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5ECC95" w14:textId="77777777" w:rsidR="003C0669" w:rsidRDefault="003C0669" w:rsidP="003C0669">
      <w:r>
        <w:t>Title: The electro-Fenton Regeneration of Granular Activated Carbons: Degradation of Organic Contaminants and the Relationship to the Carbon Surface</w:t>
      </w:r>
    </w:p>
    <w:p w14:paraId="35DB4121" w14:textId="77777777" w:rsidR="003C0669" w:rsidRDefault="003C0669" w:rsidP="003C0669"/>
    <w:p w14:paraId="375E5007" w14:textId="77777777" w:rsidR="003C0669" w:rsidRDefault="003C0669" w:rsidP="003C0669">
      <w:r>
        <w:t xml:space="preserve">Naomi A. Bury, Kathryn A. Mumford*, Geoffrey W. Stevens </w:t>
      </w:r>
    </w:p>
    <w:p w14:paraId="3830E97F" w14:textId="77777777" w:rsidR="003C0669" w:rsidRDefault="003C0669" w:rsidP="003C0669">
      <w:r>
        <w:rPr>
          <w:i/>
          <w:iCs/>
        </w:rPr>
        <w:t>Department of Chemical Engineering, The University of Melbourne, Parkville, VIC, 3010, Australia</w:t>
      </w:r>
      <w:r>
        <w:t xml:space="preserve"> </w:t>
      </w:r>
    </w:p>
    <w:p w14:paraId="477A7584" w14:textId="77777777" w:rsidR="003C0669" w:rsidRDefault="003C0669" w:rsidP="003C0669"/>
    <w:p w14:paraId="3FFB34A0" w14:textId="77777777" w:rsidR="003C0669" w:rsidRPr="00436234" w:rsidRDefault="003C0669" w:rsidP="003C0669">
      <w:r>
        <w:t xml:space="preserve">* Corresponding Author: at Building 165, The University of Melbourne, Parkville, VIC, 3010, Australia. Email address: </w:t>
      </w:r>
      <w:hyperlink r:id="rId7" w:history="1">
        <w:r w:rsidRPr="00AF5174">
          <w:rPr>
            <w:rStyle w:val="Hyperlink"/>
          </w:rPr>
          <w:t>mumfordk@unimelb.edu.au</w:t>
        </w:r>
      </w:hyperlink>
      <w:r>
        <w:t xml:space="preserve"> (K.A. Mumford)</w:t>
      </w:r>
    </w:p>
    <w:p w14:paraId="4ABCDBA6" w14:textId="4A433EF4" w:rsidR="00F623EA" w:rsidRDefault="00F623EA"/>
    <w:p w14:paraId="5FC90593" w14:textId="089F77BC" w:rsidR="00AA095C" w:rsidRDefault="00AA095C"/>
    <w:p w14:paraId="68C11573" w14:textId="33276515" w:rsidR="00B92A52" w:rsidRDefault="00B92A52" w:rsidP="00722AB6">
      <w:r>
        <w:t xml:space="preserve">Abstract </w:t>
      </w:r>
    </w:p>
    <w:p w14:paraId="1C125752" w14:textId="77777777" w:rsidR="00AA0EEC" w:rsidRDefault="00AA0EEC" w:rsidP="00AA0EEC">
      <w:r>
        <w:t xml:space="preserve">Electrochemical regeneration of Granular Activated Carbon is an emerging treatment option to restore adsorption capacity in systems designed to remove organic contaminants from aqueous solutions. The electro-Fenton process is one such electrochemical process and it is reviewed along with other members of its family including </w:t>
      </w:r>
      <w:proofErr w:type="spellStart"/>
      <w:r>
        <w:t>Photoelectro</w:t>
      </w:r>
      <w:proofErr w:type="spellEnd"/>
      <w:r>
        <w:t>-Fenton and Heterogeneous electro-Fenton and electro-Fenton like reactions, for its ability to regenerate Granular Activated Carbons contaminated with organics. The behaviour of critical operating parameter such as pH, current, catalyst concentration and initial contaminant concentration are reviewed to find optimal operating conditions. The relationship between electro-Fenton regeneration and the chemical and physical surface of the carbon is also explored. Understanding regeneration mechanisms and the optimal operating conditions enables these technologies to be used commercially and to be scaled-up and treat contaminated waters more efficiently. (130 words)</w:t>
      </w:r>
    </w:p>
    <w:p w14:paraId="68696218" w14:textId="2DE53313" w:rsidR="00B92A52" w:rsidRDefault="00B92A52"/>
    <w:p w14:paraId="4CE51926" w14:textId="336B4F1F" w:rsidR="00B92A52" w:rsidRDefault="00887196">
      <w:r>
        <w:t xml:space="preserve">Keywords: electro-Fenton, Granular Activated Carbon, regeneration, </w:t>
      </w:r>
      <w:r w:rsidR="00B131A3">
        <w:t>surface chemistry, porosity</w:t>
      </w:r>
    </w:p>
    <w:p w14:paraId="36C72A4F" w14:textId="11AEEE92" w:rsidR="008E79BE" w:rsidRDefault="008E79BE"/>
    <w:p w14:paraId="7F0310A8" w14:textId="1D0FFCB9" w:rsidR="008E79BE" w:rsidRDefault="008E79BE">
      <w:r w:rsidRPr="00883437">
        <w:rPr>
          <w:rStyle w:val="FootnoteReference"/>
        </w:rPr>
        <w:footnoteReference w:id="1"/>
      </w:r>
    </w:p>
    <w:p w14:paraId="70CB68F3" w14:textId="46861C60" w:rsidR="0078644D" w:rsidRDefault="0078644D"/>
    <w:p w14:paraId="64D9CB7C" w14:textId="0BF5E44B" w:rsidR="000475AC" w:rsidRDefault="0078644D">
      <w:pPr>
        <w:pStyle w:val="TOC1"/>
        <w:tabs>
          <w:tab w:val="right" w:leader="dot" w:pos="9010"/>
        </w:tabs>
        <w:rPr>
          <w:rFonts w:eastAsiaTheme="minorEastAsia"/>
          <w:noProof/>
          <w:lang w:eastAsia="en-GB"/>
        </w:rPr>
      </w:pPr>
      <w:r>
        <w:fldChar w:fldCharType="begin"/>
      </w:r>
      <w:r>
        <w:instrText xml:space="preserve"> TOC \o "1-3" \h \z \u </w:instrText>
      </w:r>
      <w:r>
        <w:fldChar w:fldCharType="separate"/>
      </w:r>
      <w:hyperlink w:anchor="_Toc57640211" w:history="1">
        <w:r w:rsidR="000475AC" w:rsidRPr="00AD10EC">
          <w:rPr>
            <w:rStyle w:val="Hyperlink"/>
            <w:noProof/>
          </w:rPr>
          <w:t>1.0 Introduction</w:t>
        </w:r>
        <w:r w:rsidR="000475AC">
          <w:rPr>
            <w:noProof/>
            <w:webHidden/>
          </w:rPr>
          <w:tab/>
        </w:r>
        <w:r w:rsidR="000475AC">
          <w:rPr>
            <w:noProof/>
            <w:webHidden/>
          </w:rPr>
          <w:fldChar w:fldCharType="begin"/>
        </w:r>
        <w:r w:rsidR="000475AC">
          <w:rPr>
            <w:noProof/>
            <w:webHidden/>
          </w:rPr>
          <w:instrText xml:space="preserve"> PAGEREF _Toc57640211 \h </w:instrText>
        </w:r>
        <w:r w:rsidR="000475AC">
          <w:rPr>
            <w:noProof/>
            <w:webHidden/>
          </w:rPr>
        </w:r>
        <w:r w:rsidR="000475AC">
          <w:rPr>
            <w:noProof/>
            <w:webHidden/>
          </w:rPr>
          <w:fldChar w:fldCharType="separate"/>
        </w:r>
        <w:r w:rsidR="00FD4F3E">
          <w:rPr>
            <w:noProof/>
            <w:webHidden/>
          </w:rPr>
          <w:t>2</w:t>
        </w:r>
        <w:r w:rsidR="000475AC">
          <w:rPr>
            <w:noProof/>
            <w:webHidden/>
          </w:rPr>
          <w:fldChar w:fldCharType="end"/>
        </w:r>
      </w:hyperlink>
    </w:p>
    <w:p w14:paraId="1260512E" w14:textId="46A4EC13" w:rsidR="000475AC" w:rsidRDefault="000475AC">
      <w:pPr>
        <w:pStyle w:val="TOC1"/>
        <w:tabs>
          <w:tab w:val="right" w:leader="dot" w:pos="9010"/>
        </w:tabs>
        <w:rPr>
          <w:rFonts w:eastAsiaTheme="minorEastAsia"/>
          <w:noProof/>
          <w:lang w:eastAsia="en-GB"/>
        </w:rPr>
      </w:pPr>
      <w:hyperlink w:anchor="_Toc57640212" w:history="1">
        <w:r w:rsidRPr="00AD10EC">
          <w:rPr>
            <w:rStyle w:val="Hyperlink"/>
            <w:noProof/>
          </w:rPr>
          <w:t>2.0 Electro-Fenton Regeneration of Granular Activated Carbon</w:t>
        </w:r>
        <w:r>
          <w:rPr>
            <w:noProof/>
            <w:webHidden/>
          </w:rPr>
          <w:tab/>
        </w:r>
        <w:r>
          <w:rPr>
            <w:noProof/>
            <w:webHidden/>
          </w:rPr>
          <w:fldChar w:fldCharType="begin"/>
        </w:r>
        <w:r>
          <w:rPr>
            <w:noProof/>
            <w:webHidden/>
          </w:rPr>
          <w:instrText xml:space="preserve"> PAGEREF _Toc57640212 \h </w:instrText>
        </w:r>
        <w:r>
          <w:rPr>
            <w:noProof/>
            <w:webHidden/>
          </w:rPr>
        </w:r>
        <w:r>
          <w:rPr>
            <w:noProof/>
            <w:webHidden/>
          </w:rPr>
          <w:fldChar w:fldCharType="separate"/>
        </w:r>
        <w:r w:rsidR="00FD4F3E">
          <w:rPr>
            <w:noProof/>
            <w:webHidden/>
          </w:rPr>
          <w:t>4</w:t>
        </w:r>
        <w:r>
          <w:rPr>
            <w:noProof/>
            <w:webHidden/>
          </w:rPr>
          <w:fldChar w:fldCharType="end"/>
        </w:r>
      </w:hyperlink>
    </w:p>
    <w:p w14:paraId="1417123A" w14:textId="3AA47121" w:rsidR="000475AC" w:rsidRDefault="000475AC">
      <w:pPr>
        <w:pStyle w:val="TOC2"/>
        <w:tabs>
          <w:tab w:val="right" w:leader="dot" w:pos="9010"/>
        </w:tabs>
        <w:rPr>
          <w:rFonts w:eastAsiaTheme="minorEastAsia"/>
          <w:noProof/>
          <w:lang w:eastAsia="en-GB"/>
        </w:rPr>
      </w:pPr>
      <w:hyperlink w:anchor="_Toc57640213" w:history="1">
        <w:r w:rsidRPr="00AD10EC">
          <w:rPr>
            <w:rStyle w:val="Hyperlink"/>
            <w:noProof/>
          </w:rPr>
          <w:t>2.1 Electro-Fenton</w:t>
        </w:r>
        <w:r>
          <w:rPr>
            <w:noProof/>
            <w:webHidden/>
          </w:rPr>
          <w:tab/>
        </w:r>
        <w:r>
          <w:rPr>
            <w:noProof/>
            <w:webHidden/>
          </w:rPr>
          <w:fldChar w:fldCharType="begin"/>
        </w:r>
        <w:r>
          <w:rPr>
            <w:noProof/>
            <w:webHidden/>
          </w:rPr>
          <w:instrText xml:space="preserve"> PAGEREF _Toc57640213 \h </w:instrText>
        </w:r>
        <w:r>
          <w:rPr>
            <w:noProof/>
            <w:webHidden/>
          </w:rPr>
        </w:r>
        <w:r>
          <w:rPr>
            <w:noProof/>
            <w:webHidden/>
          </w:rPr>
          <w:fldChar w:fldCharType="separate"/>
        </w:r>
        <w:r w:rsidR="00FD4F3E">
          <w:rPr>
            <w:noProof/>
            <w:webHidden/>
          </w:rPr>
          <w:t>4</w:t>
        </w:r>
        <w:r>
          <w:rPr>
            <w:noProof/>
            <w:webHidden/>
          </w:rPr>
          <w:fldChar w:fldCharType="end"/>
        </w:r>
      </w:hyperlink>
    </w:p>
    <w:p w14:paraId="5422FD9B" w14:textId="35FF51AB" w:rsidR="000475AC" w:rsidRDefault="000475AC">
      <w:pPr>
        <w:pStyle w:val="TOC3"/>
        <w:tabs>
          <w:tab w:val="right" w:leader="dot" w:pos="9010"/>
        </w:tabs>
        <w:rPr>
          <w:rFonts w:eastAsiaTheme="minorEastAsia"/>
          <w:noProof/>
          <w:lang w:eastAsia="en-GB"/>
        </w:rPr>
      </w:pPr>
      <w:hyperlink w:anchor="_Toc57640214" w:history="1">
        <w:r w:rsidRPr="00AD10EC">
          <w:rPr>
            <w:rStyle w:val="Hyperlink"/>
            <w:noProof/>
          </w:rPr>
          <w:t>2.1.1 Overview</w:t>
        </w:r>
        <w:r>
          <w:rPr>
            <w:noProof/>
            <w:webHidden/>
          </w:rPr>
          <w:tab/>
        </w:r>
        <w:r>
          <w:rPr>
            <w:noProof/>
            <w:webHidden/>
          </w:rPr>
          <w:fldChar w:fldCharType="begin"/>
        </w:r>
        <w:r>
          <w:rPr>
            <w:noProof/>
            <w:webHidden/>
          </w:rPr>
          <w:instrText xml:space="preserve"> PAGEREF _Toc57640214 \h </w:instrText>
        </w:r>
        <w:r>
          <w:rPr>
            <w:noProof/>
            <w:webHidden/>
          </w:rPr>
        </w:r>
        <w:r>
          <w:rPr>
            <w:noProof/>
            <w:webHidden/>
          </w:rPr>
          <w:fldChar w:fldCharType="separate"/>
        </w:r>
        <w:r w:rsidR="00FD4F3E">
          <w:rPr>
            <w:noProof/>
            <w:webHidden/>
          </w:rPr>
          <w:t>4</w:t>
        </w:r>
        <w:r>
          <w:rPr>
            <w:noProof/>
            <w:webHidden/>
          </w:rPr>
          <w:fldChar w:fldCharType="end"/>
        </w:r>
      </w:hyperlink>
    </w:p>
    <w:p w14:paraId="5D680889" w14:textId="005138B3" w:rsidR="000475AC" w:rsidRDefault="000475AC">
      <w:pPr>
        <w:pStyle w:val="TOC3"/>
        <w:tabs>
          <w:tab w:val="right" w:leader="dot" w:pos="9010"/>
        </w:tabs>
        <w:rPr>
          <w:rFonts w:eastAsiaTheme="minorEastAsia"/>
          <w:noProof/>
          <w:lang w:eastAsia="en-GB"/>
        </w:rPr>
      </w:pPr>
      <w:hyperlink w:anchor="_Toc57640215" w:history="1">
        <w:r w:rsidRPr="00AD10EC">
          <w:rPr>
            <w:rStyle w:val="Hyperlink"/>
            <w:noProof/>
          </w:rPr>
          <w:t>2.1.2 Operating Conditions</w:t>
        </w:r>
        <w:r>
          <w:rPr>
            <w:noProof/>
            <w:webHidden/>
          </w:rPr>
          <w:tab/>
        </w:r>
        <w:r>
          <w:rPr>
            <w:noProof/>
            <w:webHidden/>
          </w:rPr>
          <w:fldChar w:fldCharType="begin"/>
        </w:r>
        <w:r>
          <w:rPr>
            <w:noProof/>
            <w:webHidden/>
          </w:rPr>
          <w:instrText xml:space="preserve"> PAGEREF _Toc57640215 \h </w:instrText>
        </w:r>
        <w:r>
          <w:rPr>
            <w:noProof/>
            <w:webHidden/>
          </w:rPr>
        </w:r>
        <w:r>
          <w:rPr>
            <w:noProof/>
            <w:webHidden/>
          </w:rPr>
          <w:fldChar w:fldCharType="separate"/>
        </w:r>
        <w:r w:rsidR="00FD4F3E">
          <w:rPr>
            <w:noProof/>
            <w:webHidden/>
          </w:rPr>
          <w:t>7</w:t>
        </w:r>
        <w:r>
          <w:rPr>
            <w:noProof/>
            <w:webHidden/>
          </w:rPr>
          <w:fldChar w:fldCharType="end"/>
        </w:r>
      </w:hyperlink>
    </w:p>
    <w:p w14:paraId="7B1C58D1" w14:textId="5FB43327" w:rsidR="000475AC" w:rsidRDefault="000475AC">
      <w:pPr>
        <w:pStyle w:val="TOC3"/>
        <w:tabs>
          <w:tab w:val="right" w:leader="dot" w:pos="9010"/>
        </w:tabs>
        <w:rPr>
          <w:rFonts w:eastAsiaTheme="minorEastAsia"/>
          <w:noProof/>
          <w:lang w:eastAsia="en-GB"/>
        </w:rPr>
      </w:pPr>
      <w:hyperlink w:anchor="_Toc57640216" w:history="1">
        <w:r w:rsidRPr="00AD10EC">
          <w:rPr>
            <w:rStyle w:val="Hyperlink"/>
            <w:noProof/>
          </w:rPr>
          <w:t>2.1.3 Regeneration Efficiency</w:t>
        </w:r>
        <w:r>
          <w:rPr>
            <w:noProof/>
            <w:webHidden/>
          </w:rPr>
          <w:tab/>
        </w:r>
        <w:r>
          <w:rPr>
            <w:noProof/>
            <w:webHidden/>
          </w:rPr>
          <w:fldChar w:fldCharType="begin"/>
        </w:r>
        <w:r>
          <w:rPr>
            <w:noProof/>
            <w:webHidden/>
          </w:rPr>
          <w:instrText xml:space="preserve"> PAGEREF _Toc57640216 \h </w:instrText>
        </w:r>
        <w:r>
          <w:rPr>
            <w:noProof/>
            <w:webHidden/>
          </w:rPr>
        </w:r>
        <w:r>
          <w:rPr>
            <w:noProof/>
            <w:webHidden/>
          </w:rPr>
          <w:fldChar w:fldCharType="separate"/>
        </w:r>
        <w:r w:rsidR="00FD4F3E">
          <w:rPr>
            <w:noProof/>
            <w:webHidden/>
          </w:rPr>
          <w:t>9</w:t>
        </w:r>
        <w:r>
          <w:rPr>
            <w:noProof/>
            <w:webHidden/>
          </w:rPr>
          <w:fldChar w:fldCharType="end"/>
        </w:r>
      </w:hyperlink>
    </w:p>
    <w:p w14:paraId="09883D18" w14:textId="484F9C0E" w:rsidR="000475AC" w:rsidRDefault="000475AC">
      <w:pPr>
        <w:pStyle w:val="TOC3"/>
        <w:tabs>
          <w:tab w:val="right" w:leader="dot" w:pos="9010"/>
        </w:tabs>
        <w:rPr>
          <w:rFonts w:eastAsiaTheme="minorEastAsia"/>
          <w:noProof/>
          <w:lang w:eastAsia="en-GB"/>
        </w:rPr>
      </w:pPr>
      <w:hyperlink w:anchor="_Toc57640217" w:history="1">
        <w:r w:rsidRPr="00AD10EC">
          <w:rPr>
            <w:rStyle w:val="Hyperlink"/>
            <w:noProof/>
          </w:rPr>
          <w:t>2.1.4 Research Opportunities</w:t>
        </w:r>
        <w:r>
          <w:rPr>
            <w:noProof/>
            <w:webHidden/>
          </w:rPr>
          <w:tab/>
        </w:r>
        <w:r>
          <w:rPr>
            <w:noProof/>
            <w:webHidden/>
          </w:rPr>
          <w:fldChar w:fldCharType="begin"/>
        </w:r>
        <w:r>
          <w:rPr>
            <w:noProof/>
            <w:webHidden/>
          </w:rPr>
          <w:instrText xml:space="preserve"> PAGEREF _Toc57640217 \h </w:instrText>
        </w:r>
        <w:r>
          <w:rPr>
            <w:noProof/>
            <w:webHidden/>
          </w:rPr>
        </w:r>
        <w:r>
          <w:rPr>
            <w:noProof/>
            <w:webHidden/>
          </w:rPr>
          <w:fldChar w:fldCharType="separate"/>
        </w:r>
        <w:r w:rsidR="00FD4F3E">
          <w:rPr>
            <w:noProof/>
            <w:webHidden/>
          </w:rPr>
          <w:t>10</w:t>
        </w:r>
        <w:r>
          <w:rPr>
            <w:noProof/>
            <w:webHidden/>
          </w:rPr>
          <w:fldChar w:fldCharType="end"/>
        </w:r>
      </w:hyperlink>
    </w:p>
    <w:p w14:paraId="4A9C7C3D" w14:textId="2D2B4DF5" w:rsidR="000475AC" w:rsidRDefault="000475AC">
      <w:pPr>
        <w:pStyle w:val="TOC2"/>
        <w:tabs>
          <w:tab w:val="right" w:leader="dot" w:pos="9010"/>
        </w:tabs>
        <w:rPr>
          <w:rFonts w:eastAsiaTheme="minorEastAsia"/>
          <w:noProof/>
          <w:lang w:eastAsia="en-GB"/>
        </w:rPr>
      </w:pPr>
      <w:hyperlink w:anchor="_Toc57640218" w:history="1">
        <w:r w:rsidRPr="00AD10EC">
          <w:rPr>
            <w:rStyle w:val="Hyperlink"/>
            <w:noProof/>
          </w:rPr>
          <w:t>2.2 Electro-Fenton-Like</w:t>
        </w:r>
        <w:r>
          <w:rPr>
            <w:noProof/>
            <w:webHidden/>
          </w:rPr>
          <w:tab/>
        </w:r>
        <w:r>
          <w:rPr>
            <w:noProof/>
            <w:webHidden/>
          </w:rPr>
          <w:fldChar w:fldCharType="begin"/>
        </w:r>
        <w:r>
          <w:rPr>
            <w:noProof/>
            <w:webHidden/>
          </w:rPr>
          <w:instrText xml:space="preserve"> PAGEREF _Toc57640218 \h </w:instrText>
        </w:r>
        <w:r>
          <w:rPr>
            <w:noProof/>
            <w:webHidden/>
          </w:rPr>
        </w:r>
        <w:r>
          <w:rPr>
            <w:noProof/>
            <w:webHidden/>
          </w:rPr>
          <w:fldChar w:fldCharType="separate"/>
        </w:r>
        <w:r w:rsidR="00FD4F3E">
          <w:rPr>
            <w:noProof/>
            <w:webHidden/>
          </w:rPr>
          <w:t>10</w:t>
        </w:r>
        <w:r>
          <w:rPr>
            <w:noProof/>
            <w:webHidden/>
          </w:rPr>
          <w:fldChar w:fldCharType="end"/>
        </w:r>
      </w:hyperlink>
    </w:p>
    <w:p w14:paraId="705704AD" w14:textId="7935227D" w:rsidR="000475AC" w:rsidRDefault="000475AC">
      <w:pPr>
        <w:pStyle w:val="TOC3"/>
        <w:tabs>
          <w:tab w:val="right" w:leader="dot" w:pos="9010"/>
        </w:tabs>
        <w:rPr>
          <w:rFonts w:eastAsiaTheme="minorEastAsia"/>
          <w:noProof/>
          <w:lang w:eastAsia="en-GB"/>
        </w:rPr>
      </w:pPr>
      <w:hyperlink w:anchor="_Toc57640219" w:history="1">
        <w:r w:rsidRPr="00AD10EC">
          <w:rPr>
            <w:rStyle w:val="Hyperlink"/>
            <w:noProof/>
          </w:rPr>
          <w:t>2.2.1 Overview</w:t>
        </w:r>
        <w:r>
          <w:rPr>
            <w:noProof/>
            <w:webHidden/>
          </w:rPr>
          <w:tab/>
        </w:r>
        <w:r>
          <w:rPr>
            <w:noProof/>
            <w:webHidden/>
          </w:rPr>
          <w:fldChar w:fldCharType="begin"/>
        </w:r>
        <w:r>
          <w:rPr>
            <w:noProof/>
            <w:webHidden/>
          </w:rPr>
          <w:instrText xml:space="preserve"> PAGEREF _Toc57640219 \h </w:instrText>
        </w:r>
        <w:r>
          <w:rPr>
            <w:noProof/>
            <w:webHidden/>
          </w:rPr>
        </w:r>
        <w:r>
          <w:rPr>
            <w:noProof/>
            <w:webHidden/>
          </w:rPr>
          <w:fldChar w:fldCharType="separate"/>
        </w:r>
        <w:r w:rsidR="00FD4F3E">
          <w:rPr>
            <w:noProof/>
            <w:webHidden/>
          </w:rPr>
          <w:t>10</w:t>
        </w:r>
        <w:r>
          <w:rPr>
            <w:noProof/>
            <w:webHidden/>
          </w:rPr>
          <w:fldChar w:fldCharType="end"/>
        </w:r>
      </w:hyperlink>
    </w:p>
    <w:p w14:paraId="555B5CDA" w14:textId="019FBF6C" w:rsidR="000475AC" w:rsidRDefault="000475AC">
      <w:pPr>
        <w:pStyle w:val="TOC3"/>
        <w:tabs>
          <w:tab w:val="right" w:leader="dot" w:pos="9010"/>
        </w:tabs>
        <w:rPr>
          <w:rFonts w:eastAsiaTheme="minorEastAsia"/>
          <w:noProof/>
          <w:lang w:eastAsia="en-GB"/>
        </w:rPr>
      </w:pPr>
      <w:hyperlink w:anchor="_Toc57640220" w:history="1">
        <w:r w:rsidRPr="00AD10EC">
          <w:rPr>
            <w:rStyle w:val="Hyperlink"/>
            <w:noProof/>
          </w:rPr>
          <w:t>2.2.2 Transition Metal Chemistry</w:t>
        </w:r>
        <w:r>
          <w:rPr>
            <w:noProof/>
            <w:webHidden/>
          </w:rPr>
          <w:tab/>
        </w:r>
        <w:r>
          <w:rPr>
            <w:noProof/>
            <w:webHidden/>
          </w:rPr>
          <w:fldChar w:fldCharType="begin"/>
        </w:r>
        <w:r>
          <w:rPr>
            <w:noProof/>
            <w:webHidden/>
          </w:rPr>
          <w:instrText xml:space="preserve"> PAGEREF _Toc57640220 \h </w:instrText>
        </w:r>
        <w:r>
          <w:rPr>
            <w:noProof/>
            <w:webHidden/>
          </w:rPr>
        </w:r>
        <w:r>
          <w:rPr>
            <w:noProof/>
            <w:webHidden/>
          </w:rPr>
          <w:fldChar w:fldCharType="separate"/>
        </w:r>
        <w:r w:rsidR="00FD4F3E">
          <w:rPr>
            <w:noProof/>
            <w:webHidden/>
          </w:rPr>
          <w:t>11</w:t>
        </w:r>
        <w:r>
          <w:rPr>
            <w:noProof/>
            <w:webHidden/>
          </w:rPr>
          <w:fldChar w:fldCharType="end"/>
        </w:r>
      </w:hyperlink>
    </w:p>
    <w:p w14:paraId="2D0608B7" w14:textId="78790CF5" w:rsidR="000475AC" w:rsidRDefault="000475AC">
      <w:pPr>
        <w:pStyle w:val="TOC3"/>
        <w:tabs>
          <w:tab w:val="right" w:leader="dot" w:pos="9010"/>
        </w:tabs>
        <w:rPr>
          <w:rFonts w:eastAsiaTheme="minorEastAsia"/>
          <w:noProof/>
          <w:lang w:eastAsia="en-GB"/>
        </w:rPr>
      </w:pPr>
      <w:hyperlink w:anchor="_Toc57640221" w:history="1">
        <w:r w:rsidRPr="00AD10EC">
          <w:rPr>
            <w:rStyle w:val="Hyperlink"/>
            <w:noProof/>
          </w:rPr>
          <w:t>2.2.3 Operating Conditions</w:t>
        </w:r>
        <w:r>
          <w:rPr>
            <w:noProof/>
            <w:webHidden/>
          </w:rPr>
          <w:tab/>
        </w:r>
        <w:r>
          <w:rPr>
            <w:noProof/>
            <w:webHidden/>
          </w:rPr>
          <w:fldChar w:fldCharType="begin"/>
        </w:r>
        <w:r>
          <w:rPr>
            <w:noProof/>
            <w:webHidden/>
          </w:rPr>
          <w:instrText xml:space="preserve"> PAGEREF _Toc57640221 \h </w:instrText>
        </w:r>
        <w:r>
          <w:rPr>
            <w:noProof/>
            <w:webHidden/>
          </w:rPr>
        </w:r>
        <w:r>
          <w:rPr>
            <w:noProof/>
            <w:webHidden/>
          </w:rPr>
          <w:fldChar w:fldCharType="separate"/>
        </w:r>
        <w:r w:rsidR="00FD4F3E">
          <w:rPr>
            <w:noProof/>
            <w:webHidden/>
          </w:rPr>
          <w:t>14</w:t>
        </w:r>
        <w:r>
          <w:rPr>
            <w:noProof/>
            <w:webHidden/>
          </w:rPr>
          <w:fldChar w:fldCharType="end"/>
        </w:r>
      </w:hyperlink>
    </w:p>
    <w:p w14:paraId="5B890F13" w14:textId="51D1409C" w:rsidR="000475AC" w:rsidRDefault="000475AC">
      <w:pPr>
        <w:pStyle w:val="TOC3"/>
        <w:tabs>
          <w:tab w:val="right" w:leader="dot" w:pos="9010"/>
        </w:tabs>
        <w:rPr>
          <w:rFonts w:eastAsiaTheme="minorEastAsia"/>
          <w:noProof/>
          <w:lang w:eastAsia="en-GB"/>
        </w:rPr>
      </w:pPr>
      <w:hyperlink w:anchor="_Toc57640222" w:history="1">
        <w:r w:rsidRPr="00AD10EC">
          <w:rPr>
            <w:rStyle w:val="Hyperlink"/>
            <w:noProof/>
          </w:rPr>
          <w:t>2.2.4 Research Opportunities</w:t>
        </w:r>
        <w:r>
          <w:rPr>
            <w:noProof/>
            <w:webHidden/>
          </w:rPr>
          <w:tab/>
        </w:r>
        <w:r>
          <w:rPr>
            <w:noProof/>
            <w:webHidden/>
          </w:rPr>
          <w:fldChar w:fldCharType="begin"/>
        </w:r>
        <w:r>
          <w:rPr>
            <w:noProof/>
            <w:webHidden/>
          </w:rPr>
          <w:instrText xml:space="preserve"> PAGEREF _Toc57640222 \h </w:instrText>
        </w:r>
        <w:r>
          <w:rPr>
            <w:noProof/>
            <w:webHidden/>
          </w:rPr>
        </w:r>
        <w:r>
          <w:rPr>
            <w:noProof/>
            <w:webHidden/>
          </w:rPr>
          <w:fldChar w:fldCharType="separate"/>
        </w:r>
        <w:r w:rsidR="00FD4F3E">
          <w:rPr>
            <w:noProof/>
            <w:webHidden/>
          </w:rPr>
          <w:t>15</w:t>
        </w:r>
        <w:r>
          <w:rPr>
            <w:noProof/>
            <w:webHidden/>
          </w:rPr>
          <w:fldChar w:fldCharType="end"/>
        </w:r>
      </w:hyperlink>
    </w:p>
    <w:p w14:paraId="34142764" w14:textId="6E8AAEF1" w:rsidR="000475AC" w:rsidRDefault="000475AC">
      <w:pPr>
        <w:pStyle w:val="TOC2"/>
        <w:tabs>
          <w:tab w:val="right" w:leader="dot" w:pos="9010"/>
        </w:tabs>
        <w:rPr>
          <w:rFonts w:eastAsiaTheme="minorEastAsia"/>
          <w:noProof/>
          <w:lang w:eastAsia="en-GB"/>
        </w:rPr>
      </w:pPr>
      <w:hyperlink w:anchor="_Toc57640223" w:history="1">
        <w:r w:rsidRPr="00AD10EC">
          <w:rPr>
            <w:rStyle w:val="Hyperlink"/>
            <w:noProof/>
          </w:rPr>
          <w:t>2.3 Photoelectro-Fenton Process with Activated Carbon</w:t>
        </w:r>
        <w:r>
          <w:rPr>
            <w:noProof/>
            <w:webHidden/>
          </w:rPr>
          <w:tab/>
        </w:r>
        <w:r>
          <w:rPr>
            <w:noProof/>
            <w:webHidden/>
          </w:rPr>
          <w:fldChar w:fldCharType="begin"/>
        </w:r>
        <w:r>
          <w:rPr>
            <w:noProof/>
            <w:webHidden/>
          </w:rPr>
          <w:instrText xml:space="preserve"> PAGEREF _Toc57640223 \h </w:instrText>
        </w:r>
        <w:r>
          <w:rPr>
            <w:noProof/>
            <w:webHidden/>
          </w:rPr>
        </w:r>
        <w:r>
          <w:rPr>
            <w:noProof/>
            <w:webHidden/>
          </w:rPr>
          <w:fldChar w:fldCharType="separate"/>
        </w:r>
        <w:r w:rsidR="00FD4F3E">
          <w:rPr>
            <w:noProof/>
            <w:webHidden/>
          </w:rPr>
          <w:t>15</w:t>
        </w:r>
        <w:r>
          <w:rPr>
            <w:noProof/>
            <w:webHidden/>
          </w:rPr>
          <w:fldChar w:fldCharType="end"/>
        </w:r>
      </w:hyperlink>
    </w:p>
    <w:p w14:paraId="0437F8DB" w14:textId="1E6F5A30" w:rsidR="000475AC" w:rsidRDefault="000475AC">
      <w:pPr>
        <w:pStyle w:val="TOC3"/>
        <w:tabs>
          <w:tab w:val="right" w:leader="dot" w:pos="9010"/>
        </w:tabs>
        <w:rPr>
          <w:rFonts w:eastAsiaTheme="minorEastAsia"/>
          <w:noProof/>
          <w:lang w:eastAsia="en-GB"/>
        </w:rPr>
      </w:pPr>
      <w:hyperlink w:anchor="_Toc57640224" w:history="1">
        <w:r w:rsidRPr="00AD10EC">
          <w:rPr>
            <w:rStyle w:val="Hyperlink"/>
            <w:noProof/>
          </w:rPr>
          <w:t>2.3.1 Overview</w:t>
        </w:r>
        <w:r>
          <w:rPr>
            <w:noProof/>
            <w:webHidden/>
          </w:rPr>
          <w:tab/>
        </w:r>
        <w:r>
          <w:rPr>
            <w:noProof/>
            <w:webHidden/>
          </w:rPr>
          <w:fldChar w:fldCharType="begin"/>
        </w:r>
        <w:r>
          <w:rPr>
            <w:noProof/>
            <w:webHidden/>
          </w:rPr>
          <w:instrText xml:space="preserve"> PAGEREF _Toc57640224 \h </w:instrText>
        </w:r>
        <w:r>
          <w:rPr>
            <w:noProof/>
            <w:webHidden/>
          </w:rPr>
        </w:r>
        <w:r>
          <w:rPr>
            <w:noProof/>
            <w:webHidden/>
          </w:rPr>
          <w:fldChar w:fldCharType="separate"/>
        </w:r>
        <w:r w:rsidR="00FD4F3E">
          <w:rPr>
            <w:noProof/>
            <w:webHidden/>
          </w:rPr>
          <w:t>15</w:t>
        </w:r>
        <w:r>
          <w:rPr>
            <w:noProof/>
            <w:webHidden/>
          </w:rPr>
          <w:fldChar w:fldCharType="end"/>
        </w:r>
      </w:hyperlink>
    </w:p>
    <w:p w14:paraId="72528EA5" w14:textId="64FE55D4" w:rsidR="000475AC" w:rsidRDefault="000475AC">
      <w:pPr>
        <w:pStyle w:val="TOC3"/>
        <w:tabs>
          <w:tab w:val="right" w:leader="dot" w:pos="9010"/>
        </w:tabs>
        <w:rPr>
          <w:rFonts w:eastAsiaTheme="minorEastAsia"/>
          <w:noProof/>
          <w:lang w:eastAsia="en-GB"/>
        </w:rPr>
      </w:pPr>
      <w:hyperlink w:anchor="_Toc57640225" w:history="1">
        <w:r w:rsidRPr="00AD10EC">
          <w:rPr>
            <w:rStyle w:val="Hyperlink"/>
            <w:noProof/>
          </w:rPr>
          <w:t>2.3.2 Operating Conditions</w:t>
        </w:r>
        <w:r>
          <w:rPr>
            <w:noProof/>
            <w:webHidden/>
          </w:rPr>
          <w:tab/>
        </w:r>
        <w:r>
          <w:rPr>
            <w:noProof/>
            <w:webHidden/>
          </w:rPr>
          <w:fldChar w:fldCharType="begin"/>
        </w:r>
        <w:r>
          <w:rPr>
            <w:noProof/>
            <w:webHidden/>
          </w:rPr>
          <w:instrText xml:space="preserve"> PAGEREF _Toc57640225 \h </w:instrText>
        </w:r>
        <w:r>
          <w:rPr>
            <w:noProof/>
            <w:webHidden/>
          </w:rPr>
        </w:r>
        <w:r>
          <w:rPr>
            <w:noProof/>
            <w:webHidden/>
          </w:rPr>
          <w:fldChar w:fldCharType="separate"/>
        </w:r>
        <w:r w:rsidR="00FD4F3E">
          <w:rPr>
            <w:noProof/>
            <w:webHidden/>
          </w:rPr>
          <w:t>17</w:t>
        </w:r>
        <w:r>
          <w:rPr>
            <w:noProof/>
            <w:webHidden/>
          </w:rPr>
          <w:fldChar w:fldCharType="end"/>
        </w:r>
      </w:hyperlink>
    </w:p>
    <w:p w14:paraId="64374CC5" w14:textId="2EF59FE3" w:rsidR="000475AC" w:rsidRDefault="000475AC">
      <w:pPr>
        <w:pStyle w:val="TOC3"/>
        <w:tabs>
          <w:tab w:val="right" w:leader="dot" w:pos="9010"/>
        </w:tabs>
        <w:rPr>
          <w:rFonts w:eastAsiaTheme="minorEastAsia"/>
          <w:noProof/>
          <w:lang w:eastAsia="en-GB"/>
        </w:rPr>
      </w:pPr>
      <w:hyperlink w:anchor="_Toc57640226" w:history="1">
        <w:r w:rsidRPr="00AD10EC">
          <w:rPr>
            <w:rStyle w:val="Hyperlink"/>
            <w:noProof/>
          </w:rPr>
          <w:t>2.3.3 Research Opportunities</w:t>
        </w:r>
        <w:r>
          <w:rPr>
            <w:noProof/>
            <w:webHidden/>
          </w:rPr>
          <w:tab/>
        </w:r>
        <w:r>
          <w:rPr>
            <w:noProof/>
            <w:webHidden/>
          </w:rPr>
          <w:fldChar w:fldCharType="begin"/>
        </w:r>
        <w:r>
          <w:rPr>
            <w:noProof/>
            <w:webHidden/>
          </w:rPr>
          <w:instrText xml:space="preserve"> PAGEREF _Toc57640226 \h </w:instrText>
        </w:r>
        <w:r>
          <w:rPr>
            <w:noProof/>
            <w:webHidden/>
          </w:rPr>
        </w:r>
        <w:r>
          <w:rPr>
            <w:noProof/>
            <w:webHidden/>
          </w:rPr>
          <w:fldChar w:fldCharType="separate"/>
        </w:r>
        <w:r w:rsidR="00FD4F3E">
          <w:rPr>
            <w:noProof/>
            <w:webHidden/>
          </w:rPr>
          <w:t>19</w:t>
        </w:r>
        <w:r>
          <w:rPr>
            <w:noProof/>
            <w:webHidden/>
          </w:rPr>
          <w:fldChar w:fldCharType="end"/>
        </w:r>
      </w:hyperlink>
    </w:p>
    <w:p w14:paraId="38891315" w14:textId="4541914C" w:rsidR="000475AC" w:rsidRDefault="000475AC">
      <w:pPr>
        <w:pStyle w:val="TOC2"/>
        <w:tabs>
          <w:tab w:val="right" w:leader="dot" w:pos="9010"/>
        </w:tabs>
        <w:rPr>
          <w:rFonts w:eastAsiaTheme="minorEastAsia"/>
          <w:noProof/>
          <w:lang w:eastAsia="en-GB"/>
        </w:rPr>
      </w:pPr>
      <w:hyperlink w:anchor="_Toc57640227" w:history="1">
        <w:r w:rsidRPr="00AD10EC">
          <w:rPr>
            <w:rStyle w:val="Hyperlink"/>
            <w:noProof/>
          </w:rPr>
          <w:t>2.4 Heterogeneous Electro-Fenton</w:t>
        </w:r>
        <w:r>
          <w:rPr>
            <w:noProof/>
            <w:webHidden/>
          </w:rPr>
          <w:tab/>
        </w:r>
        <w:r>
          <w:rPr>
            <w:noProof/>
            <w:webHidden/>
          </w:rPr>
          <w:fldChar w:fldCharType="begin"/>
        </w:r>
        <w:r>
          <w:rPr>
            <w:noProof/>
            <w:webHidden/>
          </w:rPr>
          <w:instrText xml:space="preserve"> PAGEREF _Toc57640227 \h </w:instrText>
        </w:r>
        <w:r>
          <w:rPr>
            <w:noProof/>
            <w:webHidden/>
          </w:rPr>
        </w:r>
        <w:r>
          <w:rPr>
            <w:noProof/>
            <w:webHidden/>
          </w:rPr>
          <w:fldChar w:fldCharType="separate"/>
        </w:r>
        <w:r w:rsidR="00FD4F3E">
          <w:rPr>
            <w:noProof/>
            <w:webHidden/>
          </w:rPr>
          <w:t>19</w:t>
        </w:r>
        <w:r>
          <w:rPr>
            <w:noProof/>
            <w:webHidden/>
          </w:rPr>
          <w:fldChar w:fldCharType="end"/>
        </w:r>
      </w:hyperlink>
    </w:p>
    <w:p w14:paraId="7DADED95" w14:textId="4112E423" w:rsidR="000475AC" w:rsidRDefault="000475AC">
      <w:pPr>
        <w:pStyle w:val="TOC3"/>
        <w:tabs>
          <w:tab w:val="right" w:leader="dot" w:pos="9010"/>
        </w:tabs>
        <w:rPr>
          <w:rFonts w:eastAsiaTheme="minorEastAsia"/>
          <w:noProof/>
          <w:lang w:eastAsia="en-GB"/>
        </w:rPr>
      </w:pPr>
      <w:hyperlink w:anchor="_Toc57640228" w:history="1">
        <w:r w:rsidRPr="00AD10EC">
          <w:rPr>
            <w:rStyle w:val="Hyperlink"/>
            <w:noProof/>
          </w:rPr>
          <w:t>2.4.1 Overview</w:t>
        </w:r>
        <w:r>
          <w:rPr>
            <w:noProof/>
            <w:webHidden/>
          </w:rPr>
          <w:tab/>
        </w:r>
        <w:r>
          <w:rPr>
            <w:noProof/>
            <w:webHidden/>
          </w:rPr>
          <w:fldChar w:fldCharType="begin"/>
        </w:r>
        <w:r>
          <w:rPr>
            <w:noProof/>
            <w:webHidden/>
          </w:rPr>
          <w:instrText xml:space="preserve"> PAGEREF _Toc57640228 \h </w:instrText>
        </w:r>
        <w:r>
          <w:rPr>
            <w:noProof/>
            <w:webHidden/>
          </w:rPr>
        </w:r>
        <w:r>
          <w:rPr>
            <w:noProof/>
            <w:webHidden/>
          </w:rPr>
          <w:fldChar w:fldCharType="separate"/>
        </w:r>
        <w:r w:rsidR="00FD4F3E">
          <w:rPr>
            <w:noProof/>
            <w:webHidden/>
          </w:rPr>
          <w:t>19</w:t>
        </w:r>
        <w:r>
          <w:rPr>
            <w:noProof/>
            <w:webHidden/>
          </w:rPr>
          <w:fldChar w:fldCharType="end"/>
        </w:r>
      </w:hyperlink>
    </w:p>
    <w:p w14:paraId="14806EFC" w14:textId="14227C9B" w:rsidR="000475AC" w:rsidRDefault="000475AC">
      <w:pPr>
        <w:pStyle w:val="TOC3"/>
        <w:tabs>
          <w:tab w:val="right" w:leader="dot" w:pos="9010"/>
        </w:tabs>
        <w:rPr>
          <w:rFonts w:eastAsiaTheme="minorEastAsia"/>
          <w:noProof/>
          <w:lang w:eastAsia="en-GB"/>
        </w:rPr>
      </w:pPr>
      <w:hyperlink w:anchor="_Toc57640229" w:history="1">
        <w:r w:rsidRPr="00AD10EC">
          <w:rPr>
            <w:rStyle w:val="Hyperlink"/>
            <w:noProof/>
          </w:rPr>
          <w:t>2.4.2 Operating conditions</w:t>
        </w:r>
        <w:r>
          <w:rPr>
            <w:noProof/>
            <w:webHidden/>
          </w:rPr>
          <w:tab/>
        </w:r>
        <w:r>
          <w:rPr>
            <w:noProof/>
            <w:webHidden/>
          </w:rPr>
          <w:fldChar w:fldCharType="begin"/>
        </w:r>
        <w:r>
          <w:rPr>
            <w:noProof/>
            <w:webHidden/>
          </w:rPr>
          <w:instrText xml:space="preserve"> PAGEREF _Toc57640229 \h </w:instrText>
        </w:r>
        <w:r>
          <w:rPr>
            <w:noProof/>
            <w:webHidden/>
          </w:rPr>
        </w:r>
        <w:r>
          <w:rPr>
            <w:noProof/>
            <w:webHidden/>
          </w:rPr>
          <w:fldChar w:fldCharType="separate"/>
        </w:r>
        <w:r w:rsidR="00FD4F3E">
          <w:rPr>
            <w:noProof/>
            <w:webHidden/>
          </w:rPr>
          <w:t>23</w:t>
        </w:r>
        <w:r>
          <w:rPr>
            <w:noProof/>
            <w:webHidden/>
          </w:rPr>
          <w:fldChar w:fldCharType="end"/>
        </w:r>
      </w:hyperlink>
    </w:p>
    <w:p w14:paraId="1E2E64C8" w14:textId="321DCAD3" w:rsidR="000475AC" w:rsidRDefault="000475AC">
      <w:pPr>
        <w:pStyle w:val="TOC3"/>
        <w:tabs>
          <w:tab w:val="right" w:leader="dot" w:pos="9010"/>
        </w:tabs>
        <w:rPr>
          <w:rFonts w:eastAsiaTheme="minorEastAsia"/>
          <w:noProof/>
          <w:lang w:eastAsia="en-GB"/>
        </w:rPr>
      </w:pPr>
      <w:hyperlink w:anchor="_Toc57640230" w:history="1">
        <w:r w:rsidRPr="00AD10EC">
          <w:rPr>
            <w:rStyle w:val="Hyperlink"/>
            <w:noProof/>
          </w:rPr>
          <w:t>2.4.3 Research Opportunities</w:t>
        </w:r>
        <w:r>
          <w:rPr>
            <w:noProof/>
            <w:webHidden/>
          </w:rPr>
          <w:tab/>
        </w:r>
        <w:r>
          <w:rPr>
            <w:noProof/>
            <w:webHidden/>
          </w:rPr>
          <w:fldChar w:fldCharType="begin"/>
        </w:r>
        <w:r>
          <w:rPr>
            <w:noProof/>
            <w:webHidden/>
          </w:rPr>
          <w:instrText xml:space="preserve"> PAGEREF _Toc57640230 \h </w:instrText>
        </w:r>
        <w:r>
          <w:rPr>
            <w:noProof/>
            <w:webHidden/>
          </w:rPr>
        </w:r>
        <w:r>
          <w:rPr>
            <w:noProof/>
            <w:webHidden/>
          </w:rPr>
          <w:fldChar w:fldCharType="separate"/>
        </w:r>
        <w:r w:rsidR="00FD4F3E">
          <w:rPr>
            <w:noProof/>
            <w:webHidden/>
          </w:rPr>
          <w:t>25</w:t>
        </w:r>
        <w:r>
          <w:rPr>
            <w:noProof/>
            <w:webHidden/>
          </w:rPr>
          <w:fldChar w:fldCharType="end"/>
        </w:r>
      </w:hyperlink>
    </w:p>
    <w:p w14:paraId="74DD1F13" w14:textId="7FDF155F" w:rsidR="000475AC" w:rsidRDefault="000475AC">
      <w:pPr>
        <w:pStyle w:val="TOC1"/>
        <w:tabs>
          <w:tab w:val="right" w:leader="dot" w:pos="9010"/>
        </w:tabs>
        <w:rPr>
          <w:rFonts w:eastAsiaTheme="minorEastAsia"/>
          <w:noProof/>
          <w:lang w:eastAsia="en-GB"/>
        </w:rPr>
      </w:pPr>
      <w:hyperlink w:anchor="_Toc57640231" w:history="1">
        <w:r w:rsidRPr="00AD10EC">
          <w:rPr>
            <w:rStyle w:val="Hyperlink"/>
            <w:noProof/>
          </w:rPr>
          <w:t>3.0 Relationship with Granular Activated Carbon Surface</w:t>
        </w:r>
        <w:r>
          <w:rPr>
            <w:noProof/>
            <w:webHidden/>
          </w:rPr>
          <w:tab/>
        </w:r>
        <w:r>
          <w:rPr>
            <w:noProof/>
            <w:webHidden/>
          </w:rPr>
          <w:fldChar w:fldCharType="begin"/>
        </w:r>
        <w:r>
          <w:rPr>
            <w:noProof/>
            <w:webHidden/>
          </w:rPr>
          <w:instrText xml:space="preserve"> PAGEREF _Toc57640231 \h </w:instrText>
        </w:r>
        <w:r>
          <w:rPr>
            <w:noProof/>
            <w:webHidden/>
          </w:rPr>
        </w:r>
        <w:r>
          <w:rPr>
            <w:noProof/>
            <w:webHidden/>
          </w:rPr>
          <w:fldChar w:fldCharType="separate"/>
        </w:r>
        <w:r w:rsidR="00FD4F3E">
          <w:rPr>
            <w:noProof/>
            <w:webHidden/>
          </w:rPr>
          <w:t>25</w:t>
        </w:r>
        <w:r>
          <w:rPr>
            <w:noProof/>
            <w:webHidden/>
          </w:rPr>
          <w:fldChar w:fldCharType="end"/>
        </w:r>
      </w:hyperlink>
    </w:p>
    <w:p w14:paraId="61FE149C" w14:textId="7D32DB44" w:rsidR="000475AC" w:rsidRDefault="000475AC">
      <w:pPr>
        <w:pStyle w:val="TOC2"/>
        <w:tabs>
          <w:tab w:val="right" w:leader="dot" w:pos="9010"/>
        </w:tabs>
        <w:rPr>
          <w:rFonts w:eastAsiaTheme="minorEastAsia"/>
          <w:noProof/>
          <w:lang w:eastAsia="en-GB"/>
        </w:rPr>
      </w:pPr>
      <w:hyperlink w:anchor="_Toc57640232" w:history="1">
        <w:r w:rsidRPr="00AD10EC">
          <w:rPr>
            <w:rStyle w:val="Hyperlink"/>
            <w:noProof/>
          </w:rPr>
          <w:t>3.1 Physical Surface</w:t>
        </w:r>
        <w:r>
          <w:rPr>
            <w:noProof/>
            <w:webHidden/>
          </w:rPr>
          <w:tab/>
        </w:r>
        <w:r>
          <w:rPr>
            <w:noProof/>
            <w:webHidden/>
          </w:rPr>
          <w:fldChar w:fldCharType="begin"/>
        </w:r>
        <w:r>
          <w:rPr>
            <w:noProof/>
            <w:webHidden/>
          </w:rPr>
          <w:instrText xml:space="preserve"> PAGEREF _Toc57640232 \h </w:instrText>
        </w:r>
        <w:r>
          <w:rPr>
            <w:noProof/>
            <w:webHidden/>
          </w:rPr>
        </w:r>
        <w:r>
          <w:rPr>
            <w:noProof/>
            <w:webHidden/>
          </w:rPr>
          <w:fldChar w:fldCharType="separate"/>
        </w:r>
        <w:r w:rsidR="00FD4F3E">
          <w:rPr>
            <w:noProof/>
            <w:webHidden/>
          </w:rPr>
          <w:t>25</w:t>
        </w:r>
        <w:r>
          <w:rPr>
            <w:noProof/>
            <w:webHidden/>
          </w:rPr>
          <w:fldChar w:fldCharType="end"/>
        </w:r>
      </w:hyperlink>
    </w:p>
    <w:p w14:paraId="6B69967C" w14:textId="04A58719" w:rsidR="000475AC" w:rsidRDefault="000475AC">
      <w:pPr>
        <w:pStyle w:val="TOC3"/>
        <w:tabs>
          <w:tab w:val="right" w:leader="dot" w:pos="9010"/>
        </w:tabs>
        <w:rPr>
          <w:rFonts w:eastAsiaTheme="minorEastAsia"/>
          <w:noProof/>
          <w:lang w:eastAsia="en-GB"/>
        </w:rPr>
      </w:pPr>
      <w:hyperlink w:anchor="_Toc57640233" w:history="1">
        <w:r w:rsidRPr="00AD10EC">
          <w:rPr>
            <w:rStyle w:val="Hyperlink"/>
            <w:noProof/>
          </w:rPr>
          <w:t>3.1.1 Effect of Porosity on electro-Fenton Regeneration</w:t>
        </w:r>
        <w:r>
          <w:rPr>
            <w:noProof/>
            <w:webHidden/>
          </w:rPr>
          <w:tab/>
        </w:r>
        <w:r>
          <w:rPr>
            <w:noProof/>
            <w:webHidden/>
          </w:rPr>
          <w:fldChar w:fldCharType="begin"/>
        </w:r>
        <w:r>
          <w:rPr>
            <w:noProof/>
            <w:webHidden/>
          </w:rPr>
          <w:instrText xml:space="preserve"> PAGEREF _Toc57640233 \h </w:instrText>
        </w:r>
        <w:r>
          <w:rPr>
            <w:noProof/>
            <w:webHidden/>
          </w:rPr>
        </w:r>
        <w:r>
          <w:rPr>
            <w:noProof/>
            <w:webHidden/>
          </w:rPr>
          <w:fldChar w:fldCharType="separate"/>
        </w:r>
        <w:r w:rsidR="00FD4F3E">
          <w:rPr>
            <w:noProof/>
            <w:webHidden/>
          </w:rPr>
          <w:t>26</w:t>
        </w:r>
        <w:r>
          <w:rPr>
            <w:noProof/>
            <w:webHidden/>
          </w:rPr>
          <w:fldChar w:fldCharType="end"/>
        </w:r>
      </w:hyperlink>
    </w:p>
    <w:p w14:paraId="4CBF0FE1" w14:textId="1DABCA11" w:rsidR="000475AC" w:rsidRDefault="000475AC">
      <w:pPr>
        <w:pStyle w:val="TOC3"/>
        <w:tabs>
          <w:tab w:val="right" w:leader="dot" w:pos="9010"/>
        </w:tabs>
        <w:rPr>
          <w:rFonts w:eastAsiaTheme="minorEastAsia"/>
          <w:noProof/>
          <w:lang w:eastAsia="en-GB"/>
        </w:rPr>
      </w:pPr>
      <w:hyperlink w:anchor="_Toc57640234" w:history="1">
        <w:r w:rsidRPr="00AD10EC">
          <w:rPr>
            <w:rStyle w:val="Hyperlink"/>
            <w:noProof/>
          </w:rPr>
          <w:t>3.1.2 Effect of electro-Fenton Regeneration on Porosity</w:t>
        </w:r>
        <w:r>
          <w:rPr>
            <w:noProof/>
            <w:webHidden/>
          </w:rPr>
          <w:tab/>
        </w:r>
        <w:r>
          <w:rPr>
            <w:noProof/>
            <w:webHidden/>
          </w:rPr>
          <w:fldChar w:fldCharType="begin"/>
        </w:r>
        <w:r>
          <w:rPr>
            <w:noProof/>
            <w:webHidden/>
          </w:rPr>
          <w:instrText xml:space="preserve"> PAGEREF _Toc57640234 \h </w:instrText>
        </w:r>
        <w:r>
          <w:rPr>
            <w:noProof/>
            <w:webHidden/>
          </w:rPr>
        </w:r>
        <w:r>
          <w:rPr>
            <w:noProof/>
            <w:webHidden/>
          </w:rPr>
          <w:fldChar w:fldCharType="separate"/>
        </w:r>
        <w:r w:rsidR="00FD4F3E">
          <w:rPr>
            <w:noProof/>
            <w:webHidden/>
          </w:rPr>
          <w:t>27</w:t>
        </w:r>
        <w:r>
          <w:rPr>
            <w:noProof/>
            <w:webHidden/>
          </w:rPr>
          <w:fldChar w:fldCharType="end"/>
        </w:r>
      </w:hyperlink>
    </w:p>
    <w:p w14:paraId="58D0F5E4" w14:textId="3629B15F" w:rsidR="000475AC" w:rsidRDefault="000475AC">
      <w:pPr>
        <w:pStyle w:val="TOC3"/>
        <w:tabs>
          <w:tab w:val="right" w:leader="dot" w:pos="9010"/>
        </w:tabs>
        <w:rPr>
          <w:rFonts w:eastAsiaTheme="minorEastAsia"/>
          <w:noProof/>
          <w:lang w:eastAsia="en-GB"/>
        </w:rPr>
      </w:pPr>
      <w:hyperlink w:anchor="_Toc57640235" w:history="1">
        <w:r w:rsidRPr="00AD10EC">
          <w:rPr>
            <w:rStyle w:val="Hyperlink"/>
            <w:noProof/>
          </w:rPr>
          <w:t>3.1.3 Research Opportunities</w:t>
        </w:r>
        <w:r>
          <w:rPr>
            <w:noProof/>
            <w:webHidden/>
          </w:rPr>
          <w:tab/>
        </w:r>
        <w:r>
          <w:rPr>
            <w:noProof/>
            <w:webHidden/>
          </w:rPr>
          <w:fldChar w:fldCharType="begin"/>
        </w:r>
        <w:r>
          <w:rPr>
            <w:noProof/>
            <w:webHidden/>
          </w:rPr>
          <w:instrText xml:space="preserve"> PAGEREF _Toc57640235 \h </w:instrText>
        </w:r>
        <w:r>
          <w:rPr>
            <w:noProof/>
            <w:webHidden/>
          </w:rPr>
        </w:r>
        <w:r>
          <w:rPr>
            <w:noProof/>
            <w:webHidden/>
          </w:rPr>
          <w:fldChar w:fldCharType="separate"/>
        </w:r>
        <w:r w:rsidR="00FD4F3E">
          <w:rPr>
            <w:noProof/>
            <w:webHidden/>
          </w:rPr>
          <w:t>28</w:t>
        </w:r>
        <w:r>
          <w:rPr>
            <w:noProof/>
            <w:webHidden/>
          </w:rPr>
          <w:fldChar w:fldCharType="end"/>
        </w:r>
      </w:hyperlink>
    </w:p>
    <w:p w14:paraId="63760CC9" w14:textId="7D378670" w:rsidR="000475AC" w:rsidRDefault="000475AC">
      <w:pPr>
        <w:pStyle w:val="TOC2"/>
        <w:tabs>
          <w:tab w:val="right" w:leader="dot" w:pos="9010"/>
        </w:tabs>
        <w:rPr>
          <w:rFonts w:eastAsiaTheme="minorEastAsia"/>
          <w:noProof/>
          <w:lang w:eastAsia="en-GB"/>
        </w:rPr>
      </w:pPr>
      <w:hyperlink w:anchor="_Toc57640236" w:history="1">
        <w:r w:rsidRPr="00AD10EC">
          <w:rPr>
            <w:rStyle w:val="Hyperlink"/>
            <w:noProof/>
          </w:rPr>
          <w:t>3.2 Chemical Surface</w:t>
        </w:r>
        <w:r>
          <w:rPr>
            <w:noProof/>
            <w:webHidden/>
          </w:rPr>
          <w:tab/>
        </w:r>
        <w:r>
          <w:rPr>
            <w:noProof/>
            <w:webHidden/>
          </w:rPr>
          <w:fldChar w:fldCharType="begin"/>
        </w:r>
        <w:r>
          <w:rPr>
            <w:noProof/>
            <w:webHidden/>
          </w:rPr>
          <w:instrText xml:space="preserve"> PAGEREF _Toc57640236 \h </w:instrText>
        </w:r>
        <w:r>
          <w:rPr>
            <w:noProof/>
            <w:webHidden/>
          </w:rPr>
        </w:r>
        <w:r>
          <w:rPr>
            <w:noProof/>
            <w:webHidden/>
          </w:rPr>
          <w:fldChar w:fldCharType="separate"/>
        </w:r>
        <w:r w:rsidR="00FD4F3E">
          <w:rPr>
            <w:noProof/>
            <w:webHidden/>
          </w:rPr>
          <w:t>28</w:t>
        </w:r>
        <w:r>
          <w:rPr>
            <w:noProof/>
            <w:webHidden/>
          </w:rPr>
          <w:fldChar w:fldCharType="end"/>
        </w:r>
      </w:hyperlink>
    </w:p>
    <w:p w14:paraId="42D55682" w14:textId="213EF18C" w:rsidR="000475AC" w:rsidRDefault="000475AC">
      <w:pPr>
        <w:pStyle w:val="TOC3"/>
        <w:tabs>
          <w:tab w:val="right" w:leader="dot" w:pos="9010"/>
        </w:tabs>
        <w:rPr>
          <w:rFonts w:eastAsiaTheme="minorEastAsia"/>
          <w:noProof/>
          <w:lang w:eastAsia="en-GB"/>
        </w:rPr>
      </w:pPr>
      <w:hyperlink w:anchor="_Toc57640237" w:history="1">
        <w:r w:rsidRPr="00AD10EC">
          <w:rPr>
            <w:rStyle w:val="Hyperlink"/>
            <w:noProof/>
          </w:rPr>
          <w:t>3.2.1 Hydrophobicity</w:t>
        </w:r>
        <w:r>
          <w:rPr>
            <w:noProof/>
            <w:webHidden/>
          </w:rPr>
          <w:tab/>
        </w:r>
        <w:r>
          <w:rPr>
            <w:noProof/>
            <w:webHidden/>
          </w:rPr>
          <w:fldChar w:fldCharType="begin"/>
        </w:r>
        <w:r>
          <w:rPr>
            <w:noProof/>
            <w:webHidden/>
          </w:rPr>
          <w:instrText xml:space="preserve"> PAGEREF _Toc57640237 \h </w:instrText>
        </w:r>
        <w:r>
          <w:rPr>
            <w:noProof/>
            <w:webHidden/>
          </w:rPr>
        </w:r>
        <w:r>
          <w:rPr>
            <w:noProof/>
            <w:webHidden/>
          </w:rPr>
          <w:fldChar w:fldCharType="separate"/>
        </w:r>
        <w:r w:rsidR="00FD4F3E">
          <w:rPr>
            <w:noProof/>
            <w:webHidden/>
          </w:rPr>
          <w:t>28</w:t>
        </w:r>
        <w:r>
          <w:rPr>
            <w:noProof/>
            <w:webHidden/>
          </w:rPr>
          <w:fldChar w:fldCharType="end"/>
        </w:r>
      </w:hyperlink>
    </w:p>
    <w:p w14:paraId="0D648AC1" w14:textId="425033FF" w:rsidR="000475AC" w:rsidRDefault="000475AC">
      <w:pPr>
        <w:pStyle w:val="TOC3"/>
        <w:tabs>
          <w:tab w:val="right" w:leader="dot" w:pos="9010"/>
        </w:tabs>
        <w:rPr>
          <w:rFonts w:eastAsiaTheme="minorEastAsia"/>
          <w:noProof/>
          <w:lang w:eastAsia="en-GB"/>
        </w:rPr>
      </w:pPr>
      <w:hyperlink w:anchor="_Toc57640238" w:history="1">
        <w:r w:rsidRPr="00AD10EC">
          <w:rPr>
            <w:rStyle w:val="Hyperlink"/>
            <w:noProof/>
          </w:rPr>
          <w:t>3.2.2 Heteroatoms</w:t>
        </w:r>
        <w:r>
          <w:rPr>
            <w:noProof/>
            <w:webHidden/>
          </w:rPr>
          <w:tab/>
        </w:r>
        <w:r>
          <w:rPr>
            <w:noProof/>
            <w:webHidden/>
          </w:rPr>
          <w:fldChar w:fldCharType="begin"/>
        </w:r>
        <w:r>
          <w:rPr>
            <w:noProof/>
            <w:webHidden/>
          </w:rPr>
          <w:instrText xml:space="preserve"> PAGEREF _Toc57640238 \h </w:instrText>
        </w:r>
        <w:r>
          <w:rPr>
            <w:noProof/>
            <w:webHidden/>
          </w:rPr>
        </w:r>
        <w:r>
          <w:rPr>
            <w:noProof/>
            <w:webHidden/>
          </w:rPr>
          <w:fldChar w:fldCharType="separate"/>
        </w:r>
        <w:r w:rsidR="00FD4F3E">
          <w:rPr>
            <w:noProof/>
            <w:webHidden/>
          </w:rPr>
          <w:t>28</w:t>
        </w:r>
        <w:r>
          <w:rPr>
            <w:noProof/>
            <w:webHidden/>
          </w:rPr>
          <w:fldChar w:fldCharType="end"/>
        </w:r>
      </w:hyperlink>
    </w:p>
    <w:p w14:paraId="652BB333" w14:textId="76558593" w:rsidR="000475AC" w:rsidRDefault="000475AC">
      <w:pPr>
        <w:pStyle w:val="TOC3"/>
        <w:tabs>
          <w:tab w:val="right" w:leader="dot" w:pos="9010"/>
        </w:tabs>
        <w:rPr>
          <w:rFonts w:eastAsiaTheme="minorEastAsia"/>
          <w:noProof/>
          <w:lang w:eastAsia="en-GB"/>
        </w:rPr>
      </w:pPr>
      <w:hyperlink w:anchor="_Toc57640239" w:history="1">
        <w:r w:rsidRPr="00AD10EC">
          <w:rPr>
            <w:rStyle w:val="Hyperlink"/>
            <w:noProof/>
          </w:rPr>
          <w:t>3.2.2 Effect of Surface Chemistry on electro-Fenton Regeneration</w:t>
        </w:r>
        <w:r>
          <w:rPr>
            <w:noProof/>
            <w:webHidden/>
          </w:rPr>
          <w:tab/>
        </w:r>
        <w:r>
          <w:rPr>
            <w:noProof/>
            <w:webHidden/>
          </w:rPr>
          <w:fldChar w:fldCharType="begin"/>
        </w:r>
        <w:r>
          <w:rPr>
            <w:noProof/>
            <w:webHidden/>
          </w:rPr>
          <w:instrText xml:space="preserve"> PAGEREF _Toc57640239 \h </w:instrText>
        </w:r>
        <w:r>
          <w:rPr>
            <w:noProof/>
            <w:webHidden/>
          </w:rPr>
        </w:r>
        <w:r>
          <w:rPr>
            <w:noProof/>
            <w:webHidden/>
          </w:rPr>
          <w:fldChar w:fldCharType="separate"/>
        </w:r>
        <w:r w:rsidR="00FD4F3E">
          <w:rPr>
            <w:noProof/>
            <w:webHidden/>
          </w:rPr>
          <w:t>30</w:t>
        </w:r>
        <w:r>
          <w:rPr>
            <w:noProof/>
            <w:webHidden/>
          </w:rPr>
          <w:fldChar w:fldCharType="end"/>
        </w:r>
      </w:hyperlink>
    </w:p>
    <w:p w14:paraId="5886A85B" w14:textId="5443B7FE" w:rsidR="000475AC" w:rsidRDefault="000475AC">
      <w:pPr>
        <w:pStyle w:val="TOC3"/>
        <w:tabs>
          <w:tab w:val="right" w:leader="dot" w:pos="9010"/>
        </w:tabs>
        <w:rPr>
          <w:rFonts w:eastAsiaTheme="minorEastAsia"/>
          <w:noProof/>
          <w:lang w:eastAsia="en-GB"/>
        </w:rPr>
      </w:pPr>
      <w:hyperlink w:anchor="_Toc57640240" w:history="1">
        <w:r w:rsidRPr="00AD10EC">
          <w:rPr>
            <w:rStyle w:val="Hyperlink"/>
            <w:noProof/>
          </w:rPr>
          <w:t>3.2.3 Effect of electro-Fenton Regeneration on Surface Chemistry</w:t>
        </w:r>
        <w:r>
          <w:rPr>
            <w:noProof/>
            <w:webHidden/>
          </w:rPr>
          <w:tab/>
        </w:r>
        <w:r>
          <w:rPr>
            <w:noProof/>
            <w:webHidden/>
          </w:rPr>
          <w:fldChar w:fldCharType="begin"/>
        </w:r>
        <w:r>
          <w:rPr>
            <w:noProof/>
            <w:webHidden/>
          </w:rPr>
          <w:instrText xml:space="preserve"> PAGEREF _Toc57640240 \h </w:instrText>
        </w:r>
        <w:r>
          <w:rPr>
            <w:noProof/>
            <w:webHidden/>
          </w:rPr>
        </w:r>
        <w:r>
          <w:rPr>
            <w:noProof/>
            <w:webHidden/>
          </w:rPr>
          <w:fldChar w:fldCharType="separate"/>
        </w:r>
        <w:r w:rsidR="00FD4F3E">
          <w:rPr>
            <w:noProof/>
            <w:webHidden/>
          </w:rPr>
          <w:t>32</w:t>
        </w:r>
        <w:r>
          <w:rPr>
            <w:noProof/>
            <w:webHidden/>
          </w:rPr>
          <w:fldChar w:fldCharType="end"/>
        </w:r>
      </w:hyperlink>
    </w:p>
    <w:p w14:paraId="40F59C6D" w14:textId="6516E537" w:rsidR="000475AC" w:rsidRDefault="000475AC">
      <w:pPr>
        <w:pStyle w:val="TOC3"/>
        <w:tabs>
          <w:tab w:val="right" w:leader="dot" w:pos="9010"/>
        </w:tabs>
        <w:rPr>
          <w:rFonts w:eastAsiaTheme="minorEastAsia"/>
          <w:noProof/>
          <w:lang w:eastAsia="en-GB"/>
        </w:rPr>
      </w:pPr>
      <w:hyperlink w:anchor="_Toc57640241" w:history="1">
        <w:r w:rsidRPr="00AD10EC">
          <w:rPr>
            <w:rStyle w:val="Hyperlink"/>
            <w:noProof/>
          </w:rPr>
          <w:t>3.2.4 Research Opportunities</w:t>
        </w:r>
        <w:r>
          <w:rPr>
            <w:noProof/>
            <w:webHidden/>
          </w:rPr>
          <w:tab/>
        </w:r>
        <w:r>
          <w:rPr>
            <w:noProof/>
            <w:webHidden/>
          </w:rPr>
          <w:fldChar w:fldCharType="begin"/>
        </w:r>
        <w:r>
          <w:rPr>
            <w:noProof/>
            <w:webHidden/>
          </w:rPr>
          <w:instrText xml:space="preserve"> PAGEREF _Toc57640241 \h </w:instrText>
        </w:r>
        <w:r>
          <w:rPr>
            <w:noProof/>
            <w:webHidden/>
          </w:rPr>
        </w:r>
        <w:r>
          <w:rPr>
            <w:noProof/>
            <w:webHidden/>
          </w:rPr>
          <w:fldChar w:fldCharType="separate"/>
        </w:r>
        <w:r w:rsidR="00FD4F3E">
          <w:rPr>
            <w:noProof/>
            <w:webHidden/>
          </w:rPr>
          <w:t>33</w:t>
        </w:r>
        <w:r>
          <w:rPr>
            <w:noProof/>
            <w:webHidden/>
          </w:rPr>
          <w:fldChar w:fldCharType="end"/>
        </w:r>
      </w:hyperlink>
    </w:p>
    <w:p w14:paraId="297ED49F" w14:textId="464AD087" w:rsidR="000475AC" w:rsidRDefault="000475AC">
      <w:pPr>
        <w:pStyle w:val="TOC1"/>
        <w:tabs>
          <w:tab w:val="right" w:leader="dot" w:pos="9010"/>
        </w:tabs>
        <w:rPr>
          <w:rFonts w:eastAsiaTheme="minorEastAsia"/>
          <w:noProof/>
          <w:lang w:eastAsia="en-GB"/>
        </w:rPr>
      </w:pPr>
      <w:hyperlink w:anchor="_Toc57640242" w:history="1">
        <w:r w:rsidRPr="00AD10EC">
          <w:rPr>
            <w:rStyle w:val="Hyperlink"/>
            <w:noProof/>
          </w:rPr>
          <w:t>4.0 Conclusion</w:t>
        </w:r>
        <w:r>
          <w:rPr>
            <w:noProof/>
            <w:webHidden/>
          </w:rPr>
          <w:tab/>
        </w:r>
        <w:r>
          <w:rPr>
            <w:noProof/>
            <w:webHidden/>
          </w:rPr>
          <w:fldChar w:fldCharType="begin"/>
        </w:r>
        <w:r>
          <w:rPr>
            <w:noProof/>
            <w:webHidden/>
          </w:rPr>
          <w:instrText xml:space="preserve"> PAGEREF _Toc57640242 \h </w:instrText>
        </w:r>
        <w:r>
          <w:rPr>
            <w:noProof/>
            <w:webHidden/>
          </w:rPr>
        </w:r>
        <w:r>
          <w:rPr>
            <w:noProof/>
            <w:webHidden/>
          </w:rPr>
          <w:fldChar w:fldCharType="separate"/>
        </w:r>
        <w:r w:rsidR="00FD4F3E">
          <w:rPr>
            <w:noProof/>
            <w:webHidden/>
          </w:rPr>
          <w:t>33</w:t>
        </w:r>
        <w:r>
          <w:rPr>
            <w:noProof/>
            <w:webHidden/>
          </w:rPr>
          <w:fldChar w:fldCharType="end"/>
        </w:r>
      </w:hyperlink>
    </w:p>
    <w:p w14:paraId="01AF9522" w14:textId="1ABF371A" w:rsidR="000475AC" w:rsidRDefault="000475AC">
      <w:pPr>
        <w:pStyle w:val="TOC1"/>
        <w:tabs>
          <w:tab w:val="right" w:leader="dot" w:pos="9010"/>
        </w:tabs>
        <w:rPr>
          <w:rFonts w:eastAsiaTheme="minorEastAsia"/>
          <w:noProof/>
          <w:lang w:eastAsia="en-GB"/>
        </w:rPr>
      </w:pPr>
      <w:hyperlink w:anchor="_Toc57640243" w:history="1">
        <w:r w:rsidRPr="00AD10EC">
          <w:rPr>
            <w:rStyle w:val="Hyperlink"/>
            <w:noProof/>
          </w:rPr>
          <w:t>References:</w:t>
        </w:r>
        <w:r>
          <w:rPr>
            <w:noProof/>
            <w:webHidden/>
          </w:rPr>
          <w:tab/>
        </w:r>
        <w:r>
          <w:rPr>
            <w:noProof/>
            <w:webHidden/>
          </w:rPr>
          <w:fldChar w:fldCharType="begin"/>
        </w:r>
        <w:r>
          <w:rPr>
            <w:noProof/>
            <w:webHidden/>
          </w:rPr>
          <w:instrText xml:space="preserve"> PAGEREF _Toc57640243 \h </w:instrText>
        </w:r>
        <w:r>
          <w:rPr>
            <w:noProof/>
            <w:webHidden/>
          </w:rPr>
        </w:r>
        <w:r>
          <w:rPr>
            <w:noProof/>
            <w:webHidden/>
          </w:rPr>
          <w:fldChar w:fldCharType="separate"/>
        </w:r>
        <w:r w:rsidR="00FD4F3E">
          <w:rPr>
            <w:noProof/>
            <w:webHidden/>
          </w:rPr>
          <w:t>35</w:t>
        </w:r>
        <w:r>
          <w:rPr>
            <w:noProof/>
            <w:webHidden/>
          </w:rPr>
          <w:fldChar w:fldCharType="end"/>
        </w:r>
      </w:hyperlink>
    </w:p>
    <w:p w14:paraId="21FB7082" w14:textId="47F8E3C3" w:rsidR="0078644D" w:rsidRDefault="0078644D">
      <w:r>
        <w:fldChar w:fldCharType="end"/>
      </w:r>
    </w:p>
    <w:p w14:paraId="3534A4A6" w14:textId="39D0B18F" w:rsidR="00AE297F" w:rsidRPr="00B92A52" w:rsidRDefault="00A62618" w:rsidP="00B92A52">
      <w:pPr>
        <w:pStyle w:val="Heading1"/>
      </w:pPr>
      <w:bookmarkStart w:id="0" w:name="_Toc57640211"/>
      <w:r>
        <w:t xml:space="preserve">1.0 </w:t>
      </w:r>
      <w:r w:rsidR="00AE297F" w:rsidRPr="00B92A52">
        <w:t>Introduction</w:t>
      </w:r>
      <w:bookmarkEnd w:id="0"/>
    </w:p>
    <w:p w14:paraId="7D98B8A5" w14:textId="609E6484" w:rsidR="00AA095C" w:rsidRDefault="00AA095C" w:rsidP="00AA095C">
      <w:r>
        <w:t xml:space="preserve">As the world moves forward with industrialisation, water bodies around the world are becoming more polluted due to human activities. Several classes of hazardous organic chemicals are priorities for treatment by environmental agencies and scientific studies: agricultural wastes </w:t>
      </w:r>
      <w:r>
        <w:fldChar w:fldCharType="begin"/>
      </w:r>
      <w:r w:rsidR="005B52ED">
        <w:instrText xml:space="preserve"> ADDIN ZOTERO_ITEM CSL_CITATION {"citationID":"diXlibKv","properties":{"formattedCitation":"(Iglesias et al., 2015; Ogbiye et al., 2018)","plainCitation":"(Iglesias et al., 2015; Ogbiye et al., 2018)","noteIndex":0},"citationItems":[{"id":1062,"uris":["http://zotero.org/users/6629595/items/KVS68PZY"],"uri":["http://zotero.org/users/6629595/items/KVS68PZY"],"itemData":{"id":1062,"type":"article-journal","container-title":"Electrochimica Acta","DOI":"10.1016/j.electacta.2015.04.062","ISSN":"00134686","journalAbbreviation":"Electrochimica Acta","language":"en","page":"134-141","source":"DOI.org (Crossref)","title":"New approaches on heterogeneous electro-Fenton treatment of winery wastewater","volume":"169","author":[{"family":"Iglesias","given":"Olalla"},{"family":"Meijide","given":"Jessica"},{"family":"Bocos","given":"Elvira"},{"family":"Sanromán","given":"M. Ángeles"},{"family":"Pazos","given":"Marta"}],"issued":{"date-parts":[["2015",7]]}}},{"id":251,"uris":["http://zotero.org/users/6629595/items/SU4WUVY8"],"uri":["http://zotero.org/users/6629595/items/SU4WUVY8"],"itemData":{"id":251,"type":"article-journal","abstract":"Improvement of electro-Fenton (EF) process with granulated activated carbon (GAC) for the treatment of brewery effluent obtained from Ota, South-West Nigeria was investigated. The GAC was obtained by crushing, carbonising, sieving, and activating cow bones. Duplicate samples of the raw effluent and 10 treated brewery effluent samples were analysed for conductivity, turbidity, total dissolved solids (TDS), chemical oxygen demand (COD), copper, manganese, cadmium, lead, and zinc. The average readings were taken as final values. Results showed that the combined use of EF and GAC treatment of the effluent yielded better result than use of EF alone. The removal efficiency was 1181, 50, 565, 4375, 160, and 840% for turbidity, COD, copper, cadmium, lead, and zinc respectively. EF and GAC treatment were, however, found to be inefficient for the treatment of conductivity, TDS, and manganese. It was also found that pH had a direct impact on the treatment media. Turbidity and cadmium, which had the highest removal rates were achieved at pH 2, while COD, copper, and zinc had optimum treatment at pH 6. It was concluded that the combined advantage of electrolytic separation from EF and adsorption from GAC yielded better treatment result for the brewery effluent samples.","container-title":"Cogent Engineering","DOI":"10.1080/23311916.2018.1447224","ISSN":"2331-1916","issue":"1","journalAbbreviation":"Cogent Engineering","language":"en","source":"DOI.org (Crossref)","title":"Treatment of brewery wastewater using electro-Fenton and granulated activated carbon","URL":"https://www.cogentoa.com/article/10.1080/23311916.2018.1447224","volume":"5","author":[{"family":"Ogbiye","given":"Adebanji S."},{"family":"Omole","given":"David O."},{"family":"Ade-Balogun","given":"Kehinde D."},{"family":"Onakunle","given":"Olumuyiwa"},{"family":"Elemile","given":"Olugbenga O."}],"editor":[{"family":"Sánchez","given":"Julio"}],"accessed":{"date-parts":[["2020",5,21]]},"issued":{"date-parts":[["2018",3,5]]}}}],"schema":"https://github.com/citation-style-language/schema/raw/master/csl-citation.json"} </w:instrText>
      </w:r>
      <w:r>
        <w:fldChar w:fldCharType="separate"/>
      </w:r>
      <w:r w:rsidR="005B52ED">
        <w:rPr>
          <w:noProof/>
        </w:rPr>
        <w:t>(Iglesias et al., 2015; Ogbiye et al., 2018)</w:t>
      </w:r>
      <w:r>
        <w:fldChar w:fldCharType="end"/>
      </w:r>
      <w:r>
        <w:t xml:space="preserve">, textile dyes </w:t>
      </w:r>
      <w:r>
        <w:fldChar w:fldCharType="begin"/>
      </w:r>
      <w:r w:rsidR="007B342F">
        <w:instrText xml:space="preserve"> ADDIN ZOTERO_ITEM CSL_CITATION {"citationID":"xHv2ANhe","properties":{"formattedCitation":"(Ba\\uc0\\u241{}uelos et al., 2015b, 2016; Robles et al., 2020; Wang et al., 2008; Xiao and Hill, 2019; Yuan et al., 2019)","plainCitation":"(Bañuelos et al., 2015b, 2016; Robles et al., 2020; Wang et al., 2008; Xiao and Hill, 2019; Yuan et al., 2019)","noteIndex":0},"citationItems":[{"id":493,"uris":["http://zotero.org/users/6629595/items/KFL5FMEC"],"uri":["http://zotero.org/users/6629595/items/KFL5FMEC"],"itemData":{"id":493,"type":"article-journal","abstract":"The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A."}],"issued":{"date-parts":[["2015",5]]}}},{"id":263,"uris":["http://zotero.org/users/6629595/items/NXR862ED"],"uri":["http://zotero.org/users/6629595/items/NXR862ED"],"itemData":{"id":263,"type":"article-journal","abstract":"A low cost carbon-felt (CF) material has been successfully employed as an air-diffusion cathode for the generation of H2O2 from O2 reduction in 0.05 M Na2SO4 at pH 3. Using a BDD (Boron Doped Diamond)/CF air-diffusion electrode (3 cm2), a maximum of 94 mg LÀ1 of H2O2 were accumulated for the best current density value identiﬁed (21.7 mA cmÀ2). These results were technically and economically better than other performances observed for similar cathode materials in O2-saturated solutions. An electrochemical reactor utilizing these electrodes was employed to degrade malachite green (MG) dye in the same electrolyte containing 0.5 mM of Fe2+ using the electro-Fenton (EF) and photoelectro-Fenton (PEF) processes. The main oxidant was HO  formed at the BDD surface from water oxidation and in the bulk from Fenton’s reaction between H2O2 and added Fe2+. As expected, the PEF process was more powerful than the EF due to the enhancement of HO  production by photolysis of Fe(III)-hydroxy species and of Fe (III) complexes of the oxalate of the dye, as well as of intermediates. The effect of MG concentration on decolorization and mineralization rates, mineralization current efﬁciency and energy consumption for both processes were assessed. The CF air-diffusion cathode lost progressively performance upon consecutive PEF treatment of a 150 mg LÀ1 MG owed to the gradual deposition of Fe species, as well as an enrichment of O, Na and S species on its surface. The deposition of Fe species was reversible since these were dissolved in the medium in consecutive trials without the need of adding new amounts of Fe2+. ã 2016 Published by Elsevier Ltd.","container-title":"Journal of Environmental Chemical Engineering","DOI":"10.1016/j.jece.2016.03.012","ISSN":"22133437","issue":"2","journalAbbreviation":"Journal of Environmental Chemical Engineering","language":"en","page":"2066-2075","source":"DOI.org (Crossref)","title":"Advanced oxidation treatment of malachite green dye using a low cost carbon-felt air-diffusion cathode","volume":"4","author":[{"family":"Bañuelos","given":"Jennifer A."},{"family":"García-Rodríguez","given":"Orlando"},{"family":"El-Ghenymy","given":"Abdellatif"},{"family":"Rodríguez-Valadez","given":"Francisco J."},{"family":"Godínez","given":"Luis A."},{"family":"Brillas","given":"Enric"}],"issued":{"date-parts":[["2016",6]]}}},{"id":935,"uris":["http://zotero.org/users/6629595/items/UEVQEDCQ"],"uri":["http://zotero.org/users/6629595/items/UEVQEDCQ"],"itemData":{"id":935,"type":"article-journal","abstract":"Electro-Fenton (EF) based water treatment processes using activated carbon (AC) packed beds constitute an attractive approach for the development of competitive degradation technology of persistent pollutants in aqueous effluents. In this work, the results of a study aimed to assess the effect on the EF performance of different parameters of the reactor’s operation are presented. By means of a factorial experimental design, the influence of the AC source (lignitic or vegetal), AC acid pre-treatment, particle size distribution and the amount of Fe loaded resin in the reactor were analyzed. From the resulting data it was found that the most influential parameter in the EF performance of the reactor is the AC source. Modest effects were observed for AC acid pre-treatment, which limits Fe ion adsorption on the AC substrate. The use of a wide particle distribution of AC particles was also found to improve inter-particle electrical contact, thus favoring the electrochemical processes that take place inside the reactor. An investigation on the effect of the amount of Fe in the reactor as well as its distribution dynamics, also revealed that an excess of Fe ions in the reactor decreases the EF performance of the system since Fe ions effi­ ciently adsorb on the AC substrate, particularly in non- acid treated samples. The best operation conditions consisted on using un-meshed vegetable AC, without acid pretreatment in an EF reactor loaded with 0.25 g of Fe, which allowed to reach full color removal of bright blue FCP model dye in 70 min.","container-title":"Journal of Environmental Chemical Engineering","DOI":"10.1016/j.jece.2020.104414","ISSN":"22133437","issue":"5","journalAbbreviation":"Journal of Environmental Chemical Engineering","language":"en","page":"104414","source":"DOI.org (Crossref)","title":"Study of polarized activated carbon filters as simultaneous adsorbent and 3D-type electrode materials for electro-Fenton reactors","volume":"8","author":[{"family":"Robles","given":"Irma"},{"family":"Moreno-Rubio","given":"Gabriel"},{"family":"García-Espinoza","given":"Josué D."},{"family":"Martínez-Sánchez","given":"Carolina"},{"family":"Rodríguez","given":"A."},{"family":"Meas-Vong","given":"Yunny"},{"family":"Rodríguez-Valadez","given":"Francisco J."},{"family":"Godínez","given":"Luis A."}],"issued":{"date-parts":[["2020",10]]}}},{"id":1010,"uris":["http://zotero.org/users/6629595/items/JWD7YTB8"],"uri":["http://zotero.org/users/6629595/items/JWD7YTB8"],"itemData":{"id":1010,"type":"article-journal","abstract":"The mineralization of an azo dye Acid Red 14 (AR14) by the photoelectro-Fenton (PEF) process was studied in an undivided electrochemical reactor with a RuO2/Ti anode and an activated carbon ﬁber (ACF) cathode able to electrochemically generate H2O2. Anodic oxidation and UV irradiation of AR14 were also examined as comparative experiments. Results indicate that the electro-Fenton process yielded about 60–70% mineralization of AR14, while the photoelectro-Fenton could mineralize AR14 more effectively (more than 94% total organic carbon (TOC) removal) even at low current densities assisted with UV irradiation after 6 h electrolysis. The mineralization current efﬁciency (MCE) of the PEF process increased with the increasing AR14 concentrations. In addition, the initial solution pH ranging from 1.49 to 6.72 had little inﬂuence on the TOC removal probably due to the formation of organic carboxylic acids which balanced the pH increase caused by the cathodic generation of hydrogen gas. The ACF cathode showed a long-term stability during multiple experimental runs for degradation of AR14, indicating its good potential for practical application in treating refractory organic pollutants in aqueous solutions.","container-title":"Applied Catalysis B: Environmental","DOI":"10.1016/j.apcatb.2008.04.016","ISSN":"09263373","issue":"3-4","journalAbbreviation":"Applied Catalysis B: Environmental","language":"en","page":"393-399","source":"DOI.org (Crossref)","title":"Mineralization of an azo dye Acid Red 14 by photoelectro-Fenton process using an activated carbon fiber cathode","volume":"84","author":[{"family":"Wang","given":"Aimin"},{"family":"Qu","given":"Jiuhui"},{"family":"Liu","given":"Huijuan"},{"family":"Ru","given":"Jia"}],"issued":{"date-parts":[["2008",12]]}}},{"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M."}],"issued":{"date-parts":[["2019",4]]}}},{"id":342,"uris":["http://zotero.org/users/6629595/items/F8RQWSX5"],"uri":["http://zotero.org/users/6629595/items/F8RQWSX5"],"itemData":{"id":342,"type":"article-journal","abstract":"We investigated the electrochemical regeneration of columnar activated carbon (CAC) saturated with acid orange 7 (AO7). The feasibility of the electrochemical regeneration was assessed in terms of regeneration efficiency as well as the structural properties and surface chemistry of the CAC before and after regeneration. The effects of electrolysis time, electrolyte concentration, applied current density, electrolysis treatment (either anodic or cathodic), and solution pH were systematically evaluated. Under the optimum conditions (current density of 22.86 mA cm–2; regeneration time of 6 h; cathodic electrolysis treatment; electrolyte concentration of 0.1 M Na2SO4; and solution pH of 11.5), a CAC regeneration efficiency of 81% was achieved. We also examined the kinetics, isotherms, and thermodynamic parameters for the adsorption of AO7 onto CAC before and after regeneration. Both sets of adsorption equilibrium data could be fitted using the Langmuir isotherm. However, the kinetics of AO7 adsorption onto CAC before and after regeneration were different. Upon regeneration, the predominant mechanism of the adsorption process changed from a reaction-controlled mechanism to a diffusion-controlled mechanism. Furthermore, the thermodynamic parameters (e.g. DG°, DH°, and DS°) for CAC were evaluated before and after regeneration, revealing that both adsorption processes were endothermic and spontaneous.","container-title":"DESALINATION AND WATER TREATMENT","DOI":"10.5004/dwt.2019.23599","journalAbbreviation":"DWT","language":"en","page":"393-403","source":"DOI.org (Crossref)","title":"Electrochemical regeneration of columnar activated carbon saturated with acid orange 7","volume":"146","author":[{"family":"Yuan","given":"Heng"},{"family":"Cai","given":"Wangfeng"},{"family":"Lu","given":"Ding"},{"family":"Wang","given":"Yan"}],"issued":{"date-parts":[["2019"]]}}}],"schema":"https://github.com/citation-style-language/schema/raw/master/csl-citation.json"} </w:instrText>
      </w:r>
      <w:r>
        <w:fldChar w:fldCharType="separate"/>
      </w:r>
      <w:r w:rsidR="007B342F" w:rsidRPr="007B342F">
        <w:rPr>
          <w:rFonts w:ascii="Calibri" w:cs="Calibri"/>
          <w:lang w:val="en-GB"/>
        </w:rPr>
        <w:t>(Bañuelos et al., 2015b, 2016; Robles et al., 2020; Wang et al., 2008; Xiao and Hill, 2019; Yuan et al., 2019)</w:t>
      </w:r>
      <w:r>
        <w:fldChar w:fldCharType="end"/>
      </w:r>
      <w:r>
        <w:t xml:space="preserve">, industrial solvents </w:t>
      </w:r>
      <w:r>
        <w:fldChar w:fldCharType="begin"/>
      </w:r>
      <w:r w:rsidR="00A76555">
        <w:instrText xml:space="preserve"> ADDIN ZOTERO_ITEM CSL_CITATION {"citationID":"vtQhzJMm","properties":{"formattedCitation":"(Ba\\uc0\\u241{}uelos et al., 2013; Berenguer et al., 2010; McQuillan et al., 2020a; Zhang et al., 2015; Zhou and Lei, 2006)","plainCitation":"(Bañuelos et al., 2013; Berenguer et al., 2010; McQuillan et al., 2020a; Zhang et al., 2015; Zhou and Lei, 2006)","noteIndex":0},"citationItems":[{"id":58,"uris":["http://zotero.org/users/6629595/items/JRXKUPQ9"],"uri":["http://zotero.org/users/6629595/items/JRXKUPQ9"],"itemData":{"id":58,"type":"article-journal","abstract":"An electro-Fenton-based method was used to promote the regeneration of granular activated carbon (GAC) previously adsorbed with toluene. Electrochemical regeneration experiments were carried out using a standard laboratory electrochemical cell with carbon paste electrodes and a batch electrochemical reactor. For each system, a comparison was made using FeSO4 as a precursor salt in solution (homogeneous system) and an Fe-loaded ion-exchange resin (Purolite C-100, heterogeneous system), both in combination with electrogenerated H2O2 at the GAC cathode. In the two cases, high regeneration eﬃciencies were obtained in the presence of iron using appropriate conditions of applied potential and adsorption−polarization time. Consecutive loading and regeneration cycles of GAC were performed in the reactor without great loss of the adsorption properties, only reducing the regeneration eﬃciency by 1% per cycle during 10 cycles of treatment. Considering that, in the proposed resin-containing process, the use of Fe salts is avoided and that GAC cathodic polarization results in eﬃcient cleaning and regeneration of the adsorbent material, this novel electro-Fenton approach could constitute an excellent alternative for regenerating activated carbon when compared to conventional methods.","container-title":"Environmental Science &amp; Technology","DOI":"10.1021/es401320e","ISSN":"0013-936X, 1520-5851","issue":"14","journalAbbreviation":"Environ. Sci. Technol.","language":"en","page":"7927-7933","source":"DOI.org (Crossref)","title":"Novel Electro-Fenton Approach for Regeneration of Activated Carbon","volume":"47","author":[{"family":"Bañuelos","given":"Jennifer A."},{"family":"Rodríguez","given":"Francisco J."},{"family":"Manríquez Rocha","given":"Juan"},{"family":"Bustos","given":"Erika"},{"family":"Rodríguez","given":"Adrián"},{"family":"Cruz","given":"Julio C."},{"family":"Arriaga","given":"L. G."},{"family":"Godínez","given":"Luis A."}],"issued":{"date-parts":[["2013",7,16]]}}},{"id":312,"uris":["http://zotero.org/users/6629595/items/HMCJ84BY"],"uri":["http://zotero.org/users/6629595/items/HMCJ84BY"],"itemData":{"id":312,"type":"article-journal","abstract":"The electrochemical regeneration of phenol-saturated activated carbon has been carried out in a ﬁlter-press electrochemical cell. The feasibility of the electrochemical regeneration has been assessed by monitoring the regeneration efﬁciency and the textural properties of a phenol-saturated granular activated carbon (GAC) electrolysed in NaOH medium. The inﬂuence of the following factors: (i) the electrolysis treatment (either anodic or cathodic); (ii) the separation of compartments; (iii) applied current and (iv) electrolysis time has been studied. Basing on the obtained results, an overall phenomenological mechanism for the electrochemical regeneration has been proposed. The general worse performance of anodic regenerations can be attributed to an important surface blockage of the GAC by reaction products such as quinones, phenolic oligomers and polymers coming from phenol electrooxidation. The cathodic regeneration in NaOH medium, where phenolate desorption is favoured, and in an undivided conﬁguration, where surface blockage is minimized, produces a signiﬁcant recovery of the porosity of the original GAC, in agreement with the highest RE values (close to 80%).","container-title":"Carbon","DOI":"10.1016/j.carbon.2010.03.071","ISSN":"00086223","issue":"10","journalAbbreviation":"Carbon","language":"en","page":"2734-2745","source":"DOI.org (Crossref)","title":"Electrochemical regeneration and porosity recovery of phenol-saturated granular activated carbon in an alkaline medium","volume":"48","author":[{"family":"Berenguer","given":"R."},{"family":"Marco-Lozar","given":"J.P."},{"family":"Quijada","given":"C."},{"family":"Cazorla-Amorós","given":"D."},{"family":"Morallón","given":"E."}],"issued":{"date-parts":[["2010",8]]}}},{"id":35,"uris":["http://zotero.org/users/6629595/items/3PBGP3B6"],"uri":["http://zotero.org/users/6629595/items/3PBGP3B6"],"itemData":{"id":35,"type":"article-journal","abstract":"This work assesses the potential of electrochemical technologies for the treatment of groundwaters contaminated with petroleum hydrocarbons. Speciﬁc consideration was given to deployment in Antarctic regions where numerous fuel spills have occurred over the last two centuries, and resources and manual labour for remediation eﬀorts are limited. The polycyclic aromatic hydrocarbon, naphthalene, was a used as a model contaminant and was treated with low-cost, active carbon electrodes to promote the active chlorine degradation pathway. Results showed that 20 mg/L naphthalene solutions could be treated to suﬃcient standards in less than 3 h of treatment, and that the formation of toxic and chlorinated by-products is not an issue of concern if the appropriate timeframes are used (4 h of treatment). The eﬀects of the applied current (0–160 mA) and electrolyte concentration (0.01–0.1 M NaCl) were evaluated and a dynamic kinetic model proposed and found to be in good agreement with the experimental results. The energy consumption is an important limitation in remote environmental regions where resources are scarce. It was found that an energy usage of 104 kW h/kg of naphthalene removed could be achieved.","container-title":"Journal of Hazardous Materials","DOI":"10.1016/j.jhazmat.2019.121244","ISSN":"03043894","journalAbbreviation":"Journal of Hazardous Materials","language":"en","page":"121244","source":"DOI.org (Crossref)","title":"Electrochemical removal of naphthalene from contaminated waters using carbon electrodes, and viability for environmental deployment","volume":"383","author":[{"family":"McQuillan","given":"Rebecca V."},{"family":"Stevens","given":"Geoffrey W."},{"family":"Mumford","given":"Kathryn A."}],"issued":{"date-parts":[["2020",2]]}}},{"id":520,"uris":["http://zotero.org/users/6629595/items/LTJVCZ2U"],"uri":["http://zotero.org/users/6629595/items/LTJVCZ2U"],"itemData":{"id":520,"type":"article-journal","abstract":"Modiﬁed ironecarbon with polytetraﬂuoroethylene (PTFE) was ﬁrstly investigated as heterogeneous electro-Fenton (EF) catalyst for 2,4-dichlorophenol (2,4-DCP) degradation in near neutral pH condition. The catalyst was characterized by scanning electron microscopy (SEM), X-ray photoelectron spectroscopy (XPS) and X-ray diffraction (XRD), and the effects of some important operating parameters such as current intensity and pH on the 2,4-DCP degradation were investigated. After the catalyst modiﬁcation with 20% PTFE, the degradation performance maintained well with much lower iron leaching, and at current intensity 100 mA, initial pH 6.7, catalyst loading 6 g/L, the degradation efﬁciency of 2,4-DCP could exceed 95% within 120 min treatment. Two-stage pseudo ﬁrst-order kinetics of 2,4DCP degradation was observed, including a slow anodic oxidation stage (ﬁrst-stage) and much faster heterogeneous EF oxidation (second-stage), in which the automatic drop of pH in the ﬁrst-stage initiated the Fe2þ release from micro-electrolysis and thus beneﬁted to the subsequent EF reaction. Aromatic intermediates such as 3,5-dichlorocatechol, 4,6dichlororesorcinol and 2-chlorohydroquinone were detected by GCeMS. Oxalic acid, acetic acid, formic acid and ClÀ were quantified by ion chromatograph. Based on these analysis as well as the detection of H2O2 and  OH, a possible mechanism and degradation pathway for 2,4-DCP were proposed. This work demonstrated that such a heterogeneous EF using cheap modiﬁed FeeC catalyst was promising for organic wastewater treatment in initial neutral pH condition.","container-title":"Water Research","DOI":"10.1016/j.watres.2014.12.022","ISSN":"00431354","journalAbbreviation":"Water Research","language":"en","page":"414-424","source":"DOI.org (Crossref)","title":"Heterogeneous electro-Fenton using modified iron–carbon as catalyst for 2,4-dichlorophenol degradation: Influence factors, mechanism and degradation pathway","title-short":"Heterogeneous electro-Fenton using modified iron–carbon as catalyst for 2,4-dichlorophenol degradation","volume":"70","author":[{"family":"Zhang","given":"Chao"},{"family":"Zhou","given":"Minghua"},{"family":"Ren","given":"Gengbo"},{"family":"Yu","given":"Xinmin"},{"family":"Ma","given":"Liang"},{"family":"Yang","given":"Jie"},{"family":"Yu","given":"Fangke"}],"issued":{"date-parts":[["2015",3]]}}},{"id":345,"uris":["http://zotero.org/users/6629595/items/3XQJLKNX"],"uri":["http://zotero.org/users/6629595/items/3XQJLKNX"],"itemData":{"id":345,"type":"article-journal","abstract":"Three-phase electrochemical reactor is still far from concerned in wastewater treatment in order to improve electrochemical treatment eﬃciency especially when the concentrations of organic pollutants are relatively low. This paper presents a novel process integrated electrocatalysis and activated carbon (AC) adsorption in a ﬂuidization mode for p-nitrophenol (PNP) abatement, with special attention on probing the role of AC. Sparged by external gas (e.g., O2), the electrochemical reactor is actually a three-phase (gas, liquid, solid) reactor. By this one-step integrated process, the treatment eﬃciency was signiﬁcantly promoted where PNP of initial concentration 150 mg lÀ1 could be completely removed in no more than 30 min and it kept good performance for ﬁve consecutive runs, showing potential application for environmental remediation. In the integrated process, AC is in a dynamic state of adsorption and in situ electrochemical regeneration by the attack of electrogenerated hydroxyl radical on organic pollutants. When oxygen is sparged into the process, hydrogen peroxide can be formed by cathodic reduction and then decomposed by catalytic reaction on AC, which further promotes organic pollutants degradation.","container-title":"Chemosphere","DOI":"10.1016/j.chemosphere.2006.03.054","ISSN":"00456535","issue":"7","journalAbbreviation":"Chemosphere","language":"en","page":"1197-1203","source":"DOI.org (Crossref)","title":"The role of activated carbon on the removal of p-nitrophenol in an integrated three-phase electrochemical reactor","volume":"65","author":[{"family":"Zhou","given":"Minghua"},{"family":"Lei","given":"Lecheng"}],"issued":{"date-parts":[["2006",11]]}}}],"schema":"https://github.com/citation-style-language/schema/raw/master/csl-citation.json"} </w:instrText>
      </w:r>
      <w:r>
        <w:fldChar w:fldCharType="separate"/>
      </w:r>
      <w:r w:rsidR="00A76555" w:rsidRPr="00A76555">
        <w:rPr>
          <w:rFonts w:ascii="Calibri" w:cs="Calibri"/>
          <w:lang w:val="en-GB"/>
        </w:rPr>
        <w:t>(Bañuelos et al., 2013; Berenguer et al., 2010; McQuillan et al., 2020a; Zhang et al., 2015; Zhou and Lei, 2006)</w:t>
      </w:r>
      <w:r>
        <w:fldChar w:fldCharType="end"/>
      </w:r>
      <w:r>
        <w:t xml:space="preserve">, pesticides and herbicides </w:t>
      </w:r>
      <w:r>
        <w:fldChar w:fldCharType="begin"/>
      </w:r>
      <w:r w:rsidR="005B52ED">
        <w:instrText xml:space="preserve"> ADDIN ZOTERO_ITEM CSL_CITATION {"citationID":"s2eydjho","properties":{"formattedCitation":"(Balci et al., 2009; Oturan et al., 2010)","plainCitation":"(Balci et al., 2009; Oturan et al., 2010)","noteIndex":0},"citationItems":[{"id":191,"uris":["http://zotero.org/users/6629595/items/V8XZ4FWP"],"uri":["http://zotero.org/users/6629595/items/V8XZ4FWP"],"itemData":{"id":191,"type":"article-journal","container-title":"Journal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A."}],"issued":{"date-parts":[["2010",10,7]]}}}],"schema":"https://github.com/citation-style-language/schema/raw/master/csl-citation.json"} </w:instrText>
      </w:r>
      <w:r>
        <w:fldChar w:fldCharType="separate"/>
      </w:r>
      <w:r w:rsidR="005B52ED">
        <w:rPr>
          <w:noProof/>
        </w:rPr>
        <w:t>(Balci et al., 2009; Oturan et al., 2010)</w:t>
      </w:r>
      <w:r>
        <w:fldChar w:fldCharType="end"/>
      </w:r>
      <w:r>
        <w:t xml:space="preserve">, and pharmaceuticals </w:t>
      </w:r>
      <w:r>
        <w:fldChar w:fldCharType="begin"/>
      </w:r>
      <w:r w:rsidR="005B52ED">
        <w:instrText xml:space="preserve"> ADDIN ZOTERO_ITEM CSL_CITATION {"citationID":"TiAQIKfb","properties":{"formattedCitation":"(Huang et al., 2020; Wang et al., 2007; Wen et al., 2019; Zhang et al., 2019)","plainCitation":"(Huang et al., 2020; Wang et al., 2007; Wen et al., 2019; Zhang et al., 2019)","noteIndex":0},"citationItems":[{"id":231,"uris":["http://zotero.org/users/6629595/items/HBXZEHF2"],"uri":["http://zotero.org/users/6629595/items/HBXZEHF2"],"itemData":{"id":231,"type":"article-journal","abstract":"In this work, the removal of ciproﬂoxacin (CIP) was studied by electro-Fenton (EF) technique using different molar ratio of Mn2+/Fe2+ based on a chemically modiﬁed graphite felt (MGF) cathode. The CIP removal efﬁciency reached 95.62% in 30 min and the removal efﬁciency of total organic carbon (TOC) reached 94.00% in 8 h under optimal conditions (50 mg/L initial CIP concentration, 400 mA applied current, 2:1 M ratio of Mn2+/Fe2+, and 3 initial pH value). A possible pathway of CIP degradation was supposed according to the analysis of the byproducts detected during the EF process. An expanding experiment for CIP removal was also conducted by using acid mine drainage (AMD) rich in iron and manganese to replace the homogeneous solution in EF, and the CIP removal efﬁciency of 89.00% in 60 min under the optimal conditions may assign new perspectives for organic pollutants removals by utilizing AMD.","container-title":"Science of The Total Environment","DOI":"10.1016/j.scitotenv.2020.137560","ISSN":"00489697","journalAbbreviation":"Science of The Total Environment","language":"en","page":"137560","source":"DOI.org (Crossref)","title":"Effect of Fe2+, Mn2+ catalysts on the performance of electro-Fenton degradation of antibiotic ciprofloxacin, and expanding the utilizing of acid mine drainage","volume":"720","author":[{"family":"Huang","given":"Anqi"},{"family":"Zhi","given":"Dan"},{"family":"Tang","given":"Hongmei"},{"family":"Jiang","given":"Li"},{"family":"Luo","given":"Shuang"},{"family":"Zhou","given":"Yaoyu"}],"issued":{"date-parts":[["2020",6]]}}},{"id":785,"uris":["http://zotero.org/users/6629595/items/PKS8WM4G"],"uri":["http://zotero.org/users/6629595/items/PKS8WM4G"],"itemData":{"id":785,"type":"article-journal","abstract":"The properties of the interlayer and outer layer of Ti/Co/SnO2-Sb2O5 electrode were studied, and the electrochemical behavior was examined as well. As a result of unsatisfactory treatment using Ti/Co/SnO2-Sb2O5 electrode, electrochemical disposal of paper mill wastewater employing three-dimensional electrodes, combining active carbon granules serving as packed bed particle electrodes, with Ti/Co/SnO2-Sb2O5 anode, was performed. The outcome demonstrates that efﬁcient degradation was achieved. The residual dimensionless chemical oxygen demand (COD) concentration reached 0.137, and color removal 75% applying 167 mA cm−2 current density at pH 11 and 15 g l−1 NaCl. The instant current efﬁciency, energy cost, electrochemical oxidation index (EOI) and kinetic constant of the reaction were calculated. At the same time, the inﬂuence of pH and current density on COD abatement and decolorization was also investigated, respectively.","container-title":"Journal of Hazardous Materials","DOI":"10.1016/j.jhazmat.2006.12.031","ISSN":"03043894","issue":"1-2","journalAbbreviation":"Journal of Hazardous Materials","language":"en","page":"295-301","source":"DOI.org (Crossref)","title":"Electrochemical treatment of paper mill wastewater using three-dimensional electrodes with Ti/Co/SnO2-Sb2O5 anode","volume":"146","author":[{"family":"Wang","given":"Bo"},{"family":"Kong","given":"Wuping"},{"family":"Ma","given":"Hongzhu"}],"issued":{"date-parts":[["2007",7]]}}},{"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id":956,"uris":["http://zotero.org/users/6629595/items/B8UR7NQ7"],"uri":["http://zotero.org/users/6629595/items/B8UR7NQ7"],"itemData":{"id":956,"type":"article-journal","container-title":"Chemosphere","DOI":"10.1016/j.chemosphere.2019.01.016","ISSN":"00456535","journalAbbreviation":"Chemosphere","language":"en","page":"423-432","source":"DOI.org (Crossref)","title":"Effect of surface properties of activated carbon fiber cathode on mineralization of antibiotic cefalexin by electro-Fenton and photoelectro-Fenton treatments: Mineralization, kinetics and oxidation products","title-short":"Effect of surface properties of activated carbon fiber cathode on mineralization of antibiotic cefalexin by electro-Fenton and photoelectro-Fenton treatments","volume":"221","author":[{"family":"Zhang","given":"Yanyu"},{"family":"Wang","given":"Aimin"},{"family":"Ren","given":"Songyu"},{"family":"Wen","given":"Zhenjun"},{"family":"Tian","given":"Xiujun"},{"family":"Li","given":"Desheng"},{"family":"Li","given":"Jiuyi"}],"issued":{"date-parts":[["2019",4]]}}}],"schema":"https://github.com/citation-style-language/schema/raw/master/csl-citation.json"} </w:instrText>
      </w:r>
      <w:r>
        <w:fldChar w:fldCharType="separate"/>
      </w:r>
      <w:r w:rsidR="005B52ED">
        <w:rPr>
          <w:rFonts w:ascii="Calibri" w:cs="Calibri"/>
          <w:lang w:val="en-GB"/>
        </w:rPr>
        <w:t xml:space="preserve">(Huang et al., 2020; Wang et al., 2007; Wen et al., 2019; </w:t>
      </w:r>
      <w:r w:rsidR="005B52ED">
        <w:rPr>
          <w:rFonts w:ascii="Calibri" w:cs="Calibri"/>
          <w:lang w:val="en-GB"/>
        </w:rPr>
        <w:lastRenderedPageBreak/>
        <w:t>Zhang et al., 2019)</w:t>
      </w:r>
      <w:r>
        <w:fldChar w:fldCharType="end"/>
      </w:r>
      <w:r>
        <w:t xml:space="preserve">. Left untreated, these pollutants can have a profound effect on ecosystems and human health </w:t>
      </w:r>
      <w:r>
        <w:fldChar w:fldCharType="begin"/>
      </w:r>
      <w:r w:rsidR="005B52ED">
        <w:instrText xml:space="preserve"> ADDIN ZOTERO_ITEM CSL_CITATION {"citationID":"zUZfluks","properties":{"formattedCitation":"(Damalas and Eleftherohorinos, 2011; K\\uc0\\u252{}mmerer, 2009; Sharma et al., 2007)","plainCitation":"(Damalas and Eleftherohorinos, 2011; Kümmerer, 2009; Sharma et al., 2007)","noteIndex":0},"citationItems":[{"id":1113,"uris":["http://zotero.org/users/6629595/items/GRKLKFBP"],"uri":["http://zotero.org/users/6629595/items/GRKLKFBP"],"itemData":{"id":1113,"type":"article-journal","abstract":"Toxicity of textile wastewaters (untreated and treated) and their ingredient chemicals was quantified in terms of their chemical characteristics, fish (Gambusia affinis) mortality and end point growth responses of duckweed (Lemna aequinoctialis) in short-term bioassays. Other parameters of fish bioassay were erythrocyte morphology and its counts. Despite of a definite correlation between data of biological tests (LC/EC50 values) with that of chemical tests, biological tests were found to be relatively more sensitive to both wastewaters and ingredient chemicals. Amongst all the examined parameters of test organisms, fish RBCs (morphology and counts) sensitivity to pollutants in the wastewaters was usually maximum and therefore, their study should be included in the routine fish bioassay. Other advantage of biological test such as on Lemna is even detection of eutrophic potential of wastewaters, as noted at their higher dilutions. The ingredient chemicals (major) contributing maximum toxicity to textile dye wastewater were, acids (HCl and H2SO4), alkali (Na2O SiO2), salt (NaNO2) and heavy metal (Cu), whereas dyes (4) were relatively less toxic.","container-title":"Chemosphere","DOI":"10.1016/j.chemosphere.2007.04.086","ISSN":"0045-6535","issue":"1","journalAbbreviation":"Chemosphere","page":"48-54","title":"A comparative study on characterization of textile wastewaters (untreated and treated) toxicity by chemical and biological tests","volume":"69","author":[{"family":"Sharma","given":"K.P."},{"family":"Sharma","given":"S."},{"family":"Sharma","given":"Subhasini"},{"family":"Singh","given":"P.K."},{"family":"Kumar","given":"S."},{"family":"Grover","given":"R."},{"family":"Sharma","given":"P.K."}],"issued":{"date-parts":[["2007",8,1]]}}},{"id":1116,"uris":["http://zotero.org/users/6629595/items/LRMJZQTJ"],"uri":["http://zotero.org/users/6629595/items/LRMJZQTJ"],"itemData":{"id":1116,"type":"article-journal","container-title":"International Journal of Environmental Research and Public Health","DOI":"10.3390/ijerph8051402","ISSN":"1660-4601","issue":"5","journalAbbreviation":"IJERPH","language":"en","page":"1402-1419","source":"DOI.org (Crossref)","title":"Pesticide Exposure, Safety Issues, and Risk Assessment Indicators","volume":"8","author":[{"family":"Damalas","given":"Christos A."},{"family":"Eleftherohorinos","given":"Ilias G."}],"issued":{"date-parts":[["2011",5,6]]}}},{"id":1114,"uris":["http://zotero.org/users/6629595/items/ZC3H4HH4"],"uri":["http://zotero.org/users/6629595/items/ZC3H4HH4"],"itemData":{"id":1114,"type":"article-journal","abstract":"Intensive research on pharmaceuticals in the environment started about 15years ago. Since then a vast amount of literature has been published. The input and presence of active pharmaceutical ingredients (APIs) and their fate in the environment were and is still of high interest. As it has been extensively demonstrated that the active compounds are present in the environment some of the research interest has moved from analysis of the compounds, which is still undertaken, to effect studies in the lab and in field trials. It has been found that environmental concentrations can cause effects in wildlife if proper tools are applied for effect assessment. The question of mixture toxicity has gained more and more attention. It has been learned that classical tests may underestimate effects and risks. Work has been done in the field of risk assessment and risk management. As for risk management strategies to eliminate pharmaceuticals from wastewater or from the effluent of sewage treatment plants have been proposed and investigated. A tremendous amount of literature can now be found describing technical management measures such as oxidative or photolytic effluent treatment, filtering techniques, and application of charcoal. It has been learned however, that each of these approaches has its specific shortcomings. Therefore, additional approaches such as including people handling and using the compounds, and focusing on the properties of the compounds (“green pharmacy”) came into focus. Accordingly, this review gives an overview of the present state of knowledge presenting typical results and lines of discussion. This review makes no claim to give a complete overview including the full detailed body of knowledge of pharmaceuticals in the environment. Rather, it addresses important and typical topics to stimulate discussion.","container-title":"Journal of Environmental Management","DOI":"10.1016/j.jenvman.2009.01.023","ISSN":"0301-4797","issue":"8","journalAbbreviation":"Journal of Environmental Management","page":"2354-2366","title":"The presence of pharmaceuticals in the environment due to human use – present knowledge and future challenges","volume":"90","author":[{"family":"Kümmerer","given":"Klaus"}],"issued":{"date-parts":[["2009",6,1]]}}}],"schema":"https://github.com/citation-style-language/schema/raw/master/csl-citation.json"} </w:instrText>
      </w:r>
      <w:r>
        <w:fldChar w:fldCharType="separate"/>
      </w:r>
      <w:r w:rsidR="005B52ED" w:rsidRPr="005B52ED">
        <w:rPr>
          <w:rFonts w:ascii="Calibri" w:cs="Calibri"/>
          <w:lang w:val="en-GB"/>
        </w:rPr>
        <w:t>(Damalas and Eleftherohorinos, 2011; Kümmerer, 2009; Sharma et al., 2007)</w:t>
      </w:r>
      <w:r>
        <w:fldChar w:fldCharType="end"/>
      </w:r>
      <w:r>
        <w:t>.</w:t>
      </w:r>
    </w:p>
    <w:p w14:paraId="66F08DCC" w14:textId="77777777" w:rsidR="00AA095C" w:rsidRDefault="00AA095C" w:rsidP="00AA095C"/>
    <w:p w14:paraId="357CBA3B" w14:textId="2CF9CB9E" w:rsidR="00AA095C" w:rsidRDefault="00AA095C" w:rsidP="00AA095C">
      <w:r>
        <w:t xml:space="preserve">One way of removing these contaminants from the aqueous phase – </w:t>
      </w:r>
      <w:r w:rsidR="00BC64B5">
        <w:t>thereby</w:t>
      </w:r>
      <w:r>
        <w:t xml:space="preserve"> treating the water</w:t>
      </w:r>
      <w:r w:rsidR="00BC64B5">
        <w:t>/ wastewater</w:t>
      </w:r>
      <w:r>
        <w:t xml:space="preserve"> – is adsorption to a solid surface </w:t>
      </w:r>
      <w:r>
        <w:fldChar w:fldCharType="begin"/>
      </w:r>
      <w:r w:rsidR="005B52ED">
        <w:instrText xml:space="preserve"> ADDIN ZOTERO_ITEM CSL_CITATION {"citationID":"myXw8ueM","properties":{"formattedCitation":"(Hornig et al., 2008)","plainCitation":"(Hornig et al., 2008)","noteIndex":0},"citationItems":[{"id":465,"uris":["http://zotero.org/users/6629595/items/VQLH38BD"],"uri":["http://zotero.org/users/6629595/items/VQLH38BD"],"itemData":{"id":465,"type":"article-journal","abstract":"In this investigation different sorbent materials (MYCELX coated sand, granular activated carbon (GAC) and surfactant-modifed zeolite (SMZ)) were tested for their suitability for capture of sparingly soluble hydrocarbons in soil water. These materials were assessed for their potential use in permeable reactive barriers in cold regions. Batch sorption tests at 20 °C and 4 °C were performed along with a number of surface characterization techniques, including thermogravimetric analysis, nitrogen adsorption and Fourier transform infrared analysis (FTIR). ionic strength and pH tests were also conducted to determine their impact on hydrocarbon sorption. The results of the surface characterization tests showed that the quality of the MYCELX coating on the sand was highly variable, thus leading to unreliable adsorption results. GAC proved to be the best sorbent material at high and low temperatures on a mass basis. However, on a surface area basis, SMZ performed better than GAC. High ionic strength and high and low pH had little effect for hydrocarbon sorption onto GAC and SMZ. Both GAC and SMZ exhibited reduced adsorption efficiency at 4 °C compared to 20 °C. The extent of the reduced adsorption efficiency varied depending on the hydrocarbon.","collection-title":"Fifth International Conference on Contaminants in Freezing Ground","container-title":"Cold Regions Science and Technology","DOI":"10.1016/j.coldregions.2007.08.004","ISSN":"0165-232X","issue":"1","journalAbbreviation":"Cold Regions Science and Technology","language":"en","page":"83-91","source":"ScienceDirect","title":"Assessment of sorbent materials for treatment of hydrocarbon contaminated ground water in cold regions","volume":"53","author":[{"family":"Hornig","given":"Gabriele"},{"family":"Northcott","given":"Kathy"},{"family":"Snape","given":"Ian"},{"family":"Stevens","given":"Geoff"}],"issued":{"date-parts":[["2008",6,1]]}}}],"schema":"https://github.com/citation-style-language/schema/raw/master/csl-citation.json"} </w:instrText>
      </w:r>
      <w:r>
        <w:fldChar w:fldCharType="separate"/>
      </w:r>
      <w:r w:rsidR="005B52ED">
        <w:rPr>
          <w:noProof/>
        </w:rPr>
        <w:t>(Hornig et al., 2008)</w:t>
      </w:r>
      <w:r>
        <w:fldChar w:fldCharType="end"/>
      </w:r>
      <w:r>
        <w:t xml:space="preserve">. There are many kinds of adsorbents, including sand, zeolite, and powdered activated carbon, but Granular Activated Carbon (GAC) is very popular in several industries </w:t>
      </w:r>
      <w:r>
        <w:fldChar w:fldCharType="begin"/>
      </w:r>
      <w:r w:rsidR="005B52ED">
        <w:instrText xml:space="preserve"> ADDIN ZOTERO_ITEM CSL_CITATION {"citationID":"88fatKPR","properties":{"formattedCitation":"(Tchobanoglous et al., 2014)","plainCitation":"(Tchobanoglous et al., 2014)","noteIndex":0},"citationItems":[{"id":1117,"uris":["http://zotero.org/users/6629595/items/C4GQ6C3K"],"uri":["http://zotero.org/users/6629595/items/C4GQ6C3K"],"itemData":{"id":1117,"type":"book","archive":"UNIVERSITY OF MELBOURNE's Catalogue","archive_location":"UniM Bund 628.3 METC     {Bund89 20200519}","edition":"Fifth edition / revised by George Tchobanoglous, Professor Emeritus of Civil and Environmental Engineering, University of California at Davis, H. David Stensel, Professor of Civil and Environmental Engineering, University of Washington, Seattle, Ryujiro Tsuchihashi, Wastwater Technical Leader, AECOM, Franklin Burton, Consulting Engineer, Los Altos, CA ; contributing authors, Mohammad Abu-Orf, North American Biosolids Practice Leader, AECOM, Gregory Bowden, Wastewater Technical Leader, AECOM, William Pfrang, Wastewater Treatement Technology Leader, AECOM.","ISBN":"978-0-07-340118-8","publisher":"McGraw-Hill Education","source":"EBSCOhost","title":"Wastewater engineering : treatment and resource recovery.","URL":"https://search.ebscohost.com/login.aspx?direct=true&amp;AuthType=sso&amp;db=cat00006a&amp;AN=melb.b5174970&amp;site=eds-live&amp;scope=site&amp;custid=s2775460","author":[{"family":"Tchobanoglous","given":"George"},{"family":"Stensel","given":"H. David"},{"family":"Tsuchihashi","given":"Ryujiro"},{"family":"Burton","given":"Franklin L."},{"family":"Abu-Orf","given":"Mohammad"},{"family":"Bowden","given":"Gregory"},{"family":"Pfrang","given":"William"}],"issued":{"date-parts":[["2014"]]}}}],"schema":"https://github.com/citation-style-language/schema/raw/master/csl-citation.json"} </w:instrText>
      </w:r>
      <w:r>
        <w:fldChar w:fldCharType="separate"/>
      </w:r>
      <w:r w:rsidR="005B52ED">
        <w:rPr>
          <w:noProof/>
        </w:rPr>
        <w:t>(Tchobanoglous et al., 2014)</w:t>
      </w:r>
      <w:r>
        <w:fldChar w:fldCharType="end"/>
      </w:r>
      <w:r>
        <w:t xml:space="preserve">. GAC is well-known for its high adsorption capacity, and it is utilised in many water and wastewater treatment technologies </w:t>
      </w:r>
      <w:r>
        <w:fldChar w:fldCharType="begin"/>
      </w:r>
      <w:r w:rsidR="005B52ED">
        <w:instrText xml:space="preserve"> ADDIN ZOTERO_ITEM CSL_CITATION {"citationID":"zAwMsjp3","properties":{"formattedCitation":"(Hornig et al., 2008; Tchobanoglous et al., 2014)","plainCitation":"(Hornig et al., 2008; Tchobanoglous et al., 2014)","noteIndex":0},"citationItems":[{"id":465,"uris":["http://zotero.org/users/6629595/items/VQLH38BD"],"uri":["http://zotero.org/users/6629595/items/VQLH38BD"],"itemData":{"id":465,"type":"article-journal","abstract":"In this investigation different sorbent materials (MYCELX coated sand, granular activated carbon (GAC) and surfactant-modifed zeolite (SMZ)) were tested for their suitability for capture of sparingly soluble hydrocarbons in soil water. These materials were assessed for their potential use in permeable reactive barriers in cold regions. Batch sorption tests at 20 °C and 4 °C were performed along with a number of surface characterization techniques, including thermogravimetric analysis, nitrogen adsorption and Fourier transform infrared analysis (FTIR). ionic strength and pH tests were also conducted to determine their impact on hydrocarbon sorption. The results of the surface characterization tests showed that the quality of the MYCELX coating on the sand was highly variable, thus leading to unreliable adsorption results. GAC proved to be the best sorbent material at high and low temperatures on a mass basis. However, on a surface area basis, SMZ performed better than GAC. High ionic strength and high and low pH had little effect for hydrocarbon sorption onto GAC and SMZ. Both GAC and SMZ exhibited reduced adsorption efficiency at 4 °C compared to 20 °C. The extent of the reduced adsorption efficiency varied depending on the hydrocarbon.","collection-title":"Fifth International Conference on Contaminants in Freezing Ground","container-title":"Cold Regions Science and Technology","DOI":"10.1016/j.coldregions.2007.08.004","ISSN":"0165-232X","issue":"1","journalAbbreviation":"Cold Regions Science and Technology","language":"en","page":"83-91","source":"ScienceDirect","title":"Assessment of sorbent materials for treatment of hydrocarbon contaminated ground water in cold regions","volume":"53","author":[{"family":"Hornig","given":"Gabriele"},{"family":"Northcott","given":"Kathy"},{"family":"Snape","given":"Ian"},{"family":"Stevens","given":"Geoff"}],"issued":{"date-parts":[["2008",6,1]]}}},{"id":1117,"uris":["http://zotero.org/users/6629595/items/C4GQ6C3K"],"uri":["http://zotero.org/users/6629595/items/C4GQ6C3K"],"itemData":{"id":1117,"type":"book","archive":"UNIVERSITY OF MELBOURNE's Catalogue","archive_location":"UniM Bund 628.3 METC     {Bund89 20200519}","edition":"Fifth edition / revised by George Tchobanoglous, Professor Emeritus of Civil and Environmental Engineering, University of California at Davis, H. David Stensel, Professor of Civil and Environmental Engineering, University of Washington, Seattle, Ryujiro Tsuchihashi, Wastwater Technical Leader, AECOM, Franklin Burton, Consulting Engineer, Los Altos, CA ; contributing authors, Mohammad Abu-Orf, North American Biosolids Practice Leader, AECOM, Gregory Bowden, Wastewater Technical Leader, AECOM, William Pfrang, Wastewater Treatement Technology Leader, AECOM.","ISBN":"978-0-07-340118-8","publisher":"McGraw-Hill Education","source":"EBSCOhost","title":"Wastewater engineering : treatment and resource recovery.","URL":"https://search.ebscohost.com/login.aspx?direct=true&amp;AuthType=sso&amp;db=cat00006a&amp;AN=melb.b5174970&amp;site=eds-live&amp;scope=site&amp;custid=s2775460","author":[{"family":"Tchobanoglous","given":"George"},{"family":"Stensel","given":"H. David"},{"family":"Tsuchihashi","given":"Ryujiro"},{"family":"Burton","given":"Franklin L."},{"family":"Abu-Orf","given":"Mohammad"},{"family":"Bowden","given":"Gregory"},{"family":"Pfrang","given":"William"}],"issued":{"date-parts":[["2014"]]}}}],"schema":"https://github.com/citation-style-language/schema/raw/master/csl-citation.json"} </w:instrText>
      </w:r>
      <w:r>
        <w:fldChar w:fldCharType="separate"/>
      </w:r>
      <w:r w:rsidR="005B52ED">
        <w:rPr>
          <w:noProof/>
        </w:rPr>
        <w:t>(Hornig et al., 2008; Tchobanoglous et al., 2014)</w:t>
      </w:r>
      <w:r>
        <w:fldChar w:fldCharType="end"/>
      </w:r>
      <w:r>
        <w:t xml:space="preserve">. </w:t>
      </w:r>
    </w:p>
    <w:p w14:paraId="0D012B39" w14:textId="77777777" w:rsidR="00AA095C" w:rsidRDefault="00AA095C" w:rsidP="00AA095C"/>
    <w:p w14:paraId="00E3EF9F" w14:textId="5E6E47F1" w:rsidR="00AA095C" w:rsidRDefault="00AA095C" w:rsidP="00AA095C">
      <w:r>
        <w:t xml:space="preserve">GAC has traditionally </w:t>
      </w:r>
      <w:r w:rsidR="005438E8">
        <w:t>been produced</w:t>
      </w:r>
      <w:r>
        <w:t xml:space="preserve"> from coal </w:t>
      </w:r>
      <w:r>
        <w:fldChar w:fldCharType="begin"/>
      </w:r>
      <w:r w:rsidR="005B52ED">
        <w:instrText xml:space="preserve"> ADDIN ZOTERO_ITEM CSL_CITATION {"citationID":"sGXxOJ6T","properties":{"formattedCitation":"(Lillo-Rodenas et al., 2001)","plainCitation":"(Lillo-Rodenas et al., 2001)","noteIndex":0},"citationItems":[{"id":343,"uris":["http://zotero.org/users/6629595/items/6YEPABFH"],"uri":["http://zotero.org/users/6629595/items/6YEPABFH"],"itemData":{"id":343,"type":"article-journal","abstract":"This paper complements the previous one (activation with KOH) analysing the development of porosity of a Spanish anthracite by chemical activation with NaOH. The preparation method has been optimised through the analysis of diverse experimental variables. Among them, activating agent / coal ratio, drying process, method of mixing of the activating agent and coal, nitrogen ﬂow during pyrolysis and mineral matter content of the coal, have been studied. The results obtained conﬁrm the importance of the activating agent to coal ratio and the ﬂow of gas during carbonisation on the development of porosity. In addition, it shows that chemical activation with NaOH can be successfully used to develop activated carbons with high surface area and micropore volumes (i.e., up to 2700 m2 / g and 1 cm3 / g). Comparing chemical activation using an impregnation method and physical mixing we conclude that physical mixing of NaOH and coal, which is a very easy preparation method, renders the best results. Therefore physical mixing has been also applied in this work to KOH with rather interesting results. Although impregnation produces a higher development of porosity for KOH, activated carbons with high micropore volumes can be synthesised through a much simpler method. Physical mixing produces larger pore volumes by KOH activation than by NaOH activation. © 2001 Elsevier Science Ltd. All rights reserved.","language":"en","page":"9","source":"Zotero","title":"Preparation of activated carbons from Spanish anthracite II. Activation by NaOH","author":[{"family":"Lillo-Rodenas","given":"M A"},{"family":"Lozano-Castello","given":"D"},{"family":"Cazorla-Amoros","given":"D"},{"family":"Linares-Solano","given":"A"}],"issued":{"date-parts":[["2001"]]}}}],"schema":"https://github.com/citation-style-language/schema/raw/master/csl-citation.json"} </w:instrText>
      </w:r>
      <w:r>
        <w:fldChar w:fldCharType="separate"/>
      </w:r>
      <w:r w:rsidR="005B52ED">
        <w:rPr>
          <w:noProof/>
        </w:rPr>
        <w:t>(Lillo-Rodenas et al., 2001)</w:t>
      </w:r>
      <w:r>
        <w:fldChar w:fldCharType="end"/>
      </w:r>
      <w:r>
        <w:t xml:space="preserve">, but a recent move towards sustainably-sourced GAC has seen more agricultural-based carbons including coconut shells </w:t>
      </w:r>
      <w:r>
        <w:fldChar w:fldCharType="begin"/>
      </w:r>
      <w:r w:rsidR="005B52ED">
        <w:instrText xml:space="preserve"> ADDIN ZOTERO_ITEM CSL_CITATION {"citationID":"7SEOdnNU","properties":{"formattedCitation":"(Chen et al., 2012; Gergova et al., 2007; Liou et al., 2010)","plainCitation":"(Chen et al., 2012; Gergova et al., 2007; Liou et al., 2010)","noteIndex":0},"citationItems":[{"id":615,"uris":["http://zotero.org/users/6629595/items/XG8V6N4F"],"uri":["http://zotero.org/users/6629595/items/XG8V6N4F"],"itemData":{"id":615,"type":"article-journal","abstract":"In this paper, granular activated carbon (GAC) from coconut shell was pretreated by HNO3, H2O2 and urea-formaldehyde resin, respectively. Then the obtained materials were functionalized in the same way for nitrogen group, and then alkylated. Effects of pretreatment on the surface chemistry and pore size of modiﬁed GACs were studied. Surface area and micropore volume of modiﬁed GAC which pretreated by HNO3 were 723.88 m2/g and 0.229 cm3/g, respectively, while virgin GAC were 742.34 m2/g and 0.276 cm3/g. Surface area and micropore volume decrease of the modiﬁed GACs which pretreated by the others two methods were more drastically. The types of groups presented were analyzed by electrophoresis, Fourier transform infrared spectroscopy (FTIR), and X-ray photoelectron spectroscopy (XPS). N CH3 group and C N group were detected on the surfaces of these three kinds of modiﬁed GACs. Results of XPS showed that the nitrogen functions of modiﬁed GAC which pretreated by H2O2 was 4.07%, it was more than that of the others two pretreatment methods. However, the modiﬁed GAC which pretreated by urea-formaldehyde resin was ﬁxed more pyridine structure, which structure percentage was 45.88%, in addition, there were more basic groups or charge on the surface than the others.","container-title":"Applied Surface Science","DOI":"10.1016/j.apsusc.2012.09.038","ISSN":"01694332","journalAbbreviation":"Applied Surface Science","language":"en","page":"247-253","source":"DOI.org (Crossref)","title":"Effects of pretreatment on the surface chemistry and pore size properties of nitrogen functionalized and alkylated granular activated carbon","volume":"263","author":[{"family":"Chen","given":"Jiajun"},{"family":"Zhai","given":"Yunbo"},{"family":"Chen","given":"Hongmei"},{"family":"Li","given":"Caiting"},{"family":"Zeng","given":"Guangming"},{"family":"Pang","given":"Daoxiong"},{"family":"Lu","given":"Pei"}],"issued":{"date-parts":[["2012",12]]}}},{"id":67,"uris":["http://zotero.org/users/6629595/items/UWJU7Y5Z"],"uri":["http://zotero.org/users/6629595/items/UWJU7Y5Z"],"itemData":{"id":67,"type":"article-journal","abstract":"A one step pyrolysis/steam activation was used to produce activated carbons from apricot stones, nuts, coconuts, almond shells and grape seeds, and Bulgarian lignite from Maritza lztok and Chukurovo deposit. The evolution of the active surface of the carbons produced was investigated. The changes in the structure of activated carbons give evidence for the periodicity of the processes of oxidation and thermal destruction. It was established that the adsorption properties of activated carbons are dependent on the treatment temperature, soak time and the nature of the raw materials.","container-title":"Journal of Chemical Technology &amp; Biotechnology","DOI":"10.1002/jctb.280580403","ISSN":"02682575, 10974660","issue":"4","journalAbbreviation":"J. Chem. Technol. Biotechnol.","language":"en","page":"321-330","source":"DOI.org (Crossref)","title":"Evolution of the active surface of carbons produced from various raw materials by steam pyrolysis/activation","volume":"58","author":[{"family":"Gergova","given":"K."},{"family":"Petrov","given":"N."},{"family":"Butuzova","given":"L."},{"family":"Minkova","given":"V."},{"family":"Isaeva","given":"L."}],"issued":{"date-parts":[["2007",4,24]]}}},{"id":407,"uris":["http://zotero.org/users/6629595/items/CM87BK9Y"],"uri":["http://zotero.org/users/6629595/items/CM87BK9Y"],"itemData":{"id":407,"type":"article-journal","abstract":"This investigation aims at exploring the catalytic oxidation activity of iron-embedded activated carbon (FeAC) and the application for the degradation of phenol in the wet hydrogen peroxide catalytic oxidation (WHPCO). FeAC catalysts were prepared by pre-impregnating iron in coconut shell with various iron loadings in the range of 27.5 to 46.5% before they were activated. The FeAC catalysts were characterised by measuring their surface area, pore distribution, functional groups on the surface, and X-ray diffraction patterns. The effects of iron loading strongly inhibited the pore development of the catalyst but benefited the oxidation activity in WHPCO. It was found that the complete conversion of phenol was observed with all FeAC catalysts in oxidation. High level of chemical oxygen demand (COD) abatement can be achieved within the first 30 minutes of oxidation. The iron embedded in the activated carbon showed good performance in the degradation and mineralisation of phenol during the oxidation due to the active sites as iron oxides formed on the surface of the activated carbon. It was found that the embedding irons were presented in γ-Fe2O3, α-Fe2O3, and α-FeCOOH forms on the activated carbon. The aging tests on FeAC catalysts showed less activity loss, and less iron leaching was found after four oxidation runs.","container-title":"Water Science and Technology","DOI":"10.2166/wst.2010.905","ISSN":"0273-1223, 1996-9732","issue":"6","language":"en","page":"1489-1498","source":"DOI.org (Crossref)","title":"Wet hydrogen peroxide catalytic oxidation of phenol with FeAC (iron-embedded activated carbon) catalysts","volume":"61","author":[{"family":"Liou","given":"Rey-May"},{"family":"Chen","given":"Shih-Hsiung"},{"family":"Huang","given":"Cheng-Hsien"},{"family":"Hung","given":"Mu-Ya"},{"family":"Chang","given":"Jing-Song"},{"family":"Lai","given":"Cheng-Lee"}],"issued":{"date-parts":[["2010",3,1]]}}}],"schema":"https://github.com/citation-style-language/schema/raw/master/csl-citation.json"} </w:instrText>
      </w:r>
      <w:r>
        <w:fldChar w:fldCharType="separate"/>
      </w:r>
      <w:r w:rsidR="005B52ED">
        <w:rPr>
          <w:rFonts w:ascii="Calibri" w:cs="Calibri"/>
          <w:lang w:val="en-GB"/>
        </w:rPr>
        <w:t>(Chen et al., 2012; Gergova et al., 2007; Liou et al., 2010)</w:t>
      </w:r>
      <w:r>
        <w:fldChar w:fldCharType="end"/>
      </w:r>
      <w:r>
        <w:t xml:space="preserve">, coffee grounds </w:t>
      </w:r>
      <w:r>
        <w:fldChar w:fldCharType="begin"/>
      </w:r>
      <w:r w:rsidR="005B52ED">
        <w:instrText xml:space="preserve"> ADDIN ZOTERO_ITEM CSL_CITATION {"citationID":"XCtyu3mQ","properties":{"formattedCitation":"(Castro et al., 2009; Gon\\uc0\\u231{}alves et al., 2013)","plainCitation":"(Castro et al., 2009; Gonçalves et al., 2013)","noteIndex":0},"citationItems":[{"id":403,"uris":["http://zotero.org/users/6629595/items/G3FMYYAP"],"uri":["http://zotero.org/users/6629595/items/G3FMYYAP"],"itemData":{"id":403,"type":"article-journal","abstract":"A friendly environmental material for organic contaminants removal was prepared in this work: small particles of iron oxide dispersed over activated carbon from coffee waste for Fenton-like application. The materials were characterized by means of XRD, N2 physisorption, Mössbauer spectroscopy and H2 pulse titration. The composites showed very good catalytic performances for methylene blue organic dye oxidation. The small goethite particles are the predominant iron oxide phase in the composites. The apparent surface area is quite high and is not very affected after iron impregnation. ESI-MS studies revealed that the dye removal occurs through a Fenton-type system by the composite whereas for the activated carbon the dye removal occurs mainly via adsorption. The iron leaching from the catalysts was negligible, less than 0.5 ppm, which evidences the occurrence of a heterogenous oxidation process. The catalyst was very active for methylene blue oxidation and could be repeatedly used for at least 5 cycles. The catalyst was also active in the oxidation of other organic compounds, such as caffeine and atrazine. Ó 2013 Elsevier Ltd. All rights reserved.","container-title":"Journal of Environmental Management","DOI":"10.1016/j.jenvman.2013.05.017","ISSN":"03014797","journalAbbreviation":"Journal of Environmental Management","language":"en","page":"206-211","source":"DOI.org (Crossref)","title":"A friendly environmental material: Iron oxide dispersed over activated carbon from coffee husk for organic pollutants removal","title-short":"A friendly environmental material","volume":"127","author":[{"family":"Gonçalves","given":"Maraísa"},{"family":"Guerreiro","given":"Mário César"},{"family":"Oliveira","given":"Luiz Carlos Alves","non-dropping-particle":"de"},{"family":"Castro","given":"Cinthia Soares","non-dropping-particle":"de"}],"issued":{"date-parts":[["2013",9]]}}},{"id":370,"uris":["http://zotero.org/users/6629595/items/UQ9HC2HH"],"uri":["http://zotero.org/users/6629595/items/UQ9HC2HH"],"itemData":{"id":370,"type":"article-journal","abstract":"In this work materials based on iron oxide dispersed over activated carbon were prepared and tested in the H2O2 decomposition and removal of the methylene blue (MB) model from aqueous solution. Two different supports were evaluated: a commercial activated carbon (CAC) and an activated carbon produced by coffee used grounds (ACK). These materials, after iron impregnation (CAC/Fe and ACK/Fe), were characterized using XRD, SEM, N2-sorption, XPS and Mo¨ ssbauer spectroscopy. The main results suggest the formation of composites with high surface area and iron dispersion containing Fe3+ on the surface of both catalysts. Catalytic tests revealed high capacity for H2O2 decomposition by both composites with more activity for ACK/Fe. MB removal experiments showed intense removal of the model through combined adsorption and oxidation processes. The detection of known MB oxidation intermediates observed by ESI-MS studies conﬁrmed the occurrence of MB oxidation processes and also showed more activity for ACK/Fe.","container-title":"Applied Catalysis A: General","DOI":"10.1016/j.apcata.2009.07.032","ISSN":"0926860X","issue":"1-2","journalAbbreviation":"Applied Catalysis A: General","language":"en","page":"53-58","source":"DOI.org (Crossref)","title":"Iron oxide dispersed over activated carbon: Support influence on the oxidation of the model molecule methylene blue","title-short":"Iron oxide dispersed over activated carbon","volume":"367","author":[{"family":"Castro","given":"C.S."},{"family":"Guerreiro","given":"M.C."},{"family":"Oliveira","given":"L.C.A."},{"family":"Gonçalves","given":"M."},{"family":"Anastácio","given":"A.S."},{"family":"Nazzarro","given":"M."}],"issued":{"date-parts":[["2009",10]]}}}],"schema":"https://github.com/citation-style-language/schema/raw/master/csl-citation.json"} </w:instrText>
      </w:r>
      <w:r>
        <w:fldChar w:fldCharType="separate"/>
      </w:r>
      <w:r w:rsidR="005B52ED" w:rsidRPr="005B52ED">
        <w:rPr>
          <w:rFonts w:ascii="Calibri" w:cs="Calibri"/>
          <w:lang w:val="en-GB"/>
        </w:rPr>
        <w:t>(Castro et al., 2009; Gonçalves et al., 2013)</w:t>
      </w:r>
      <w:r>
        <w:fldChar w:fldCharType="end"/>
      </w:r>
      <w:r>
        <w:t xml:space="preserve"> and other plant-based carbons </w:t>
      </w:r>
      <w:r>
        <w:fldChar w:fldCharType="begin"/>
      </w:r>
      <w:r w:rsidR="005B52ED">
        <w:instrText xml:space="preserve"> ADDIN ZOTERO_ITEM CSL_CITATION {"citationID":"otzVid7s","properties":{"formattedCitation":"(Lupul et al., 2015)","plainCitation":"(Lupul et al., 2015)","noteIndex":0},"citationItems":[{"id":585,"uris":["http://zotero.org/users/6629595/items/KLSKMJH7"],"uri":["http://zotero.org/users/6629595/items/KLSKMJH7"],"itemData":{"id":585,"type":"article-journal","container-title":"Adsorption","DOI":"10.1007/s10450-015-9689-1","ISSN":"0929-5607, 1572-8757","issue":"6-7","journalAbbreviation":"Adsorption","language":"en","page":"489-498","source":"DOI.org (Crossref)","title":"Adsorption of atrazine on hemp stem-based activated carbons with different surface chemistry","volume":"21","author":[{"family":"Lupul","given":"Iwona"},{"family":"Yperman","given":"Jan"},{"family":"Carleer","given":"Robert"},{"family":"Gryglewicz","given":"Grażyna"}],"issued":{"date-parts":[["2015",10]]}}}],"schema":"https://github.com/citation-style-language/schema/raw/master/csl-citation.json"} </w:instrText>
      </w:r>
      <w:r>
        <w:fldChar w:fldCharType="separate"/>
      </w:r>
      <w:r w:rsidR="005B52ED">
        <w:rPr>
          <w:noProof/>
        </w:rPr>
        <w:t>(Lupul et al., 2015)</w:t>
      </w:r>
      <w:r>
        <w:fldChar w:fldCharType="end"/>
      </w:r>
      <w:r>
        <w:t>. The carbon needs to be activated, chemically or physically, to dramatically increase the surface area, on the order of 1000 m</w:t>
      </w:r>
      <w:r w:rsidRPr="00BD3FA5">
        <w:rPr>
          <w:vertAlign w:val="superscript"/>
        </w:rPr>
        <w:t>2</w:t>
      </w:r>
      <w:r>
        <w:t xml:space="preserve">/g </w:t>
      </w:r>
      <w:r>
        <w:fldChar w:fldCharType="begin"/>
      </w:r>
      <w:r w:rsidR="005B52ED">
        <w:instrText xml:space="preserve"> ADDIN ZOTERO_ITEM CSL_CITATION {"citationID":"IuVIfqJK","properties":{"formattedCitation":"(Xiao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fldChar w:fldCharType="separate"/>
      </w:r>
      <w:r w:rsidR="005B52ED">
        <w:rPr>
          <w:noProof/>
        </w:rPr>
        <w:t>(Xiao and Hill, 2019)</w:t>
      </w:r>
      <w:r>
        <w:fldChar w:fldCharType="end"/>
      </w:r>
      <w:r>
        <w:t xml:space="preserve">. Chemical activation generally involves oxidation by an acid, such as phosphoric acid or sulfuric acid </w:t>
      </w:r>
      <w:r>
        <w:fldChar w:fldCharType="begin"/>
      </w:r>
      <w:r w:rsidR="005B52ED">
        <w:instrText xml:space="preserve"> ADDIN ZOTERO_ITEM CSL_CITATION {"citationID":"nvtpHwoW","properties":{"formattedCitation":"(Carabineiro et al., 2012)","plainCitation":"(Carabineiro et al., 2012)","noteIndex":0},"citationItems":[{"id":557,"uris":["http://zotero.org/users/6629595/items/HNU8PKDC"],"uri":["http://zotero.org/users/6629595/items/HNU8PKDC"],"itemData":{"id":557,"type":"chapter","abstract":"Chapter 1 Environmental Applications of Activated Carbon and Carbon Nanotubes / A. R Khataee Khataee, A. R, S. Aber Aber, S., M. Zarei Zarei, M., M. Sheydaei Sheydaei, M. 1 -- Chapter 2 Catalytic Ozonation of Organics with Loaded Activated Carbon / Luo Hanjin Hanjin, Luo, Rao Yifei Yifei, Rao 93 -- Chapter 3 Surface Chemistry of Activated Carbons / Sónia A. C. Carabineiro Carabineiro, Sónia A. C., M. Fernando R. Pereira Pereira, M. Fernando R., José J. M. Órfao Órfao, José J. M., José L. Figueiredo Figueiredo, José L. 125 -- Chapter 4 Activated Carbons as Catalyst Supports / M. E. Gálvez Gálvez, M. E., S. Ascaso Ascaso, S., A. Boyano Boyano, A., R. Moliner Moliner, R., M. J. Lázaro Lázaro, M. J. 169 -- Chapter 5 Conventional and Non-Conventional Thermal Processing for the Production of Activated Carbons from Agro-Industrial Wastes / Leandro S. Oliveira Oliveira, Leandro S., Adriana S. Franca Franca, Adriana S. 205 -- Chapter 6 Activated Carbons: Classifications, Properties and Applications / John U. Kennedy Oubagaranadin Oubagaranadin, John U. Kennedy, Z. V. P. Murthy Murthy, Z. V. P. 239 -- Chapter 7 Carbon Nanofibers: Synthesis, Types, Properties and Chemical Activation / Vicente Jiménez Jiménez, Vicente, Paula Sánchez Sánchez, Paula, Ma Luz Sánchez Sánchez, Ma Luz, Antonio Nieto-Márquez Nieto-Márquez, Antonio, José Luís Valverde Valverde, José Luís, Amaya Romero Romero, Amaya 267 -- Chapter 8 Activated Carbon as a Metal Oxide Support: A Review / A. Barroso-Bogeat Barroso-Bogeat, A., G Fernández-González Fernández-González, G, M. Alexandre-Franco Alexandre-Franco, M., V. Gómez-Serrano Gómez-Serrano, V. 297 -- Chapter 9 Using Activated Carbon from Bagasse for Color Removal / Paitip Thiravetyan Thiravetyan, Paitip, Parinda Suksabye Suksabye, Parinda 319 -- Chapter 10 Use of Activated Carbon as Pre-Separation Agent in NAA of Selenium, Cobalt and Iodine / M. Navarrete Navarrete, M., T. Martínez Martínez, T. 347 -- Chapter 11 Virtual Porous Carbon (VPC) Models: Application in the Study of Fundamental Activated Carbon Properties by Molecular Simulations / Artur P. Terzyk Terzyk, Artur P., Sylwester Furmaniak Furmaniak, Sylwester, Piotr A. Gauden Gauden, Piotr A., Peter J. F. Harris Harris, Peter J. F., Radosiaw P. Wesoiowski Wesoiowski, Radosiaw P., Piotr Kowalczyk Kowalczyk, Piotr 355 -- Chapter 12 Activated Carbonaceous Materials Based on Thermosetting Binder Precursors / J. Simitzis Simitzis, J., Z. Ioannou Ioannou, Z. 377 -- Chapter 13 Platinum Catalysts on Activated Carbon Supports Prepared from Mononuclear and Polynuclear Precursors: Influence of Porous Structure of the Support / L. B. Okhlopkova Okhlopkova, L. B., S. Yu. Troitskii Troitskii, S. Yu. 393 -- Chapter 14 Planting Soybean in Cd-, Cu-, or Zn-Contaminated Soils to Assess Its Feasibility in Further Producing Biodiesel / Hung-Yu Lai Lai, Hung-Yu, Bo-Ching Chen Chen, Bo-Ching, Hsuen-Li Chen Chen, Hsuen-Li, Chih-Jen Lu Lu, Chih-Jen, Zueng-Sang Chen Chen, Zueng-Sang 409 -- Chapter 15 Adsorptive Removal of Residual Sulfur Compounds in Commercial Fuel Oil by Means of Biomass-Derived Activated Carbons / Seiji Kumagai Kumagai, Seiji 421 -- Chapter 16 Combination of Ozone and Activated Carbon for Water and Wastewater Treatment / F. J. Beltrán Beltrán, F. J., P. M. Alvarez Alvarez, P. M. 433 -- Chapter 17 Strategies for Optimizing the Development of Cellulose-Based Activated Carbon Cloths by the Chemical Activation Process / M. E. Ramos Ramos, M. E., P. R. Bonelli Bonelli, P. R., A. L. Cukierman Cukierman, A. L. 475 -- Chapter 18 Self Assembled Ordered Mesoporous Carbon: Synthesis, Characterization and Applications / Dipendu Saha Saha, Dipendu, Shuguang Deng Deng, Shuguang 509.","archive":"UNIVERSITY OF MELBOURNE's Catalogue","archive_location":"UniM ERC 662.93 ACTI","collection-title":"Chemical engineering methods and technology","container-title":"Activated Carbon : classifications, properties and applications.","ISBN":"1-61209-684-0","publisher":"Nova Science","source":"EBSCOhost","title":"Surface Chemistry of Activated Carbons","URL":"https://search.ebscohost.com/login.aspx?direct=true&amp;AuthType=sso&amp;db=cat00006a&amp;AN=melb.b4292949&amp;site=eds-live&amp;scope=site&amp;custid=s2775460","editor":[{"family":"Kwiatkowski","given":"James F."}],"author":[{"family":"Carabineiro","given":"Sónia A. C."},{"family":"Pereira","given":"M. Fernando R."},{"family":"Órfão","given":"José J. M."},{"family":"Figueiredo","given":"José L."}],"issued":{"date-parts":[["2012"]]}}}],"schema":"https://github.com/citation-style-language/schema/raw/master/csl-citation.json"} </w:instrText>
      </w:r>
      <w:r>
        <w:fldChar w:fldCharType="separate"/>
      </w:r>
      <w:r w:rsidR="005B52ED">
        <w:rPr>
          <w:noProof/>
        </w:rPr>
        <w:t>(Carabineiro et al., 2012)</w:t>
      </w:r>
      <w:r>
        <w:fldChar w:fldCharType="end"/>
      </w:r>
      <w:r>
        <w:t xml:space="preserve">, or a base, such as potassium hydroxide </w:t>
      </w:r>
      <w:r>
        <w:fldChar w:fldCharType="begin"/>
      </w:r>
      <w:r w:rsidR="005B52ED">
        <w:instrText xml:space="preserve"> ADDIN ZOTERO_ITEM CSL_CITATION {"citationID":"1dy17Xru","properties":{"formattedCitation":"(Lillo-Rodenas et al., 2001)","plainCitation":"(Lillo-Rodenas et al., 2001)","noteIndex":0},"citationItems":[{"id":343,"uris":["http://zotero.org/users/6629595/items/6YEPABFH"],"uri":["http://zotero.org/users/6629595/items/6YEPABFH"],"itemData":{"id":343,"type":"article-journal","abstract":"This paper complements the previous one (activation with KOH) analysing the development of porosity of a Spanish anthracite by chemical activation with NaOH. The preparation method has been optimised through the analysis of diverse experimental variables. Among them, activating agent / coal ratio, drying process, method of mixing of the activating agent and coal, nitrogen ﬂow during pyrolysis and mineral matter content of the coal, have been studied. The results obtained conﬁrm the importance of the activating agent to coal ratio and the ﬂow of gas during carbonisation on the development of porosity. In addition, it shows that chemical activation with NaOH can be successfully used to develop activated carbons with high surface area and micropore volumes (i.e., up to 2700 m2 / g and 1 cm3 / g). Comparing chemical activation using an impregnation method and physical mixing we conclude that physical mixing of NaOH and coal, which is a very easy preparation method, renders the best results. Therefore physical mixing has been also applied in this work to KOH with rather interesting results. Although impregnation produces a higher development of porosity for KOH, activated carbons with high micropore volumes can be synthesised through a much simpler method. Physical mixing produces larger pore volumes by KOH activation than by NaOH activation. © 2001 Elsevier Science Ltd. All rights reserved.","language":"en","page":"9","source":"Zotero","title":"Preparation of activated carbons from Spanish anthracite II. Activation by NaOH","author":[{"family":"Lillo-Rodenas","given":"M A"},{"family":"Lozano-Castello","given":"D"},{"family":"Cazorla-Amoros","given":"D"},{"family":"Linares-Solano","given":"A"}],"issued":{"date-parts":[["2001"]]}}}],"schema":"https://github.com/citation-style-language/schema/raw/master/csl-citation.json"} </w:instrText>
      </w:r>
      <w:r>
        <w:fldChar w:fldCharType="separate"/>
      </w:r>
      <w:r w:rsidR="005B52ED">
        <w:rPr>
          <w:noProof/>
        </w:rPr>
        <w:t>(Lillo-Rodenas et al., 2001)</w:t>
      </w:r>
      <w:r>
        <w:fldChar w:fldCharType="end"/>
      </w:r>
      <w:r>
        <w:t xml:space="preserve">. Physical activation is often performed by steam </w:t>
      </w:r>
      <w:r>
        <w:fldChar w:fldCharType="begin"/>
      </w:r>
      <w:r w:rsidR="005B52ED">
        <w:instrText xml:space="preserve"> ADDIN ZOTERO_ITEM CSL_CITATION {"citationID":"3p3ihwQU","properties":{"formattedCitation":"(Gergova et al., 2007)","plainCitation":"(Gergova et al., 2007)","noteIndex":0},"citationItems":[{"id":67,"uris":["http://zotero.org/users/6629595/items/UWJU7Y5Z"],"uri":["http://zotero.org/users/6629595/items/UWJU7Y5Z"],"itemData":{"id":67,"type":"article-journal","abstract":"A one step pyrolysis/steam activation was used to produce activated carbons from apricot stones, nuts, coconuts, almond shells and grape seeds, and Bulgarian lignite from Maritza lztok and Chukurovo deposit. The evolution of the active surface of the carbons produced was investigated. The changes in the structure of activated carbons give evidence for the periodicity of the processes of oxidation and thermal destruction. It was established that the adsorption properties of activated carbons are dependent on the treatment temperature, soak time and the nature of the raw materials.","container-title":"Journal of Chemical Technology &amp; Biotechnology","DOI":"10.1002/jctb.280580403","ISSN":"02682575, 10974660","issue":"4","journalAbbreviation":"J. Chem. Technol. Biotechnol.","language":"en","page":"321-330","source":"DOI.org (Crossref)","title":"Evolution of the active surface of carbons produced from various raw materials by steam pyrolysis/activation","volume":"58","author":[{"family":"Gergova","given":"K."},{"family":"Petrov","given":"N."},{"family":"Butuzova","given":"L."},{"family":"Minkova","given":"V."},{"family":"Isaeva","given":"L."}],"issued":{"date-parts":[["2007",4,24]]}}}],"schema":"https://github.com/citation-style-language/schema/raw/master/csl-citation.json"} </w:instrText>
      </w:r>
      <w:r>
        <w:fldChar w:fldCharType="separate"/>
      </w:r>
      <w:r w:rsidR="005B52ED">
        <w:rPr>
          <w:noProof/>
        </w:rPr>
        <w:t>(Gergova et al., 2007)</w:t>
      </w:r>
      <w:r>
        <w:fldChar w:fldCharType="end"/>
      </w:r>
      <w:r>
        <w:t xml:space="preserve"> or in an inert environment such as hydrogen gas or carbon dioxide </w:t>
      </w:r>
      <w:r>
        <w:fldChar w:fldCharType="begin"/>
      </w:r>
      <w:r w:rsidR="005B52ED">
        <w:instrText xml:space="preserve"> ADDIN ZOTERO_ITEM CSL_CITATION {"citationID":"xVHAFFjU","properties":{"formattedCitation":"(Carabineiro et al., 2012)","plainCitation":"(Carabineiro et al., 2012)","noteIndex":0},"citationItems":[{"id":557,"uris":["http://zotero.org/users/6629595/items/HNU8PKDC"],"uri":["http://zotero.org/users/6629595/items/HNU8PKDC"],"itemData":{"id":557,"type":"chapter","abstract":"Chapter 1 Environmental Applications of Activated Carbon and Carbon Nanotubes / A. R Khataee Khataee, A. R, S. Aber Aber, S., M. Zarei Zarei, M., M. Sheydaei Sheydaei, M. 1 -- Chapter 2 Catalytic Ozonation of Organics with Loaded Activated Carbon / Luo Hanjin Hanjin, Luo, Rao Yifei Yifei, Rao 93 -- Chapter 3 Surface Chemistry of Activated Carbons / Sónia A. C. Carabineiro Carabineiro, Sónia A. C., M. Fernando R. Pereira Pereira, M. Fernando R., José J. M. Órfao Órfao, José J. M., José L. Figueiredo Figueiredo, José L. 125 -- Chapter 4 Activated Carbons as Catalyst Supports / M. E. Gálvez Gálvez, M. E., S. Ascaso Ascaso, S., A. Boyano Boyano, A., R. Moliner Moliner, R., M. J. Lázaro Lázaro, M. J. 169 -- Chapter 5 Conventional and Non-Conventional Thermal Processing for the Production of Activated Carbons from Agro-Industrial Wastes / Leandro S. Oliveira Oliveira, Leandro S., Adriana S. Franca Franca, Adriana S. 205 -- Chapter 6 Activated Carbons: Classifications, Properties and Applications / John U. Kennedy Oubagaranadin Oubagaranadin, John U. Kennedy, Z. V. P. Murthy Murthy, Z. V. P. 239 -- Chapter 7 Carbon Nanofibers: Synthesis, Types, Properties and Chemical Activation / Vicente Jiménez Jiménez, Vicente, Paula Sánchez Sánchez, Paula, Ma Luz Sánchez Sánchez, Ma Luz, Antonio Nieto-Márquez Nieto-Márquez, Antonio, José Luís Valverde Valverde, José Luís, Amaya Romero Romero, Amaya 267 -- Chapter 8 Activated Carbon as a Metal Oxide Support: A Review / A. Barroso-Bogeat Barroso-Bogeat, A., G Fernández-González Fernández-González, G, M. Alexandre-Franco Alexandre-Franco, M., V. Gómez-Serrano Gómez-Serrano, V. 297 -- Chapter 9 Using Activated Carbon from Bagasse for Color Removal / Paitip Thiravetyan Thiravetyan, Paitip, Parinda Suksabye Suksabye, Parinda 319 -- Chapter 10 Use of Activated Carbon as Pre-Separation Agent in NAA of Selenium, Cobalt and Iodine / M. Navarrete Navarrete, M., T. Martínez Martínez, T. 347 -- Chapter 11 Virtual Porous Carbon (VPC) Models: Application in the Study of Fundamental Activated Carbon Properties by Molecular Simulations / Artur P. Terzyk Terzyk, Artur P., Sylwester Furmaniak Furmaniak, Sylwester, Piotr A. Gauden Gauden, Piotr A., Peter J. F. Harris Harris, Peter J. F., Radosiaw P. Wesoiowski Wesoiowski, Radosiaw P., Piotr Kowalczyk Kowalczyk, Piotr 355 -- Chapter 12 Activated Carbonaceous Materials Based on Thermosetting Binder Precursors / J. Simitzis Simitzis, J., Z. Ioannou Ioannou, Z. 377 -- Chapter 13 Platinum Catalysts on Activated Carbon Supports Prepared from Mononuclear and Polynuclear Precursors: Influence of Porous Structure of the Support / L. B. Okhlopkova Okhlopkova, L. B., S. Yu. Troitskii Troitskii, S. Yu. 393 -- Chapter 14 Planting Soybean in Cd-, Cu-, or Zn-Contaminated Soils to Assess Its Feasibility in Further Producing Biodiesel / Hung-Yu Lai Lai, Hung-Yu, Bo-Ching Chen Chen, Bo-Ching, Hsuen-Li Chen Chen, Hsuen-Li, Chih-Jen Lu Lu, Chih-Jen, Zueng-Sang Chen Chen, Zueng-Sang 409 -- Chapter 15 Adsorptive Removal of Residual Sulfur Compounds in Commercial Fuel Oil by Means of Biomass-Derived Activated Carbons / Seiji Kumagai Kumagai, Seiji 421 -- Chapter 16 Combination of Ozone and Activated Carbon for Water and Wastewater Treatment / F. J. Beltrán Beltrán, F. J., P. M. Alvarez Alvarez, P. M. 433 -- Chapter 17 Strategies for Optimizing the Development of Cellulose-Based Activated Carbon Cloths by the Chemical Activation Process / M. E. Ramos Ramos, M. E., P. R. Bonelli Bonelli, P. R., A. L. Cukierman Cukierman, A. L. 475 -- Chapter 18 Self Assembled Ordered Mesoporous Carbon: Synthesis, Characterization and Applications / Dipendu Saha Saha, Dipendu, Shuguang Deng Deng, Shuguang 509.","archive":"UNIVERSITY OF MELBOURNE's Catalogue","archive_location":"UniM ERC 662.93 ACTI","collection-title":"Chemical engineering methods and technology","container-title":"Activated Carbon : classifications, properties and applications.","ISBN":"1-61209-684-0","publisher":"Nova Science","source":"EBSCOhost","title":"Surface Chemistry of Activated Carbons","URL":"https://search.ebscohost.com/login.aspx?direct=true&amp;AuthType=sso&amp;db=cat00006a&amp;AN=melb.b4292949&amp;site=eds-live&amp;scope=site&amp;custid=s2775460","editor":[{"family":"Kwiatkowski","given":"James F."}],"author":[{"family":"Carabineiro","given":"Sónia A. C."},{"family":"Pereira","given":"M. Fernando R."},{"family":"Órfão","given":"José J. M."},{"family":"Figueiredo","given":"José L."}],"issued":{"date-parts":[["2012"]]}}}],"schema":"https://github.com/citation-style-language/schema/raw/master/csl-citation.json"} </w:instrText>
      </w:r>
      <w:r>
        <w:fldChar w:fldCharType="separate"/>
      </w:r>
      <w:r w:rsidR="005B52ED">
        <w:rPr>
          <w:noProof/>
        </w:rPr>
        <w:t>(Carabineiro et al., 2012)</w:t>
      </w:r>
      <w:r>
        <w:fldChar w:fldCharType="end"/>
      </w:r>
      <w:r>
        <w:t>.</w:t>
      </w:r>
    </w:p>
    <w:p w14:paraId="436C45EF" w14:textId="77777777" w:rsidR="00AA095C" w:rsidRDefault="00AA095C" w:rsidP="00AA095C"/>
    <w:p w14:paraId="2BC3AAE2" w14:textId="0B14D9A0" w:rsidR="00AA095C" w:rsidRDefault="00AA095C" w:rsidP="00AA095C">
      <w:r>
        <w:t xml:space="preserve">The carbon surface can be further tailored with modifying or amending treatments, such as the inclusion of nitrogen </w:t>
      </w:r>
      <w:r>
        <w:fldChar w:fldCharType="begin"/>
      </w:r>
      <w:r w:rsidR="005B52ED">
        <w:instrText xml:space="preserve"> ADDIN ZOTERO_ITEM CSL_CITATION {"citationID":"4RFe2oIs","properties":{"formattedCitation":"(Chen et al., 2012)","plainCitation":"(Chen et al., 2012)","noteIndex":0},"citationItems":[{"id":615,"uris":["http://zotero.org/users/6629595/items/XG8V6N4F"],"uri":["http://zotero.org/users/6629595/items/XG8V6N4F"],"itemData":{"id":615,"type":"article-journal","abstract":"In this paper, granular activated carbon (GAC) from coconut shell was pretreated by HNO3, H2O2 and urea-formaldehyde resin, respectively. Then the obtained materials were functionalized in the same way for nitrogen group, and then alkylated. Effects of pretreatment on the surface chemistry and pore size of modiﬁed GACs were studied. Surface area and micropore volume of modiﬁed GAC which pretreated by HNO3 were 723.88 m2/g and 0.229 cm3/g, respectively, while virgin GAC were 742.34 m2/g and 0.276 cm3/g. Surface area and micropore volume decrease of the modiﬁed GACs which pretreated by the others two methods were more drastically. The types of groups presented were analyzed by electrophoresis, Fourier transform infrared spectroscopy (FTIR), and X-ray photoelectron spectroscopy (XPS). N CH3 group and C N group were detected on the surfaces of these three kinds of modiﬁed GACs. Results of XPS showed that the nitrogen functions of modiﬁed GAC which pretreated by H2O2 was 4.07%, it was more than that of the others two pretreatment methods. However, the modiﬁed GAC which pretreated by urea-formaldehyde resin was ﬁxed more pyridine structure, which structure percentage was 45.88%, in addition, there were more basic groups or charge on the surface than the others.","container-title":"Applied Surface Science","DOI":"10.1016/j.apsusc.2012.09.038","ISSN":"01694332","journalAbbreviation":"Applied Surface Science","language":"en","page":"247-253","source":"DOI.org (Crossref)","title":"Effects of pretreatment on the surface chemistry and pore size properties of nitrogen functionalized and alkylated granular activated carbon","volume":"263","author":[{"family":"Chen","given":"Jiajun"},{"family":"Zhai","given":"Yunbo"},{"family":"Chen","given":"Hongmei"},{"family":"Li","given":"Caiting"},{"family":"Zeng","given":"Guangming"},{"family":"Pang","given":"Daoxiong"},{"family":"Lu","given":"Pei"}],"issued":{"date-parts":[["2012",12]]}}}],"schema":"https://github.com/citation-style-language/schema/raw/master/csl-citation.json"} </w:instrText>
      </w:r>
      <w:r>
        <w:fldChar w:fldCharType="separate"/>
      </w:r>
      <w:r w:rsidR="005B52ED">
        <w:rPr>
          <w:noProof/>
        </w:rPr>
        <w:t>(Chen et al., 2012)</w:t>
      </w:r>
      <w:r>
        <w:fldChar w:fldCharType="end"/>
      </w:r>
      <w:r>
        <w:t xml:space="preserve"> or </w:t>
      </w:r>
      <w:proofErr w:type="spellStart"/>
      <w:r>
        <w:t>sulfur</w:t>
      </w:r>
      <w:proofErr w:type="spellEnd"/>
      <w:r>
        <w:t xml:space="preserve"> groups </w:t>
      </w:r>
      <w:r>
        <w:fldChar w:fldCharType="begin"/>
      </w:r>
      <w:r w:rsidR="005B52ED">
        <w:instrText xml:space="preserve"> ADDIN ZOTERO_ITEM CSL_CITATION {"citationID":"zbPvdyjq","properties":{"formattedCitation":"(Vidal et al., 2015)","plainCitation":"(Vidal et al., 2015)","noteIndex":0},"citationItems":[{"id":617,"uris":["http://zotero.org/users/6629595/items/LGQ9RJXY"],"uri":["http://zotero.org/users/6629595/items/LGQ9RJXY"],"itemData":{"id":617,"type":"article-journal","abstract":"Wood-based activated carbon and its sulfur-doped counterpart were used as adsorbents of endocrine disruptor chemicals (EDC) from aqueous solution. Adsorption process was carried out in dynamic conditions and Thomas model was used to predict the performance of the column. The results showed a good ﬁtting of the theoretical curve to the experimental data. S-doped carbon exhibited a higher adsorption capacity of trimethoprim (TMP) and smaller of sulfamethoxazole (SMX) and diclofenac (DCF) in comparison with the carbon with no sulfur incorporated into the matrix. The surface features of the initial carbons and those exposed to EDC were evaluated in order to derive the adsorption mechanism and elucidate the role of surface features. An increase in the amount of TMP from a low concentration solution (10 mg/L) on sulfur-doped carbon was linked to acid-base interactions and the reactive adsorption/oxidation of TMP. A decrease in SMX and DCF after sulfur doping was explained by a considerable increase in surface hydrophobicity, which does not favor the retention of polar DCF and SMX molecules. When the adsorption was measured from a high concentration solution at equilibrium conditions at the dark or under solar light irradiation different trends in the adsorption capacities were found. This was linked to the photoactivity of carbons and the degradation of EDC in the pore system promoted by visible light followed by the adsorption of the products of surface reactions.","container-title":"Journal of Colloid and Interface Science","DOI":"10.1016/j.jcis.2014.11.034","ISSN":"00219797","journalAbbreviation":"Journal of Colloid and Interface Science","language":"en","page":"180-191","source":"DOI.org (Crossref)","title":"Effect of nanoporous carbon surface chemistry on the removal of endocrine disruptors from water phase","volume":"449","author":[{"family":"Vidal","given":"Carla B."},{"family":"Seredych","given":"Mykola"},{"family":"Rodríguez-Castellón","given":"Enrique"},{"family":"Nascimento","given":"Ronaldo F."},{"family":"Bandosz","given":"Teresa J."}],"issued":{"date-parts":[["2015",7]]}}}],"schema":"https://github.com/citation-style-language/schema/raw/master/csl-citation.json"} </w:instrText>
      </w:r>
      <w:r>
        <w:fldChar w:fldCharType="separate"/>
      </w:r>
      <w:r w:rsidR="005B52ED">
        <w:rPr>
          <w:noProof/>
        </w:rPr>
        <w:t>(Vidal et al., 2015)</w:t>
      </w:r>
      <w:r>
        <w:fldChar w:fldCharType="end"/>
      </w:r>
      <w:r>
        <w:t xml:space="preserve">, or even the immobilisation of metals such as iron </w:t>
      </w:r>
      <w:r>
        <w:fldChar w:fldCharType="begin"/>
      </w:r>
      <w:r w:rsidR="005B52ED">
        <w:instrText xml:space="preserve"> ADDIN ZOTERO_ITEM CSL_CITATION {"citationID":"vcdwUJQu","properties":{"formattedCitation":"(Huling et al., 2005)","plainCitation":"(Huling et al., 2005)","noteIndex":0},"citationItems":[{"id":316,"uris":["http://zotero.org/users/6629595/items/MERHBIHG"],"uri":["http://zotero.org/users/6629595/items/MERHBIHG"],"itemData":{"id":316,"type":"article-journal","abstract":"Fenton oxidation and reductive treatment solutions were applied to granular activated carbon (GAC) to chemically regenerate the adsorbent. No adsorbate was present on the GAC so physicochemical effects from chemically aggressive regeneration could be distinguished from the potential effects of accumulation of reaction byproducts. Fifteen sequential oxidation treatments with hydrogen peroxide ͑H2O2͒ and ﬁfteen sequential reduction/oxidation treatments with hydroxylamine and H2O2 on Fe-amended GAC were evaluated. The GAC Iodine number, N2 Brunauer–Emmett–Teller surface area, microporosity, and total porosity declined with sequential treatments, but meso- and macroporosity essentially remained unchanged. Similar changes in Iodine number, surface area, and pore volume distribution suggest that the effects of treatment are functionally dependent on oxidation and independent of hydroxylamine reduction. An inverse relationship was established between the number of chemical treatments and contaminant (methyl tert-butyl ether, 2-chlorophenol, trichloroethylene) adsorption. Loss in sorptive capacity was attributed to the combined and undifferentiated effects of reductions in microporosity and surface area, alterations in surface chemistry (overabundance of surface oxides), and to a lesser degree, micropore blockage by iron oxides.","container-title":"Journal of Environmental Engineering","DOI":"10.1061/(ASCE)0733-9372(2005)131:2(287)","ISSN":"0733-9372, 1943-7870","issue":"2","journalAbbreviation":"J. Environ. Eng.","language":"en","page":"287-297","source":"DOI.org (Crossref)","title":"Repeated Reductive and Oxidative Treatments of Granular Activated Carbon","volume":"131","author":[{"family":"Huling","given":"Scott G."},{"family":"Jones","given":"Patrick K."},{"family":"Ela","given":"Wendell P."},{"family":"Arnold","given":"Robert G."}],"issued":{"date-parts":[["2005",2]]}}}],"schema":"https://github.com/citation-style-language/schema/raw/master/csl-citation.json"} </w:instrText>
      </w:r>
      <w:r>
        <w:fldChar w:fldCharType="separate"/>
      </w:r>
      <w:r w:rsidR="005B52ED">
        <w:rPr>
          <w:noProof/>
        </w:rPr>
        <w:t>(Huling et al., 2005)</w:t>
      </w:r>
      <w:r>
        <w:fldChar w:fldCharType="end"/>
      </w:r>
      <w:r>
        <w:t xml:space="preserve">. The activated carbon can then be further oxidised by its environment, as GAC generally operates in an aerobic environment, and will operate in an actively oxidising environment when being electrochemically regenerated </w:t>
      </w:r>
      <w:r>
        <w:fldChar w:fldCharType="begin"/>
      </w:r>
      <w:r w:rsidR="005B52ED">
        <w:instrText xml:space="preserve"> ADDIN ZOTERO_ITEM CSL_CITATION {"citationID":"EX0D6Afo","properties":{"formattedCitation":"(Berenguer et al., 2009)","plainCitation":"(Berenguer et al., 2009)","noteIndex":0},"citationItems":[{"id":311,"uris":["http://zotero.org/users/6629595/items/F8D838LF"],"uri":["http://zotero.org/users/6629595/items/F8D838LF"],"itemData":{"id":311,"type":"article-journal","abstract":"The effect of the electrochemical treatment (galvanostatic electrolysis in a ﬁlter-press electrochemical cell) on the surface chemistry and porous structure of a granular activated carbon (GAC) has been analyzed by means of temperature-programmed desorption and N2 (at 77 K) and CO2 (at 273 K) adsorption isotherms. The anodic and cathodic treatments, the applied current (between 0.2 and 2.0 A) and the type of electrolyte (NaOH, H2SO4 and NaCl) have been studied as electrochemical variables. Both anodic and cathodic treatments lead to an increase in the surface oxygen groups. A suitable choice of the electrochemical variables allows a selective modiﬁcation of the amount and the nature of the surface oxygen groups of the GAC. In general, the electrochemical treatment does not modify signiﬁcantly the textural properties of the GAC. However, an increase in the porosity of the activated carbon occurs during the cathodic treatment in oxygen-saturated solutions. This result is interpreted as a consequence of carbon gasiﬁcation driven by reaction with peroxide species generated by electroreduction of oxygen. The anodic treatment in NaCl produces oxidation degrees comparable to those achieved by classical chemical oxidations.","container-title":"Carbon","DOI":"10.1016/j.carbon.2008.12.022","ISSN":"00086223","issue":"4","journalAbbreviation":"Carbon","language":"en","page":"1018-1027","source":"DOI.org (Crossref)","title":"Effect of electrochemical treatments on the surface chemistry of activated carbon","volume":"47","author":[{"family":"Berenguer","given":"R."},{"family":"Marco-Lozar","given":"J.P."},{"family":"Quijada","given":"C."},{"family":"Cazorla-Amorós","given":"D."},{"family":"Morallón","given":"E."}],"issued":{"date-parts":[["2009",4]]}}}],"schema":"https://github.com/citation-style-language/schema/raw/master/csl-citation.json"} </w:instrText>
      </w:r>
      <w:r>
        <w:fldChar w:fldCharType="separate"/>
      </w:r>
      <w:r w:rsidR="005B52ED">
        <w:rPr>
          <w:noProof/>
        </w:rPr>
        <w:t>(Berenguer et al., 2009)</w:t>
      </w:r>
      <w:r>
        <w:fldChar w:fldCharType="end"/>
      </w:r>
      <w:r>
        <w:t xml:space="preserve">. Different treatments of the GAC create various chemical and physical properties </w:t>
      </w:r>
      <w:r w:rsidR="00282204">
        <w:t>that can</w:t>
      </w:r>
      <w:r>
        <w:t xml:space="preserve"> be exploited. </w:t>
      </w:r>
    </w:p>
    <w:p w14:paraId="0C7F62DE" w14:textId="77777777" w:rsidR="00AA095C" w:rsidRDefault="00AA095C" w:rsidP="00AA095C"/>
    <w:p w14:paraId="0E008C0F" w14:textId="32B061CE" w:rsidR="00AA095C" w:rsidRDefault="00AA095C" w:rsidP="00AA095C">
      <w:r>
        <w:t xml:space="preserve">The presence of micropores on the GAC surface imbue the GAC with a high specific surface area and thus a large adsorption capacity; this allows the GAC to remove organic pollutants from aqueous systems efficiently </w:t>
      </w:r>
      <w:r>
        <w:fldChar w:fldCharType="begin"/>
      </w:r>
      <w:r w:rsidR="005B52ED">
        <w:instrText xml:space="preserve"> ADDIN ZOTERO_ITEM CSL_CITATION {"citationID":"FcoT2tmi","properties":{"formattedCitation":"(Radovic, 2000)","plainCitation":"(Radovic, 2000)","noteIndex":0},"citationItems":[{"id":640,"uris":["http://zotero.org/users/6629595/items/42WYRDQC"],"uri":["http://zotero.org/users/6629595/items/42WYRDQC"],"itemData":{"id":640,"type":"book","abstract":"\"Provides an overview of scientific and technological issues in environmental applications of carbon materials. Emphasizes the versatility of carbon materials","ISBN":"978-0-429-15265-8","language":"en","note":"DOI: 10.1201/9781482270129","number-of-pages":"247-426","publisher":"CRC Press","source":"www-taylorfrancis-com.ezp.lib.unimelb.edu.au","title":"Chemistry &amp; Physics of Carbon : Volume 27","title-short":"Chemistry &amp; Physics of Carbon","URL":"http://www.taylorfrancis.com/books/9780429152658","author":[{"family":"Radovic","given":"Ljubisa R."}],"accessed":{"date-parts":[["2020",7,20]]},"issued":{"date-parts":[["2000",11,9]]}}}],"schema":"https://github.com/citation-style-language/schema/raw/master/csl-citation.json"} </w:instrText>
      </w:r>
      <w:r>
        <w:fldChar w:fldCharType="separate"/>
      </w:r>
      <w:r w:rsidR="005B52ED">
        <w:rPr>
          <w:noProof/>
        </w:rPr>
        <w:t>(Radovic, 2000)</w:t>
      </w:r>
      <w:r>
        <w:fldChar w:fldCharType="end"/>
      </w:r>
      <w:r>
        <w:t xml:space="preserve">. The micropores and their adsorption capacity will eventually be exhausted, and organic molecules can no longer be removed from the aqueous phase. There are currently two main approaches to remedy this situation: disposal and replacement, and regeneration. Both methods have disadvantages. Disposal of exhausted GAC has monetary, land and environmental costs, with organic contaminated-GAC needing to be left in landfill </w:t>
      </w:r>
      <w:r>
        <w:fldChar w:fldCharType="begin"/>
      </w:r>
      <w:r w:rsidR="005B52ED">
        <w:instrText xml:space="preserve"> ADDIN ZOTERO_ITEM CSL_CITATION {"citationID":"jzTCZYQ4","properties":{"formattedCitation":"(Wang and Balasubramanian, 2009)","plainCitation":"(Wang and Balasubramanian, 2009)","noteIndex":0},"citationItems":[{"id":647,"uris":["http://zotero.org/users/6629595/items/WPJI3Y3C"],"uri":["http://zotero.org/users/6629595/items/WPJI3Y3C"],"itemData":{"id":647,"type":"article-journal","abstract":"Electrochemical regeneration of granular activated carbon (GAC) saturated with organic compounds was investigated using SnO2/Ti anodes. Experiments were carried out under a semi-batch electrochemical reactor covering wide range in operating conditions. A kinetic model has been developed to describe the electrochemical regeneration and the performance indicators such as instantaneous current efﬁciency and regeneration efﬁciency were estimated. The proposed model has been effectively demonstrated for the regeneration of GAC saturated with organics present in the 4,4 -diamino stilbene-2,2 -disulfonic acid manufacturing wastewater. It has been observed from the present experiments that the applied current density has signiﬁcant inﬂuence on adsorption capacity of regenerated GAC. A good agreement of the model predictions with the experimental observations shows that the proposed kinetic model can be used as a better design method for electrochemical regeneration of spent GAC.","container-title":"Chemical Engineering Journal","DOI":"10.1016/j.cej.2009.09.020","ISSN":"13858947","issue":"3","journalAbbreviation":"Chemical Engineering Journal","language":"en","page":"763-768","source":"DOI.org (Crossref)","title":"Electrochemical regeneration of granular activated carbon saturated with organic compounds","volume":"155","author":[{"family":"Wang","given":"Lizhang"},{"family":"Balasubramanian","given":"N."}],"issued":{"date-parts":[["2009",12]]}}}],"schema":"https://github.com/citation-style-language/schema/raw/master/csl-citation.json"} </w:instrText>
      </w:r>
      <w:r>
        <w:fldChar w:fldCharType="separate"/>
      </w:r>
      <w:r w:rsidR="005B52ED">
        <w:rPr>
          <w:noProof/>
        </w:rPr>
        <w:t>(Wang and Balasubramanian, 2009)</w:t>
      </w:r>
      <w:r>
        <w:fldChar w:fldCharType="end"/>
      </w:r>
      <w:r>
        <w:t xml:space="preserve">. There is also a risk that organic contaminants can leach out of the GAC and into the environment </w:t>
      </w:r>
      <w:r>
        <w:fldChar w:fldCharType="begin"/>
      </w:r>
      <w:r w:rsidR="005B52ED">
        <w:instrText xml:space="preserve"> ADDIN ZOTERO_ITEM CSL_CITATION {"citationID":"n3axLY92","properties":{"formattedCitation":"(Wang and Balasubramanian, 2009)","plainCitation":"(Wang and Balasubramanian, 2009)","noteIndex":0},"citationItems":[{"id":647,"uris":["http://zotero.org/users/6629595/items/WPJI3Y3C"],"uri":["http://zotero.org/users/6629595/items/WPJI3Y3C"],"itemData":{"id":647,"type":"article-journal","abstract":"Electrochemical regeneration of granular activated carbon (GAC) saturated with organic compounds was investigated using SnO2/Ti anodes. Experiments were carried out under a semi-batch electrochemical reactor covering wide range in operating conditions. A kinetic model has been developed to describe the electrochemical regeneration and the performance indicators such as instantaneous current efﬁciency and regeneration efﬁciency were estimated. The proposed model has been effectively demonstrated for the regeneration of GAC saturated with organics present in the 4,4 -diamino stilbene-2,2 -disulfonic acid manufacturing wastewater. It has been observed from the present experiments that the applied current density has signiﬁcant inﬂuence on adsorption capacity of regenerated GAC. A good agreement of the model predictions with the experimental observations shows that the proposed kinetic model can be used as a better design method for electrochemical regeneration of spent GAC.","container-title":"Chemical Engineering Journal","DOI":"10.1016/j.cej.2009.09.020","ISSN":"13858947","issue":"3","journalAbbreviation":"Chemical Engineering Journal","language":"en","page":"763-768","source":"DOI.org (Crossref)","title":"Electrochemical regeneration of granular activated carbon saturated with organic compounds","volume":"155","author":[{"family":"Wang","given":"Lizhang"},{"family":"Balasubramanian","given":"N."}],"issued":{"date-parts":[["2009",12]]}}}],"schema":"https://github.com/citation-style-language/schema/raw/master/csl-citation.json"} </w:instrText>
      </w:r>
      <w:r>
        <w:fldChar w:fldCharType="separate"/>
      </w:r>
      <w:r w:rsidR="005B52ED">
        <w:rPr>
          <w:noProof/>
        </w:rPr>
        <w:t>(Wang and Balasubramanian, 2009)</w:t>
      </w:r>
      <w:r>
        <w:fldChar w:fldCharType="end"/>
      </w:r>
      <w:r>
        <w:t xml:space="preserve">. </w:t>
      </w:r>
    </w:p>
    <w:p w14:paraId="4609D1C6" w14:textId="77777777" w:rsidR="00AA095C" w:rsidRDefault="00AA095C" w:rsidP="00AA095C"/>
    <w:p w14:paraId="01C166DC" w14:textId="33CFCE7F" w:rsidR="00AA095C" w:rsidRDefault="00AA095C" w:rsidP="00AA095C">
      <w:r>
        <w:t xml:space="preserve">Traditional regeneration technologies – namely thermal regeneration and solvent extraction – go some way to resolving the need to replace and dispose of GAC. However, both technologies are expensive and degrade the surface of the carbon, and solvent extraction requires further treatment to </w:t>
      </w:r>
      <w:r w:rsidR="00BD3008">
        <w:t>remove</w:t>
      </w:r>
      <w:r>
        <w:t xml:space="preserve"> contaminants in the solvent </w:t>
      </w:r>
      <w:r>
        <w:fldChar w:fldCharType="begin"/>
      </w:r>
      <w:r w:rsidR="005B52ED">
        <w:instrText xml:space="preserve"> ADDIN ZOTERO_ITEM CSL_CITATION {"citationID":"kTDTZFOm","properties":{"formattedCitation":"(\\uc0\\u193{}lvarez et al., 2004)","plainCitation":"(Álvarez et al., 2004)","noteIndex":0},"citationItems":[{"id":534,"uris":["http://zotero.org/users/6629595/items/AY3MC4D4"],"uri":["http://zotero.org/users/6629595/items/AY3MC4D4"],"itemData":{"id":534,"type":"article-journal","abstract":"Thermal and ozone regenerations of granular activated carbons (GAC) used in the removal of phenol from aqueous solution have been studied. The phenol isotherms for virgin GAC could be well represented by the Langmuir equation. Direct ozonation of GAC introduced large amounts of acidic surface oxygen groups, which caused a decrease in the phenol uptake. Thermogravimetric methods were used to investigate the mechanism of phenol adsorption onto virgin and ozonated carbons. Thermal regeneration was carried out at 1123 K using nitrogen (pyrolysis alone) or nitrogen and carbon dioxide (pyrolysis plus oxidation). Results showed that spent carbons do not recover their adsorption characteristics when heated under inert conditions whereas carbon dioxide regeneration was effective at about 15% wt burn-off. Regeneration of GAC was also carried out with ozone as oxidizing gas at room temperature. Ozone dose and the nature of GAC have much inﬂuence on the regeneration performance. For an individual GAC there exits an optimum ozone dose for which phenol is eliminated together with most of its oxidation by-products without incurring in carbon surface chemical alterations. However, if excessive ozone is applied some acidic surface groups are formed on the GAC, thereby decreasing the adsorption capacity for phenol. Results showed that spent carbons can recover most of their adsorption characteristics and speciﬁc surface areas when regenerated through a number of adsorption-ozone regeneration cycles.","container-title":"Water Research","DOI":"10.1016/j.watres.2004.01.030","ISSN":"00431354","issue":"8","journalAbbreviation":"Water Research","language":"en","page":"2155-2165","source":"DOI.org (Crossref)","title":"Comparison between thermal and ozone regenerations of spent activated carbon exhausted with phenol","volume":"38","author":[{"family":"Álvarez","given":"P.M."},{"family":"Beltrán","given":"F.J."},{"family":"Gómez-Serrano","given":"V."},{"family":"Jaramillo","given":"J."},{"family":"Rodrı́guez","given":"E.M."}],"issued":{"date-parts":[["2004",4]]}}}],"schema":"https://github.com/citation-style-language/schema/raw/master/csl-citation.json"} </w:instrText>
      </w:r>
      <w:r>
        <w:fldChar w:fldCharType="separate"/>
      </w:r>
      <w:r w:rsidR="005B52ED" w:rsidRPr="005B52ED">
        <w:rPr>
          <w:rFonts w:ascii="Calibri" w:cs="Calibri"/>
          <w:lang w:val="en-GB"/>
        </w:rPr>
        <w:t>(Álvarez et al., 2004)</w:t>
      </w:r>
      <w:r>
        <w:fldChar w:fldCharType="end"/>
      </w:r>
      <w:r>
        <w:t xml:space="preserve">. </w:t>
      </w:r>
    </w:p>
    <w:p w14:paraId="7393B5CC" w14:textId="77777777" w:rsidR="00AA095C" w:rsidRDefault="00AA095C" w:rsidP="00AA095C"/>
    <w:p w14:paraId="04B255F1" w14:textId="4EFBBC39" w:rsidR="00AA095C" w:rsidRDefault="00AA095C" w:rsidP="00AA095C">
      <w:r>
        <w:lastRenderedPageBreak/>
        <w:t xml:space="preserve">An alternative regeneration approach has been proposed: electrochemical. Activated carbon can be regenerated by Electrochemical Advanced Oxidation Processes (EAOPs) </w:t>
      </w:r>
      <w:r>
        <w:fldChar w:fldCharType="begin"/>
      </w:r>
      <w:r w:rsidR="005B52ED">
        <w:instrText xml:space="preserve"> ADDIN ZOTERO_ITEM CSL_CITATION {"citationID":"TsgvhJRY","properties":{"formattedCitation":"(Moreira et al., 2017)","plainCitation":"(Moreira et al., 2017)","noteIndex":0},"citationItems":[{"id":37,"uris":["http://zotero.org/users/6629595/items/YG6L7G78"],"uri":["http://zotero.org/users/6629595/items/YG6L7G78"],"itemData":{"id":37,"type":"article-journal","abstract":"Over the last decades, research efforts have been made at developing more effective technologies for the remediation of waters containing persistent organic pollutants. Among the various technologies, the so-called electrochemical advanced oxidation processes (EAOPs) have caused increasing interest. These technologies are based on the electrochemical generation of strong oxidants such as hydroxyl radicals (•OH). Here, we present an exhaustive review on the treatment of various synthetic and real wastewaters by ﬁve key EAOPs, i.e., anodic oxidation (AO), anodic oxidation with electrogenerated H2O2 (AO-H2O2), electro-Fenton (EF), photoelectro-Fenton (PEF) and solar photoelectro-Fenton (SPEF), alone and in combination with other methods like biological treatment, electrocoagulation, coagulation and membrane ﬁltration processes. Fundamentals of each EAOP are also given.","container-title":"Applied Catalysis B: Environmental","DOI":"10.1016/j.apcatb.2016.08.037","ISSN":"09263373","journalAbbreviation":"Applied Catalysis B: Environmental","language":"en","page":"217-261","source":"DOI.org (Crossref)","title":"Electrochemical advanced oxidation processes: A review on their application to synthetic and real wastewaters","title-short":"Electrochemical advanced oxidation processes","volume":"202","author":[{"family":"Moreira","given":"Francisca C."},{"family":"Boaventura","given":"Rui A.R."},{"family":"Brillas","given":"Enric"},{"family":"Vilar","given":"Vítor J.P."}],"issued":{"date-parts":[["2017",3]]}}}],"schema":"https://github.com/citation-style-language/schema/raw/master/csl-citation.json"} </w:instrText>
      </w:r>
      <w:r>
        <w:fldChar w:fldCharType="separate"/>
      </w:r>
      <w:r w:rsidR="005B52ED">
        <w:rPr>
          <w:noProof/>
        </w:rPr>
        <w:t>(Moreira et al., 2017)</w:t>
      </w:r>
      <w:r>
        <w:fldChar w:fldCharType="end"/>
      </w:r>
      <w:r>
        <w:t xml:space="preserve">. The first generation of this technology – Advanced Oxidation Processes – added oxidising agents to the aqueous system to attack contaminants. Electrochemical Advanced Oxidation Processes instead rely on the </w:t>
      </w:r>
      <w:r>
        <w:rPr>
          <w:i/>
          <w:iCs/>
        </w:rPr>
        <w:t>in-situ</w:t>
      </w:r>
      <w:r>
        <w:t xml:space="preserve"> generation of oxidising agents </w:t>
      </w:r>
      <w:r>
        <w:fldChar w:fldCharType="begin"/>
      </w:r>
      <w:r w:rsidR="005B52ED">
        <w:instrText xml:space="preserve"> ADDIN ZOTERO_ITEM CSL_CITATION {"citationID":"mwUjbyY8","properties":{"formattedCitation":"(Glaze et al., 1987; Oturan and Aaron, 2014)","plainCitation":"(Glaze et al., 1987; Oturan and Aaron, 2014)","noteIndex":0},"citationItems":[{"id":1122,"uris":["http://zotero.org/users/6629595/items/5WDKDGWS"],"uri":["http://zotero.org/users/6629595/items/5WDKDGWS"],"itemData":{"id":1122,"type":"article-journal","abstract":"Advanced oxidation processes are defined as those which involve the generation of hydroxyl radicals in sufficient quantity to affect water purification. The theoretical and practical yield of OH from O3 at high pH, 03/H202, O3/UV and H2O2/UV systems is reviewed. New data is presented which illustrates the importance of direct photolysis in the O3/UV process, the effect of the H202:03 ratio in the O2/HpO2 process, and the impact of the low extinction coefficient of H2o2 in the H202/UV process.","container-title":"Ozone: Science &amp; Engineering","DOI":"10.1080/01919518708552148","ISSN":"0191-9512, 1547-6545","issue":"4","journalAbbreviation":"Ozone: Science &amp; Engineering","language":"en","page":"335-352","source":"DOI.org (Crossref)","title":"The Chemistry of Water Treatment Processes Involving Ozone, Hydrogen Peroxide and Ultraviolet Radiation","volume":"9","author":[{"family":"Glaze","given":"William H."},{"family":"Kang","given":"Joon-Wun"},{"family":"Chapin","given":"Douglas H."}],"issued":{"date-parts":[["1987",9]]}}},{"id":1120,"uris":["http://zotero.org/users/6629595/items/MR2ZHK93"],"uri":["http://zotero.org/users/6629595/items/MR2ZHK93"],"itemData":{"id":1120,"type":"article-journal","abstract":"Advanced oxidation processes (AOPs) constitute important, promising, efﬁcient, and environmental-friendly methods developed to principally remove persistent organic pollutants (POPs) from waters and wastewaters. Generally, AOPs are based on the in situ generation of a powerful oxidizing agent, such as hydroxyl radicals ( •OH), obtained at a sufﬁcient concentration to effectively decontaminate waters. This critical review presents a precise and overall description of the recent literature (period 1990–2012) concerning the main types of AOPs, based on chemical, photochemical, sonochemical, and electrochemical reactions. The principles, performances, advantages, drawbacks, and applications of these AOPs to the degradation and destruction of POPs in aquatic media and to the treatment of waters and waste waters have been reported and compared.","container-title":"Critical Reviews in Environmental Science and Technology","DOI":"10.1080/10643389.2013.829765","ISSN":"1064-3389, 1547-6537","issue":"23","journalAbbreviation":"Critical Reviews in Environmental Science and Technology","language":"en","page":"2577-2641","source":"DOI.org (Crossref)","title":"Advanced Oxidation Processes in Water/Wastewater Treatment: Principles and Applications. A Review","title-short":"Advanced Oxidation Processes in Water/Wastewater Treatment","volume":"44","author":[{"family":"Oturan","given":"Mehmet A."},{"family":"Aaron","given":"Jean-Jacques"}],"issued":{"date-parts":[["2014",12,2]]}}}],"schema":"https://github.com/citation-style-language/schema/raw/master/csl-citation.json"} </w:instrText>
      </w:r>
      <w:r>
        <w:fldChar w:fldCharType="separate"/>
      </w:r>
      <w:r w:rsidR="005B52ED">
        <w:rPr>
          <w:noProof/>
        </w:rPr>
        <w:t>(Glaze et al., 1987; Oturan and Aaron, 2014)</w:t>
      </w:r>
      <w:r>
        <w:fldChar w:fldCharType="end"/>
      </w:r>
      <w:r>
        <w:t xml:space="preserve">. The EAOPs use electro-desorption and electro-oxidation to remove organic contaminants adsorbed to the GAC surface: regenerating the carbon surface and adsorption capacity </w:t>
      </w:r>
      <w:r>
        <w:fldChar w:fldCharType="begin"/>
      </w:r>
      <w:r w:rsidR="005B52ED">
        <w:instrText xml:space="preserve"> ADDIN ZOTERO_ITEM CSL_CITATION {"citationID":"RBfZCtpR","properties":{"formattedCitation":"(McQuillan et al., 2018)","plainCitation":"(McQuillan et al., 2018)","noteIndex":0},"citationItems":[{"id":33,"uris":["http://zotero.org/users/6629595/items/WG44DV5J"],"uri":["http://zotero.org/users/6629595/items/WG44DV5J"],"itemData":{"id":33,"type":"article-journal","abstract":"The electrochemical treatment of exhausted granular activated carbon (GAC) has been identiﬁed as an eﬀective alternative to traditional adsorbent regeneration methods (e.g. thermal, chemical, and microbial). However, despite its proven potential and initial investigation over two decades ago, the development of this technology has been progressing slowly, hindering its deployment in industrial applications. Thus, a review has been conducted that aims to present the fundamentals of GAC electrochemical regenerative methods, what research has been conducted to develop the technology to the present day, and lastly, identify limitations and future prospects associated with electrochemical methods. The regenerative mechanism is ﬁrstly discussed, followed by a presentation of the varying reactor conﬁgurations and operating parameters utilized during the electrochemical treatment of GAC materials exhausted with a broad range of wastewater contaminants. Finally, emerging electrochemical technologies used for the commercial treatment of exhausted adsorbent materials and contaminated soils are discussed.","container-title":"Journal of Hazardous Materials","DOI":"10.1016/j.jhazmat.2018.04.079","ISSN":"03043894","journalAbbreviation":"Journal of Hazardous Materials","language":"en","page":"34-49","source":"DOI.org (Crossref)","title":"The electrochemical regeneration of granular activated carbons: A review","title-short":"The electrochemical regeneration of granular activated carbons","volume":"355","author":[{"family":"McQuillan","given":"Rebecca V."},{"family":"Stevens","given":"Geoffrey W."},{"family":"Mumford","given":"Kathryn A."}],"issued":{"date-parts":[["2018",8]]}}}],"schema":"https://github.com/citation-style-language/schema/raw/master/csl-citation.json"} </w:instrText>
      </w:r>
      <w:r>
        <w:fldChar w:fldCharType="separate"/>
      </w:r>
      <w:r w:rsidR="005B52ED">
        <w:rPr>
          <w:noProof/>
        </w:rPr>
        <w:t>(McQuillan et al., 2018)</w:t>
      </w:r>
      <w:r>
        <w:fldChar w:fldCharType="end"/>
      </w:r>
      <w:r>
        <w:t xml:space="preserve">. </w:t>
      </w:r>
    </w:p>
    <w:p w14:paraId="4897A849" w14:textId="77777777" w:rsidR="00AA095C" w:rsidRDefault="00AA095C" w:rsidP="00AA095C"/>
    <w:p w14:paraId="7D1FD906" w14:textId="71AAAA65" w:rsidR="00AA095C" w:rsidRDefault="00AA095C" w:rsidP="00AA095C">
      <w:r>
        <w:t xml:space="preserve">Several useful EAOPs have been developed, but this review will cover one particularly useful technology: the electro-Fenton (EF) process. The electro-Fenton process exploits the </w:t>
      </w:r>
      <w:r>
        <w:rPr>
          <w:i/>
          <w:iCs/>
        </w:rPr>
        <w:t>in-situ</w:t>
      </w:r>
      <w:r>
        <w:t xml:space="preserve"> production of hydroxyl radicals via an iron catalyst to oxidise organics on the surface of the carbon </w:t>
      </w:r>
      <w:r>
        <w:fldChar w:fldCharType="begin"/>
      </w:r>
      <w:r w:rsidR="005B52ED">
        <w:instrText xml:space="preserve"> ADDIN ZOTERO_ITEM CSL_CITATION {"citationID":"5vJCAPsB","properties":{"formattedCitation":"(Brillas et al., 1996)","plainCitation":"(Brillas et al., 1996)","noteIndex":0},"citationItems":[{"id":1030,"uris":["http://zotero.org/users/6629595/items/L8E7RKDL"],"uri":["http://zotero.org/users/6629595/items/L8E7RKDL"],"itemData":{"id":1030,"type":"article-journal","abstract":"Mineralization of aniline in acidic solution (pH 3.0) has been studied using an undivided cell with a carbon-polytetrafluoroethylene O2 fed cathode which continuously electrogenerates H202 operating at constant current. A Ti/PtIPbO2 electrode or a Pt sheet was employed as the anode. While anodic destruction of aniline yields poor mineralization, addition of iron(ll) to the solution causes a notable increase in its mineralization rate. In the so-called electro-Fenton process, the main oxidizing agent is 0H which can be produced at the anode reaction layer by oxidation of water and also in the bulk solution via Fenton's reaction between Fe2 and electrogenerated H202. A faster and complete mineralization of the pollutant in the presence of iron(ll) can be easily achieved by the photoelectro-Fenton process in which the solution is irradiated with UV light of X,,,a. = 360 nm during electrolysis. The reactions involved in these processes are discussed.","container-title":"Journal of The Electrochemical Society","DOI":"10.1149/1.1836528","ISSN":"0013-4651, 1945-7111","issue":"3","journalAbbreviation":"J. Electrochem. Soc.","language":"en","page":"L49-L53","source":"DOI.org (Crossref)","title":"Iron(II) Catalysis of the Mineralization of Aniline Using a Carbon‐PTFE O 2 ‐ Fed Cathode","volume":"143","author":[{"family":"Brillas","given":"Enrique"},{"family":"Mur","given":"Eva"},{"family":"Casado","given":"Juan"}],"issued":{"date-parts":[["1996",3,1]]}}}],"schema":"https://github.com/citation-style-language/schema/raw/master/csl-citation.json"} </w:instrText>
      </w:r>
      <w:r>
        <w:fldChar w:fldCharType="separate"/>
      </w:r>
      <w:r w:rsidR="005B52ED">
        <w:rPr>
          <w:noProof/>
        </w:rPr>
        <w:t>(Brillas et al., 1996)</w:t>
      </w:r>
      <w:r>
        <w:fldChar w:fldCharType="end"/>
      </w:r>
      <w:r>
        <w:t xml:space="preserve">. The traditional electro-Fenton process is in a family of EAOPs, and the primary members of the family – electro-Fenton </w:t>
      </w:r>
      <w:r>
        <w:fldChar w:fldCharType="begin"/>
      </w:r>
      <w:r w:rsidR="005B52ED">
        <w:instrText xml:space="preserve"> ADDIN ZOTERO_ITEM CSL_CITATION {"citationID":"bcEuN0Jk","properties":{"formattedCitation":"(Brillas et al., 1996)","plainCitation":"(Brillas et al., 1996)","noteIndex":0},"citationItems":[{"id":1030,"uris":["http://zotero.org/users/6629595/items/L8E7RKDL"],"uri":["http://zotero.org/users/6629595/items/L8E7RKDL"],"itemData":{"id":1030,"type":"article-journal","abstract":"Mineralization of aniline in acidic solution (pH 3.0) has been studied using an undivided cell with a carbon-polytetrafluoroethylene O2 fed cathode which continuously electrogenerates H202 operating at constant current. A Ti/PtIPbO2 electrode or a Pt sheet was employed as the anode. While anodic destruction of aniline yields poor mineralization, addition of iron(ll) to the solution causes a notable increase in its mineralization rate. In the so-called electro-Fenton process, the main oxidizing agent is 0H which can be produced at the anode reaction layer by oxidation of water and also in the bulk solution via Fenton's reaction between Fe2 and electrogenerated H202. A faster and complete mineralization of the pollutant in the presence of iron(ll) can be easily achieved by the photoelectro-Fenton process in which the solution is irradiated with UV light of X,,,a. = 360 nm during electrolysis. The reactions involved in these processes are discussed.","container-title":"Journal of The Electrochemical Society","DOI":"10.1149/1.1836528","ISSN":"0013-4651, 1945-7111","issue":"3","journalAbbreviation":"J. Electrochem. Soc.","language":"en","page":"L49-L53","source":"DOI.org (Crossref)","title":"Iron(II) Catalysis of the Mineralization of Aniline Using a Carbon‐PTFE O 2 ‐ Fed Cathode","volume":"143","author":[{"family":"Brillas","given":"Enrique"},{"family":"Mur","given":"Eva"},{"family":"Casado","given":"Juan"}],"issued":{"date-parts":[["1996",3,1]]}}}],"schema":"https://github.com/citation-style-language/schema/raw/master/csl-citation.json"} </w:instrText>
      </w:r>
      <w:r>
        <w:fldChar w:fldCharType="separate"/>
      </w:r>
      <w:r w:rsidR="005B52ED">
        <w:rPr>
          <w:noProof/>
        </w:rPr>
        <w:t>(Brillas et al., 1996)</w:t>
      </w:r>
      <w:r>
        <w:fldChar w:fldCharType="end"/>
      </w:r>
      <w:r>
        <w:t xml:space="preserve">, electro-Fenton like </w:t>
      </w:r>
      <w:r>
        <w:fldChar w:fldCharType="begin"/>
      </w:r>
      <w:r w:rsidR="005B52ED">
        <w:instrText xml:space="preserve"> ADDIN ZOTERO_ITEM CSL_CITATION {"citationID":"53Qjyd4e","properties":{"formattedCitation":"(Balci et al., 2009)","plainCitation":"(Balci et al., 2009)","noteIndex":0},"citationItems":[{"id":191,"uris":["http://zotero.org/users/6629595/items/V8XZ4FWP"],"uri":["http://zotero.org/users/6629595/items/V8XZ4FWP"],"itemData":{"id":191,"type":"article-journal","container-title":"Journal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A."},{"family":"Oturan","given":"Nihal"},{"family":"Sirés","given":"Ignasi"}],"issued":{"date-parts":[["2009",6,10]]}}}],"schema":"https://github.com/citation-style-language/schema/raw/master/csl-citation.json"} </w:instrText>
      </w:r>
      <w:r>
        <w:fldChar w:fldCharType="separate"/>
      </w:r>
      <w:r w:rsidR="005B52ED">
        <w:rPr>
          <w:noProof/>
        </w:rPr>
        <w:t>(Balci et al., 2009)</w:t>
      </w:r>
      <w:r>
        <w:fldChar w:fldCharType="end"/>
      </w:r>
      <w:r>
        <w:t xml:space="preserve">, (Solar) </w:t>
      </w:r>
      <w:proofErr w:type="spellStart"/>
      <w:r>
        <w:t>Photoelectro</w:t>
      </w:r>
      <w:proofErr w:type="spellEnd"/>
      <w:r>
        <w:t xml:space="preserve">-Fenton </w:t>
      </w:r>
      <w:r>
        <w:fldChar w:fldCharType="begin"/>
      </w:r>
      <w:r w:rsidR="005B52ED">
        <w:instrText xml:space="preserve"> ADDIN ZOTERO_ITEM CSL_CITATION {"citationID":"1ZiB9H2T","properties":{"formattedCitation":"(Brillas et al., 1996; Flox et al., 2007a)","plainCitation":"(Brillas et al., 1996; Flox et al., 2007a)","noteIndex":0},"citationItems":[{"id":1030,"uris":["http://zotero.org/users/6629595/items/L8E7RKDL"],"uri":["http://zotero.org/users/6629595/items/L8E7RKDL"],"itemData":{"id":1030,"type":"article-journal","abstract":"Mineralization of aniline in acidic solution (pH 3.0) has been studied using an undivided cell with a carbon-polytetrafluoroethylene O2 fed cathode which continuously electrogenerates H202 operating at constant current. A Ti/PtIPbO2 electrode or a Pt sheet was employed as the anode. While anodic destruction of aniline yields poor mineralization, addition of iron(ll) to the solution causes a notable increase in its mineralization rate. In the so-called electro-Fenton process, the main oxidizing agent is 0H which can be produced at the anode reaction layer by oxidation of water and also in the bulk solution via Fenton's reaction between Fe2 and electrogenerated H202. A faster and complete mineralization of the pollutant in the presence of iron(ll) can be easily achieved by the photoelectro-Fenton process in which the solution is irradiated with UV light of X,,,a. = 360 nm during electrolysis. The reactions involved in these processes are discussed.","container-title":"Journal of The Electrochemical Society","DOI":"10.1149/1.1836528","ISSN":"0013-4651, 1945-7111","issue":"3","journalAbbreviation":"J. Electrochem. Soc.","language":"en","page":"L49-L53","source":"DOI.org (Crossref)","title":"Iron(II) Catalysis of the Mineralization of Aniline Using a Carbon‐PTFE O 2 ‐ Fed Cathode","volume":"143","author":[{"family":"Brillas","given":"Enrique"},{"family":"Mur","given":"Eva"},{"family":"Casado","given":"Juan"}],"issued":{"date-parts":[["1996",3,1]]}}},{"id":1035,"uris":["http://zotero.org/users/6629595/items/XMJ3FZ69"],"uri":["http://zotero.org/users/6629595/items/XMJ3FZ69"],"itemData":{"id":1035,"type":"article-journal","abstract":"The solar photoelectro-Fenton degradation of 2.5l of acidic solutions containing o-cresol, m-cresol and p-cresol up to ca. 1gl−1, 0.05M Na2SO4 and Fe2+ as catalyst has been studied using a flow plant with a one-compartment filter-press electrolytic reactor with a boron-doped diamond (BDD) anode and an O2-diffusion cathode, both of 20-cm2 area, coupled to a solar photoreactor. In this environmentally friendly indirect electrooxidation method pollutants are mainly oxidized by hydroxyl radical formed at the anode surface from water oxidation and in the medium from Fenton's reaction between Fe2+ and cathodically electrogenerated H2O2, giving rise to complexes of Fe(III) with final carboxylic acids that are rapidly photodecomposed by UVA light supplied by solar irradiation. Electrolyses performed in batch using 1.0mM Fe2+ at pH 3.0 and 50mAcm−2 yield complete mineralization of all cresols up to ca. 0.5gl−1. The effects of current density, solution pH and concentrations of Fe2+ and cresols on the degradation rate, efficiency and energy costs of the solar photoelectro-Fenton process have been examined. The decay kinetics for all cresols follows a pseudo-first-order reaction. Initial hydroxylation of o-cresol and m-cresol gives 2-methyl-p-benzoquinone via 2-methylhydroquinone, whereas dihydroxylation of p-cresol leads to 5-methyl-2-hydroxy-p-benzoquinone. These aromatic intermediates are rapidly converted into a mixture of carboxylic acids, being oxalic and acetic acids the most persistent final products. Overall mineralization is attained by the efficient photodecarboxylation of Fe(III)-oxalate complexes. Solar photoelectro-Fenton with a BDD anode appears to be a viable method to remove cresols in wastewaters at industrial scale.","container-title":"Applied Catalysis B: Environmental","DOI":"10.1016/j.apcatb.2007.03.010","ISSN":"0926-3373","issue":"1","journalAbbreviation":"Applied Catalysis B: Environmental","page":"17-28","title":"Solar photoelectro-Fenton degradation of cresols using a flow reactor with a boron-doped diamond anode","volume":"75","author":[{"family":"Flox","given":"Cristina"},{"family":"Cabot","given":"Pere-Lluís"},{"family":"Centellas","given":"Francesc"},{"family":"Garrido","given":"José Antonio"},{"family":"Rodríguez","given":"Rosa María"},{"family":"Arias","given":"Conchita"},{"family":"Brillas","given":"Enric"}],"issued":{"date-parts":[["2007",8,29]]}}}],"schema":"https://github.com/citation-style-language/schema/raw/master/csl-citation.json"} </w:instrText>
      </w:r>
      <w:r>
        <w:fldChar w:fldCharType="separate"/>
      </w:r>
      <w:r w:rsidR="005B52ED">
        <w:rPr>
          <w:noProof/>
        </w:rPr>
        <w:t xml:space="preserve">(Brillas et al., 1996; </w:t>
      </w:r>
      <w:r w:rsidR="005B52ED" w:rsidRPr="0006135E">
        <w:rPr>
          <w:noProof/>
        </w:rPr>
        <w:t>Flox et al., 2007a</w:t>
      </w:r>
      <w:r w:rsidR="005B52ED">
        <w:rPr>
          <w:noProof/>
        </w:rPr>
        <w:t>)</w:t>
      </w:r>
      <w:r>
        <w:fldChar w:fldCharType="end"/>
      </w:r>
      <w:r>
        <w:t xml:space="preserve">, and Heterogeneous electro-Fenton </w:t>
      </w:r>
      <w:r>
        <w:fldChar w:fldCharType="begin"/>
      </w:r>
      <w:r w:rsidR="005B52ED">
        <w:instrText xml:space="preserve"> ADDIN ZOTERO_ITEM CSL_CITATION {"citationID":"9JknjPHL","properties":{"formattedCitation":"(Nidheesh et al., 2017)","plainCitation":"(Nidheesh et al., 2017)","noteIndex":0},"citationItems":[{"id":538,"uris":["http://zotero.org/users/6629595/items/TLIV98ZJ"],"uri":["http://zotero.org/users/6629595/items/TLIV98ZJ"],"itemData":{"id":538,"type":"chapter","abstract":"Electro-Fenton (EF) process has received much attention among the various advanced oxidation process, due to its higher contaminant removal and mineralization efﬁciencies, simplicity in operation, in situ generation of hydrogen peroxide, etc. Heterogeneous EF process rectiﬁes some of the drawbacks of conventional EF process by using solid catalyst for the generation of reactive hydroxyl radicals in water medium. The efﬁciency of various heterogeneous EF catalysts such as iron oxides, pyrite, iron supported on zeolite, carbon, alginate beads, etc. was tested by various researchers. All of these catalysts are insoluble in water; and most of them are stable and reusable in nature. Depending on the iron leaching characteristics, hydroxyl radicals are generated either in the solution or over the catalyst surface. Catalysts with higher leaching characteristics exhibit the ﬁrst radical generation mechanism, while the stable catalyst with insigniﬁcant leaching exhibits the second radical generation mechanism. Adsorption of the pollutant over the surface of the catalyst also enhances the pollutant degradation. Overall, heterogeneous EF process is very potent, powerful, and useful for the pollutant decontamination from the water medium.","container-title":"Electro-Fenton Process","event-place":"Singapore","ISBN":"978-981-10-6405-0","language":"en","note":"collection-title: The Handbook of Environmental Chemistry\nDOI: 10.1007/698_2017_72","page":"85-110","publisher":"Springer Singapore","publisher-place":"Singapore","source":"DOI.org (Crossref)","title":"Heterogeneous Electro-Fenton Process: Principles and Applications","title-short":"Heterogeneous Electro-Fenton Process","URL":"http://link.springer.com/10.1007/698_2017_72","volume":"61","editor":[{"family":"Zhou","given":"Minghua"},{"family":"Oturan","given":"Mehmet A."},{"family":"Sirés","given":"Ignasi"}],"author":[{"family":"Nidheesh","given":"P. V."},{"family":"Olvera-Vargas","given":"H."},{"family":"Oturan","given":"N."},{"family":"Oturan","given":"M. A."}],"accessed":{"date-parts":[["2020",6,23]]},"issued":{"date-parts":[["2017"]]}}}],"schema":"https://github.com/citation-style-language/schema/raw/master/csl-citation.json"} </w:instrText>
      </w:r>
      <w:r>
        <w:fldChar w:fldCharType="separate"/>
      </w:r>
      <w:r w:rsidR="005B52ED">
        <w:rPr>
          <w:noProof/>
        </w:rPr>
        <w:t>(Nidheesh et al., 2017)</w:t>
      </w:r>
      <w:r>
        <w:fldChar w:fldCharType="end"/>
      </w:r>
      <w:r>
        <w:t xml:space="preserve"> – and their role in regenerating exhausted GAC will be reviewed. Where data for electrochemical regeneration on GAC is unavailable, trends and behaviours will be extrapolated from electro-Fenton oxidation in the presence of activated carbon in aqueous systems. </w:t>
      </w:r>
    </w:p>
    <w:p w14:paraId="49D5B995" w14:textId="77777777" w:rsidR="00AA095C" w:rsidRDefault="00AA095C" w:rsidP="00AA095C"/>
    <w:p w14:paraId="017EEEB8" w14:textId="3C0F1FCC" w:rsidR="00AA095C" w:rsidRDefault="00AA095C" w:rsidP="00AA095C">
      <w:r>
        <w:t>As electro-Fenton regeneration interacts with the pores of the GAC, there is a two-way relationship between the carbon surface and electro-Fenton regeneration. The chemical and physical surface of the carbon will affect EF regeneration, and EF regeneration will affect the carbon surface. Both sides of this relationship, for both the chemical and physical surface, will also be explored in this review.</w:t>
      </w:r>
    </w:p>
    <w:p w14:paraId="2B439A92" w14:textId="5B8D9520" w:rsidR="00035459" w:rsidRDefault="00035459" w:rsidP="00AA095C"/>
    <w:p w14:paraId="24614732" w14:textId="05B21F80" w:rsidR="00035459" w:rsidRDefault="00A62618" w:rsidP="00035459">
      <w:pPr>
        <w:pStyle w:val="Heading1"/>
      </w:pPr>
      <w:bookmarkStart w:id="1" w:name="_Toc57640212"/>
      <w:r>
        <w:t xml:space="preserve">2.0 </w:t>
      </w:r>
      <w:r w:rsidR="00035459">
        <w:t>Electro-Fenton Regeneration of G</w:t>
      </w:r>
      <w:r w:rsidR="0045151C">
        <w:t>ranular Activated Carbon</w:t>
      </w:r>
      <w:bookmarkEnd w:id="1"/>
    </w:p>
    <w:p w14:paraId="1D6F237B" w14:textId="08EA476F" w:rsidR="008A278A" w:rsidRPr="008A278A" w:rsidRDefault="005367A0" w:rsidP="008A278A">
      <w:pPr>
        <w:pStyle w:val="Heading2"/>
      </w:pPr>
      <w:bookmarkStart w:id="2" w:name="_Toc57640213"/>
      <w:r>
        <w:t>2.1 Electro-Fenton</w:t>
      </w:r>
      <w:bookmarkEnd w:id="2"/>
    </w:p>
    <w:p w14:paraId="42F513B8" w14:textId="41B98885" w:rsidR="00035459" w:rsidRDefault="00A62618" w:rsidP="005367A0">
      <w:pPr>
        <w:pStyle w:val="Heading3"/>
      </w:pPr>
      <w:bookmarkStart w:id="3" w:name="_Toc57640214"/>
      <w:r>
        <w:t>2.1</w:t>
      </w:r>
      <w:r w:rsidR="005367A0">
        <w:t>.1</w:t>
      </w:r>
      <w:r>
        <w:t xml:space="preserve"> Overview</w:t>
      </w:r>
      <w:bookmarkEnd w:id="3"/>
    </w:p>
    <w:p w14:paraId="4F02496B" w14:textId="41AAC6E9" w:rsidR="00035459" w:rsidRDefault="00035459" w:rsidP="00035459">
      <w:r>
        <w:t xml:space="preserve">A promising new area of research in regenerating activated carbon is electrochemical advanced oxidation processes. These EAOPs create an oxidising environment via </w:t>
      </w:r>
      <w:r>
        <w:rPr>
          <w:i/>
          <w:iCs/>
        </w:rPr>
        <w:t xml:space="preserve">in-situ </w:t>
      </w:r>
      <w:r w:rsidRPr="00671D29">
        <w:t>generation</w:t>
      </w:r>
      <w:r>
        <w:t xml:space="preserve"> of hydroxyl radicals and transform the organic contaminants in solution and on the carbon surface, helping the carbon surface to regenerate </w:t>
      </w:r>
      <w:r>
        <w:fldChar w:fldCharType="begin"/>
      </w:r>
      <w:r w:rsidR="008B65D4">
        <w:instrText xml:space="preserve"> ADDIN ZOTERO_ITEM CSL_CITATION {"citationID":"leLQUouS","properties":{"formattedCitation":"(Brillas and Garcia-Segura, 2020; Moreira et al., 2017)","plainCitation":"(Brillas and Garcia-Segura, 2020; Moreira et al., 2017)","noteIndex":0},"citationItems":[{"id":1151,"uris":["http://zotero.org/users/6629595/items/8MXWSXSC"],"uri":["http://zotero.org/users/6629595/items/8MXWSXSC"],"itemData":{"id":1151,"type":"article-journal","abstract":"Water contamination with persistent organic pollutants is one of the great engineering challenges of this century. Development of technologies to completely remove these compounds from water sources to avoid human and environmental health risks is a hot topic of research and a societal need in the sustainable development goals. Fenton-based technologies are advanced oxidation processes showing very promising results on water pollution control. This critical review provides a benchmark framework of understanding on the state of the art of Fenton, photo-Fenton, electro-Fenton and related technologies and their recent advances based on the oxidation of phenol as model compound. Fundamental principles and oxidation mechanisms to understand niche application and competitiveness of these technologies are thoroughly described. Especial emphasis is given to recent breakthroughs to overcome technology implementation barriers such as the narrow pH conditions. This review points out the utility of phenol as reference to evaluate impact of cutting edge advances.","container-title":"Separation and Purification Technology","DOI":"10.1016/j.seppur.2019.116337","ISSN":"13835866","journalAbbreviation":"Separation and Purification Technology","language":"en","page":"116337","source":"DOI.org (Crossref)","title":"Benchmarking recent advances and innovative technology approaches of Fenton, photo-Fenton, electro-Fenton, and related processes: A review on the relevance of phenol as model molecule","title-short":"Benchmarking recent advances and innovative technology approaches of Fenton, photo-Fenton, electro-Fenton, and related processes","volume":"237","author":[{"family":"Brillas","given":"Enric"},{"family":"Garcia-Segura","given":"Sergi"}],"issued":{"date-parts":[["2020",4]]}}},{"id":37,"uris":["http://zotero.org/users/6629595/items/YG6L7G78"],"uri":["http://zotero.org/users/6629595/items/YG6L7G78"],"itemData":{"id":37,"type":"article-journal","abstract":"Over the last decades, research efforts have been made at developing more effective technologies for the remediation of waters containing persistent organic pollutants. Among the various technologies, the so-called electrochemical advanced oxidation processes (EAOPs) have caused increasing interest. These technologies are based on the electrochemical generation of strong oxidants such as hydroxyl radicals (•OH). Here, we present an exhaustive review on the treatment of various synthetic and real wastewaters by ﬁve key EAOPs, i.e., anodic oxidation (AO), anodic oxidation with electrogenerated H2O2 (AO-H2O2), electro-Fenton (EF), photoelectro-Fenton (PEF) and solar photoelectro-Fenton (SPEF), alone and in combination with other methods like biological treatment, electrocoagulation, coagulation and membrane ﬁltration processes. Fundamentals of each EAOP are also given.","container-title":"Applied Catalysis B: Environmental","DOI":"10.1016/j.apcatb.2016.08.037","ISSN":"09263373","journalAbbreviation":"Applied Catalysis B: Environmental","language":"en","page":"217-261","source":"DOI.org (Crossref)","title":"Electrochemical advanced oxidation processes: A review on their application to synthetic and real wastewaters","title-short":"Electrochemical advanced oxidation processes","volume":"202","author":[{"family":"Moreira","given":"Francisca C."},{"family":"Boaventura","given":"Rui A.R."},{"family":"Brillas","given":"Enric"},{"family":"Vilar","given":"Vítor J.P."}],"issued":{"date-parts":[["2017",3]]}}}],"schema":"https://github.com/citation-style-language/schema/raw/master/csl-citation.json"} </w:instrText>
      </w:r>
      <w:r>
        <w:fldChar w:fldCharType="separate"/>
      </w:r>
      <w:r w:rsidR="008B65D4">
        <w:rPr>
          <w:noProof/>
        </w:rPr>
        <w:t>(Brillas and Garcia-Segura, 2020; Moreira et al., 2017)</w:t>
      </w:r>
      <w:r>
        <w:fldChar w:fldCharType="end"/>
      </w:r>
      <w:r>
        <w:t xml:space="preserve">. The family of EAOPs include electro-Fenton oxidation and its variants, as well as direct anodic oxidation and anodic oxidation to electrogenerate hydrogen peroxide </w:t>
      </w:r>
      <w:r>
        <w:fldChar w:fldCharType="begin"/>
      </w:r>
      <w:r w:rsidR="005B52ED">
        <w:instrText xml:space="preserve"> ADDIN ZOTERO_ITEM CSL_CITATION {"citationID":"NTl2qWA7","properties":{"formattedCitation":"(Moreira et al., 2017)","plainCitation":"(Moreira et al., 2017)","noteIndex":0},"citationItems":[{"id":37,"uris":["http://zotero.org/users/6629595/items/YG6L7G78"],"uri":["http://zotero.org/users/6629595/items/YG6L7G78"],"itemData":{"id":37,"type":"article-journal","abstract":"Over the last decades, research efforts have been made at developing more effective technologies for the remediation of waters containing persistent organic pollutants. Among the various technologies, the so-called electrochemical advanced oxidation processes (EAOPs) have caused increasing interest. These technologies are based on the electrochemical generation of strong oxidants such as hydroxyl radicals (•OH). Here, we present an exhaustive review on the treatment of various synthetic and real wastewaters by ﬁve key EAOPs, i.e., anodic oxidation (AO), anodic oxidation with electrogenerated H2O2 (AO-H2O2), electro-Fenton (EF), photoelectro-Fenton (PEF) and solar photoelectro-Fenton (SPEF), alone and in combination with other methods like biological treatment, electrocoagulation, coagulation and membrane ﬁltration processes. Fundamentals of each EAOP are also given.","container-title":"Applied Catalysis B: Environmental","DOI":"10.1016/j.apcatb.2016.08.037","ISSN":"09263373","journalAbbreviation":"Applied Catalysis B: Environmental","language":"en","page":"217-261","source":"DOI.org (Crossref)","title":"Electrochemical advanced oxidation processes: A review on their application to synthetic and real wastewaters","title-short":"Electrochemical advanced oxidation processes","volume":"202","author":[{"family":"Moreira","given":"Francisca C."},{"family":"Boaventura","given":"Rui A.R."},{"family":"Brillas","given":"Enric"},{"family":"Vilar","given":"Vítor J.P."}],"issued":{"date-parts":[["2017",3]]}}}],"schema":"https://github.com/citation-style-language/schema/raw/master/csl-citation.json"} </w:instrText>
      </w:r>
      <w:r>
        <w:fldChar w:fldCharType="separate"/>
      </w:r>
      <w:r w:rsidR="005B52ED">
        <w:rPr>
          <w:noProof/>
        </w:rPr>
        <w:t>(Moreira et al., 2017)</w:t>
      </w:r>
      <w:r>
        <w:fldChar w:fldCharType="end"/>
      </w:r>
      <w:r>
        <w:t>.</w:t>
      </w:r>
    </w:p>
    <w:p w14:paraId="25C763F7" w14:textId="77777777" w:rsidR="00035459" w:rsidRDefault="00035459" w:rsidP="00035459"/>
    <w:p w14:paraId="6D52C941" w14:textId="67D32935" w:rsidR="00035459" w:rsidRDefault="00035459" w:rsidP="00035459">
      <w:r>
        <w:t xml:space="preserve">The EF reaction is the electrochemical version of the Fenton reaction, first termed by Fenton in 1894 </w:t>
      </w:r>
      <w:r>
        <w:fldChar w:fldCharType="begin"/>
      </w:r>
      <w:r w:rsidR="005B52ED">
        <w:instrText xml:space="preserve"> ADDIN ZOTERO_ITEM CSL_CITATION {"citationID":"efTMW3sa","properties":{"formattedCitation":"(Fenton, 1894)","plainCitation":"(Fenton, 1894)","noteIndex":0},"citationItems":[{"id":416,"uris":["http://zotero.org/users/6629595/items/X84Z65PI"],"uri":["http://zotero.org/users/6629595/items/X84Z65PI"],"itemData":{"id":416,"type":"article-journal","abstract":"No abstract available","container-title":"Journal of the Chemical Society, Transactions","DOI":"10.1039/CT8946500899","ISSN":"0368-1645","issue":"0","journalAbbreviation":"J. Chem. Soc., Trans.","language":"en","note":"publisher: The Royal Society of Chemistry","page":"899-910","source":"pubs.rsc.org","title":"LXXIII.—Oxidation of tartaric acid in presence of iron","volume":"65","author":[{"family":"Fenton","given":"H. J. H."}],"issued":{"date-parts":[["1894",1,1]]}}}],"schema":"https://github.com/citation-style-language/schema/raw/master/csl-citation.json"} </w:instrText>
      </w:r>
      <w:r>
        <w:fldChar w:fldCharType="separate"/>
      </w:r>
      <w:r w:rsidR="005B52ED">
        <w:rPr>
          <w:noProof/>
        </w:rPr>
        <w:t>(Fenton, 1894)</w:t>
      </w:r>
      <w:r>
        <w:fldChar w:fldCharType="end"/>
      </w:r>
      <w:r>
        <w:t xml:space="preserve"> and further developed by Haber in 1932 </w:t>
      </w:r>
      <w:r w:rsidRPr="004C0380">
        <w:rPr>
          <w:highlight w:val="yellow"/>
        </w:rPr>
        <w:fldChar w:fldCharType="begin"/>
      </w:r>
      <w:r w:rsidR="00D766A5">
        <w:rPr>
          <w:highlight w:val="yellow"/>
        </w:rPr>
        <w:instrText xml:space="preserve"> ADDIN ZOTERO_ITEM CSL_CITATION {"citationID":"HUaf7FO2","properties":{"formattedCitation":"(Haber and Weiss, 1932)","plainCitation":"(Haber and Weiss, 1932)","noteIndex":0},"citationItems":[{"id":649,"uris":["http://zotero.org/users/6629595/items/JWCVQ55P"],"uri":["http://zotero.org/users/6629595/items/JWCVQ55P"],"itemData":{"id":649,"type":"article-journal","language":"de","page":"948-950","source":"Zotero","title":"Ober die Katalyse des Hydroperoxydes.","volume":"20","author":[{"family":"Haber","given":"Von F"},{"family":"Weiss","given":"J"}],"issued":{"date-parts":[["1932"]]}}}],"schema":"https://github.com/citation-style-language/schema/raw/master/csl-citation.json"} </w:instrText>
      </w:r>
      <w:r w:rsidRPr="004C0380">
        <w:rPr>
          <w:highlight w:val="yellow"/>
        </w:rPr>
        <w:fldChar w:fldCharType="separate"/>
      </w:r>
      <w:r w:rsidR="00D766A5" w:rsidRPr="00A254EB">
        <w:rPr>
          <w:noProof/>
        </w:rPr>
        <w:t>(Haber and Weiss, 1932)</w:t>
      </w:r>
      <w:r w:rsidRPr="004C0380">
        <w:rPr>
          <w:highlight w:val="yellow"/>
        </w:rPr>
        <w:fldChar w:fldCharType="end"/>
      </w:r>
      <w:r>
        <w:t xml:space="preserve">. The Fenton process uses iron cations to activate hydrogen peroxide into hydroxyl radicals, with hydroxyl radicals termed ‘the Fenton reagent’. The hydroxyl radical is a powerful oxidising agent, with a potential of 2.87 V vs SHE. However, the use and storage of hydrogen peroxide create inherent risk, and work has been done to avoid the need for the reagent. </w:t>
      </w:r>
    </w:p>
    <w:p w14:paraId="1BFFAA3E" w14:textId="77777777" w:rsidR="00035459" w:rsidRDefault="00035459" w:rsidP="00035459"/>
    <w:p w14:paraId="3A32C818" w14:textId="1D430DB0" w:rsidR="00035459" w:rsidRDefault="00035459" w:rsidP="00035459">
      <w:r>
        <w:t xml:space="preserve">The electro-Fenton process, first termed by </w:t>
      </w:r>
      <w:proofErr w:type="spellStart"/>
      <w:r>
        <w:t>Brillas</w:t>
      </w:r>
      <w:proofErr w:type="spellEnd"/>
      <w:r>
        <w:t xml:space="preserve">’ group in 1996 </w:t>
      </w:r>
      <w:r>
        <w:fldChar w:fldCharType="begin"/>
      </w:r>
      <w:r w:rsidR="005B52ED">
        <w:instrText xml:space="preserve"> ADDIN ZOTERO_ITEM CSL_CITATION {"citationID":"xcsLUZ4B","properties":{"formattedCitation":"(Brillas and Mur, 1996)","plainCitation":"(Brillas and Mur, 1996)","noteIndex":0},"citationItems":[{"id":659,"uris":["http://zotero.org/users/6629595/items/79URW4G5"],"uri":["http://zotero.org/users/6629595/items/79URW4G5"],"itemData":{"id":659,"type":"article-journal","abstract":"Mineralization of aniline in acidic solution (pH 3.0) has been studied using an undivided cell with a carbon-polytetrafluoroethylene O2 fed cathode which continuously electrogenerates H202 operating at constant current. A Ti/PtIPbO2 electrode or a Pt sheet was employed as the anode. While anodic destruction of aniline yields poor mineralization, addition of iron(ll) to the solution causes a notable increase in its mineralization rate. In the so-called electro-Fenton process, the main oxidizing agent is 0H which can be produced at the anode reaction layer by oxidation of water and also in the bulk solution via Fenton's reaction between Fe2 and electrogenerated H202. A faster and complete mineralization of the pollutant in the presence of iron(ll) can be easily achieved by the photoelectro-Fenton process in which the solution is irradiated with UV light of X,,,a. = 360 nm during electrolysis. The reactions involved in these processes are discussed.","container-title":"J. Electrochem. Soc.","issue":"3","language":"en","page":"6","source":"Zotero","title":"Iron(II) Catalysis of the Mineralization of Aniline Using a Carbon-PTFE 02-Fed Cathode","volume":"143","author":[{"family":"Brillas","given":"Enrique"},{"family":"Mur","given":"Eva"}],"issued":{"date-parts":[["1996"]]}}}],"schema":"https://github.com/citation-style-language/schema/raw/master/csl-citation.json"} </w:instrText>
      </w:r>
      <w:r>
        <w:fldChar w:fldCharType="separate"/>
      </w:r>
      <w:r w:rsidR="005B52ED">
        <w:rPr>
          <w:noProof/>
        </w:rPr>
        <w:t>(Brillas and Mur, 1996)</w:t>
      </w:r>
      <w:r>
        <w:fldChar w:fldCharType="end"/>
      </w:r>
      <w:r>
        <w:t xml:space="preserve">, was designed to overcome the need to add hydrogen peroxide to the solution; but rather to </w:t>
      </w:r>
      <w:r>
        <w:lastRenderedPageBreak/>
        <w:t xml:space="preserve">add the ‘green reagent’ of electrons to generate it </w:t>
      </w:r>
      <w:r w:rsidRPr="00661FBE">
        <w:rPr>
          <w:i/>
          <w:iCs/>
        </w:rPr>
        <w:t>in-situ</w:t>
      </w:r>
      <w:r>
        <w:t xml:space="preserve"> </w:t>
      </w:r>
      <w:r>
        <w:fldChar w:fldCharType="begin"/>
      </w:r>
      <w:r w:rsidR="005B52ED">
        <w:instrText xml:space="preserve"> ADDIN ZOTERO_ITEM CSL_CITATION {"citationID":"QrPbj6dy","properties":{"formattedCitation":"(Brillas et al., 2009)","plainCitation":"(Brillas et al., 2009)","noteIndex":0},"citationItems":[{"id":88,"uris":["http://zotero.org/users/6629595/items/SKLVE93G"],"uri":["http://zotero.org/users/6629595/items/SKLVE93G"],"itemData":{"id":88,"type":"article-journal","container-title":"Chemical Reviews","DOI":"10.1021/cr900136g","ISSN":"0009-2665, 1520-6890","issue":"12","journalAbbreviation":"Chem. Rev.","language":"en","page":"6570-6631","source":"DOI.org (Crossref)","title":"Electro-Fenton Process and Related Electrochemical Technologies Based on Fenton’s Reaction Chemistry","volume":"109","author":[{"family":"Brillas","given":"Enric"},{"family":"Sirés","given":"Ignasi"},{"family":"Oturan","given":"Mehmet A."}],"issued":{"date-parts":[["2009",12,9]]}}}],"schema":"https://github.com/citation-style-language/schema/raw/master/csl-citation.json"} </w:instrText>
      </w:r>
      <w:r>
        <w:fldChar w:fldCharType="separate"/>
      </w:r>
      <w:r w:rsidR="005B52ED">
        <w:rPr>
          <w:noProof/>
        </w:rPr>
        <w:t>(Brillas et al., 2009)</w:t>
      </w:r>
      <w:r>
        <w:fldChar w:fldCharType="end"/>
      </w:r>
      <w:r>
        <w:t>. The reaction has three steps. Firstly, the electro-generation of hydrogen peroxide from water via the 2-electron oxygen reduction reaction (2eORR) (1). Secondly, the activation of hydrogen peroxide into hydroxyl radicals via Fe</w:t>
      </w:r>
      <w:r>
        <w:rPr>
          <w:vertAlign w:val="superscript"/>
        </w:rPr>
        <w:t>2+</w:t>
      </w:r>
      <w:r>
        <w:t xml:space="preserve"> (2). And thirdly, the redox regeneration of Fe</w:t>
      </w:r>
      <w:r>
        <w:rPr>
          <w:vertAlign w:val="superscript"/>
        </w:rPr>
        <w:t>3+</w:t>
      </w:r>
      <w:r>
        <w:t xml:space="preserve"> back to the catalytic Fe</w:t>
      </w:r>
      <w:r>
        <w:rPr>
          <w:vertAlign w:val="superscript"/>
        </w:rPr>
        <w:t>2+</w:t>
      </w:r>
      <w:r>
        <w:t xml:space="preserve"> (3). </w:t>
      </w:r>
      <w:r>
        <w:rPr>
          <w:rFonts w:eastAsiaTheme="minorEastAsia"/>
        </w:rPr>
        <w:br/>
      </w:r>
    </w:p>
    <w:p w14:paraId="493303B4" w14:textId="2FF1638E" w:rsidR="00035459" w:rsidRPr="003B1124" w:rsidRDefault="009535B6" w:rsidP="00035459">
      <w:pPr>
        <w:jc w:val="center"/>
      </w:pPr>
      <m:oMath>
        <m:sSub>
          <m:sSubPr>
            <m:ctrlPr>
              <w:rPr>
                <w:rFonts w:ascii="Cambria Math" w:hAnsi="Cambria Math"/>
                <w:i/>
              </w:rPr>
            </m:ctrlPr>
          </m:sSubPr>
          <m:e>
            <m:r>
              <w:rPr>
                <w:rFonts w:ascii="Cambria Math" w:hAnsi="Cambria Math"/>
              </w:rPr>
              <m:t>O</m:t>
            </m:r>
          </m:e>
          <m:sub>
            <m:r>
              <w:rPr>
                <w:rFonts w:ascii="Cambria Math" w:hAnsi="Cambria Math"/>
              </w:rPr>
              <m:t>2</m:t>
            </m:r>
          </m:sub>
        </m:sSub>
        <m:d>
          <m:dPr>
            <m:ctrlPr>
              <w:rPr>
                <w:rFonts w:ascii="Cambria Math" w:hAnsi="Cambria Math"/>
                <w:i/>
              </w:rPr>
            </m:ctrlPr>
          </m:dPr>
          <m:e>
            <m:r>
              <w:rPr>
                <w:rFonts w:ascii="Cambria Math" w:hAnsi="Cambria Math"/>
              </w:rPr>
              <m:t>g</m:t>
            </m:r>
          </m:e>
        </m:d>
        <m:r>
          <w:rPr>
            <w:rFonts w:ascii="Cambria Math" w:hAnsi="Cambria Math"/>
          </w:rPr>
          <m:t>+2</m:t>
        </m:r>
        <m:sSup>
          <m:sSupPr>
            <m:ctrlPr>
              <w:rPr>
                <w:rFonts w:ascii="Cambria Math" w:hAnsi="Cambria Math"/>
                <w:i/>
              </w:rPr>
            </m:ctrlPr>
          </m:sSupPr>
          <m:e>
            <m:r>
              <w:rPr>
                <w:rFonts w:ascii="Cambria Math" w:hAnsi="Cambria Math"/>
              </w:rPr>
              <m:t>H</m:t>
            </m:r>
          </m:e>
          <m:sup>
            <m:r>
              <w:rPr>
                <w:rFonts w:ascii="Cambria Math" w:hAnsi="Cambria Math"/>
              </w:rPr>
              <m:t>+</m:t>
            </m:r>
          </m:sup>
        </m:sSup>
        <m:r>
          <w:rPr>
            <w:rFonts w:ascii="Cambria Math" w:hAnsi="Cambria Math"/>
          </w:rPr>
          <m:t xml:space="preserve">+ </m:t>
        </m:r>
        <m:sSup>
          <m:sSupPr>
            <m:ctrlPr>
              <w:rPr>
                <w:rFonts w:ascii="Cambria Math" w:hAnsi="Cambria Math"/>
                <w:i/>
              </w:rPr>
            </m:ctrlPr>
          </m:sSupPr>
          <m:e>
            <m:r>
              <w:rPr>
                <w:rFonts w:ascii="Cambria Math" w:hAnsi="Cambria Math"/>
              </w:rPr>
              <m:t>e</m:t>
            </m:r>
          </m:e>
          <m:sup>
            <m:r>
              <w:rPr>
                <w:rFonts w:ascii="Cambria Math" w:hAnsi="Cambria Math"/>
              </w:rPr>
              <m:t>-</m:t>
            </m:r>
          </m:sup>
        </m:sSup>
        <m:r>
          <w:rPr>
            <w:rFonts w:ascii="Cambria Math" w:hAnsi="Cambria Math"/>
          </w:rPr>
          <m:t xml:space="preserve">→ </m:t>
        </m:r>
        <m:sSub>
          <m:sSubPr>
            <m:ctrlPr>
              <w:rPr>
                <w:rFonts w:ascii="Cambria Math" w:hAnsi="Cambria Math"/>
                <w:i/>
              </w:rPr>
            </m:ctrlPr>
          </m:sSubPr>
          <m:e>
            <m:r>
              <w:rPr>
                <w:rFonts w:ascii="Cambria Math" w:hAnsi="Cambria Math"/>
              </w:rPr>
              <m:t>H</m:t>
            </m:r>
          </m:e>
          <m:sub>
            <m:r>
              <w:rPr>
                <w:rFonts w:ascii="Cambria Math" w:hAnsi="Cambria Math"/>
              </w:rPr>
              <m:t>2</m:t>
            </m:r>
          </m:sub>
        </m:sSub>
        <m:sSub>
          <m:sSubPr>
            <m:ctrlPr>
              <w:rPr>
                <w:rFonts w:ascii="Cambria Math" w:hAnsi="Cambria Math"/>
                <w:i/>
              </w:rPr>
            </m:ctrlPr>
          </m:sSubPr>
          <m:e>
            <m:r>
              <w:rPr>
                <w:rFonts w:ascii="Cambria Math" w:hAnsi="Cambria Math"/>
              </w:rPr>
              <m:t>O</m:t>
            </m:r>
          </m:e>
          <m:sub>
            <m:r>
              <w:rPr>
                <w:rFonts w:ascii="Cambria Math" w:hAnsi="Cambria Math"/>
              </w:rPr>
              <m:t>2</m:t>
            </m:r>
          </m:sub>
        </m:sSub>
      </m:oMath>
      <w:r w:rsidR="00035459" w:rsidRPr="003B1124">
        <w:rPr>
          <w:rFonts w:eastAsiaTheme="minorEastAsia"/>
        </w:rPr>
        <w:t xml:space="preserve"> (1)</w:t>
      </w:r>
      <w:r w:rsidR="00035459" w:rsidRPr="003B1124">
        <w:t xml:space="preserve"> </w:t>
      </w:r>
      <w:r w:rsidR="00035459">
        <w:rPr>
          <w:rFonts w:eastAsiaTheme="minorEastAsia"/>
        </w:rPr>
        <w:fldChar w:fldCharType="begin"/>
      </w:r>
      <w:r w:rsidR="005B52ED">
        <w:rPr>
          <w:rFonts w:eastAsiaTheme="minorEastAsia"/>
        </w:rPr>
        <w:instrText xml:space="preserve"> ADDIN ZOTERO_ITEM CSL_CITATION {"citationID":"p5BGLHdE","properties":{"formattedCitation":"(Brillas et al., 1998)","plainCitation":"(Brillas et al., 1998)","noteIndex":0},"citationItems":[{"id":87,"uris":["http://zotero.org/users/6629595/items/RAYNV496"],"uri":["http://zotero.org/users/6629595/items/RAYNV496"],"itemData":{"id":87,"type":"article-journal","abstract":"The degradation of 4-chlorophenol in acidic solution of pH —3.5 has been studied by different electrochemical methods involving 11202 electrogeneration from an 02-diffusion cathode. While the solution is slowly mineralized by anodic oxidation in the presence of 11202, the rate for organic carbon removal increases notably by electro-Fenton, photoelectroFenton, and peroxi-coagulation, where Fe2 acts as catalyst to produce oxidizing 0H from electrogenerated H202. A complete mineralization was only reached in the photoelectro-Fenton process. For peroxi-coagulation, the removal of organic carbon in solution is mainly due to the coagulation of dechlorinated intermediates with the Fe(OH)3 precipitate formed. The decay for substrate concentration is faster by electro-Fenton and photoelectro-Fenton than by peroxi-coagulation. In all methods, the initial hydroxylated intermediate is 4-chloro-1,2-dihydroxybenzene, which is further oxidized with loss of chloride ion to yield maleic and fumaric acids. Fe3 complexes are produced in the processes using iron ions. These complexes are slowly mineralized by electro-Fenton and rapidly photodecomposed to CO2 by photoelectro-Fenton processes. The apparent current efficiencies for the mineralization processes have been determined. A general pathway for the degradation of 4-chlorophenol by the different methods studied is proposed.","container-title":"J. Electrochem. Soc.","issue":"3","language":"en","page":"7","source":"Zotero","title":"Degradation of 4-Chlorophenol by Anodic Oxidation, Electro-Fenton, Photoelectro-Fenton, and Peroxi-Coagulation Process","volume":"145","author":[{"family":"Brillas","given":"Enric"},{"family":"Sauleda","given":"Roser"},{"family":"Casado","given":"Juan","suffix":""}],"issued":{"date-parts":[["1998"]]}}}],"schema":"https://github.com/citation-style-language/schema/raw/master/csl-citation.json"} </w:instrText>
      </w:r>
      <w:r w:rsidR="00035459">
        <w:rPr>
          <w:rFonts w:eastAsiaTheme="minorEastAsia"/>
        </w:rPr>
        <w:fldChar w:fldCharType="separate"/>
      </w:r>
      <w:r w:rsidR="005B52ED">
        <w:rPr>
          <w:rFonts w:eastAsiaTheme="minorEastAsia"/>
          <w:noProof/>
        </w:rPr>
        <w:t>(Brillas et al., 1998)</w:t>
      </w:r>
      <w:r w:rsidR="00035459">
        <w:rPr>
          <w:rFonts w:eastAsiaTheme="minorEastAsia"/>
        </w:rPr>
        <w:fldChar w:fldCharType="end"/>
      </w:r>
    </w:p>
    <w:p w14:paraId="4521F911" w14:textId="1D8FB3A1" w:rsidR="00035459" w:rsidRPr="00691B11" w:rsidRDefault="009535B6" w:rsidP="00035459">
      <w:pPr>
        <w:jc w:val="center"/>
        <w:rPr>
          <w:rFonts w:eastAsiaTheme="minorEastAsia"/>
        </w:rPr>
      </w:pPr>
      <m:oMath>
        <m:sSup>
          <m:sSupPr>
            <m:ctrlPr>
              <w:rPr>
                <w:rFonts w:ascii="Cambria Math" w:eastAsiaTheme="minorEastAsia" w:hAnsi="Cambria Math"/>
                <w:i/>
              </w:rPr>
            </m:ctrlPr>
          </m:sSupPr>
          <m:e>
            <m:r>
              <w:rPr>
                <w:rFonts w:ascii="Cambria Math" w:eastAsiaTheme="minorEastAsia" w:hAnsi="Cambria Math"/>
              </w:rPr>
              <m:t>Fe</m:t>
            </m:r>
          </m:e>
          <m:sup>
            <m:r>
              <w:rPr>
                <w:rFonts w:ascii="Cambria Math" w:eastAsiaTheme="minorEastAsia" w:hAnsi="Cambria Math"/>
              </w:rPr>
              <m:t>2+</m:t>
            </m:r>
          </m:sup>
        </m:sSup>
        <m:r>
          <w:rPr>
            <w:rFonts w:ascii="Cambria Math" w:eastAsiaTheme="minorEastAsia" w:hAnsi="Cambria Math"/>
          </w:rPr>
          <m:t xml:space="preserve">+ </m:t>
        </m:r>
        <m:sSub>
          <m:sSubPr>
            <m:ctrlPr>
              <w:rPr>
                <w:rFonts w:ascii="Cambria Math" w:hAnsi="Cambria Math"/>
                <w:i/>
              </w:rPr>
            </m:ctrlPr>
          </m:sSubPr>
          <m:e>
            <m:r>
              <w:rPr>
                <w:rFonts w:ascii="Cambria Math" w:hAnsi="Cambria Math"/>
              </w:rPr>
              <m:t>H</m:t>
            </m:r>
          </m:e>
          <m:sub>
            <m:r>
              <w:rPr>
                <w:rFonts w:ascii="Cambria Math" w:hAnsi="Cambria Math"/>
              </w:rPr>
              <m:t>2</m:t>
            </m:r>
          </m:sub>
        </m:sSub>
        <m:sSub>
          <m:sSubPr>
            <m:ctrlPr>
              <w:rPr>
                <w:rFonts w:ascii="Cambria Math" w:hAnsi="Cambria Math"/>
                <w:i/>
              </w:rPr>
            </m:ctrlPr>
          </m:sSubPr>
          <m:e>
            <m:r>
              <w:rPr>
                <w:rFonts w:ascii="Cambria Math" w:hAnsi="Cambria Math"/>
              </w:rPr>
              <m:t>O</m:t>
            </m:r>
          </m:e>
          <m:sub>
            <m:r>
              <w:rPr>
                <w:rFonts w:ascii="Cambria Math" w:hAnsi="Cambria Math"/>
              </w:rPr>
              <m:t>2</m:t>
            </m:r>
          </m:sub>
        </m:sSub>
        <m:r>
          <w:rPr>
            <w:rFonts w:ascii="Cambria Math" w:eastAsiaTheme="minorEastAsia" w:hAnsi="Cambria Math"/>
          </w:rPr>
          <m:t xml:space="preserve">→  </m:t>
        </m:r>
        <m:sSup>
          <m:sSupPr>
            <m:ctrlPr>
              <w:rPr>
                <w:rFonts w:ascii="Cambria Math" w:eastAsiaTheme="minorEastAsia" w:hAnsi="Cambria Math"/>
                <w:i/>
              </w:rPr>
            </m:ctrlPr>
          </m:sSupPr>
          <m:e>
            <m:r>
              <w:rPr>
                <w:rFonts w:ascii="Cambria Math" w:eastAsiaTheme="minorEastAsia" w:hAnsi="Cambria Math"/>
              </w:rPr>
              <m:t>Fe</m:t>
            </m:r>
          </m:e>
          <m:sup>
            <m:r>
              <w:rPr>
                <w:rFonts w:ascii="Cambria Math" w:eastAsiaTheme="minorEastAsia" w:hAnsi="Cambria Math"/>
              </w:rPr>
              <m:t>3+</m:t>
            </m:r>
          </m:sup>
        </m:sSup>
        <m:r>
          <w:rPr>
            <w:rFonts w:ascii="Cambria Math" w:eastAsiaTheme="minorEastAsia" w:hAnsi="Cambria Math"/>
          </w:rPr>
          <m:t>+</m:t>
        </m:r>
        <m:r>
          <w:rPr>
            <w:rFonts w:ascii="Cambria Math" w:eastAsiaTheme="minorEastAsia" w:hAnsi="Cambria Math"/>
          </w:rPr>
          <m:t>HO</m:t>
        </m:r>
        <m:r>
          <w:rPr>
            <w:rFonts w:ascii="Cambria Math" w:eastAsiaTheme="minorEastAsia" w:hAnsi="Cambria Math"/>
          </w:rPr>
          <m:t>∙</m:t>
        </m:r>
        <m:r>
          <w:rPr>
            <w:rFonts w:ascii="Cambria Math" w:eastAsiaTheme="minorEastAsia" w:hAnsi="Cambria Math"/>
          </w:rPr>
          <m:t xml:space="preserve"> +</m:t>
        </m:r>
        <m:r>
          <w:rPr>
            <w:rFonts w:ascii="Cambria Math" w:eastAsiaTheme="minorEastAsia" w:hAnsi="Cambria Math"/>
          </w:rPr>
          <m:t>O</m:t>
        </m:r>
        <m:sSup>
          <m:sSupPr>
            <m:ctrlPr>
              <w:rPr>
                <w:rFonts w:ascii="Cambria Math" w:eastAsiaTheme="minorEastAsia" w:hAnsi="Cambria Math"/>
                <w:i/>
              </w:rPr>
            </m:ctrlPr>
          </m:sSupPr>
          <m:e>
            <m:r>
              <w:rPr>
                <w:rFonts w:ascii="Cambria Math" w:eastAsiaTheme="minorEastAsia" w:hAnsi="Cambria Math"/>
              </w:rPr>
              <m:t>H</m:t>
            </m:r>
          </m:e>
          <m:sup>
            <m:r>
              <w:rPr>
                <w:rFonts w:ascii="Cambria Math" w:eastAsiaTheme="minorEastAsia" w:hAnsi="Cambria Math"/>
              </w:rPr>
              <m:t>-</m:t>
            </m:r>
          </m:sup>
        </m:sSup>
      </m:oMath>
      <w:r w:rsidR="00035459">
        <w:rPr>
          <w:rFonts w:eastAsiaTheme="minorEastAsia"/>
        </w:rPr>
        <w:t xml:space="preserve"> (2) </w:t>
      </w:r>
      <w:r w:rsidR="00035459">
        <w:rPr>
          <w:rFonts w:eastAsiaTheme="minorEastAsia"/>
        </w:rPr>
        <w:fldChar w:fldCharType="begin"/>
      </w:r>
      <w:r w:rsidR="005B52ED">
        <w:rPr>
          <w:rFonts w:eastAsiaTheme="minorEastAsia"/>
        </w:rPr>
        <w:instrText xml:space="preserve"> ADDIN ZOTERO_ITEM CSL_CITATION {"citationID":"K5pMyIVY","properties":{"formattedCitation":"(Fenton, 1894)","plainCitation":"(Fenton, 1894)","noteIndex":0},"citationItems":[{"id":416,"uris":["http://zotero.org/users/6629595/items/X84Z65PI"],"uri":["http://zotero.org/users/6629595/items/X84Z65PI"],"itemData":{"id":416,"type":"article-journal","abstract":"No abstract available","container-title":"Journal of the Chemical Society, Transactions","DOI":"10.1039/CT8946500899","ISSN":"0368-1645","issue":"0","journalAbbreviation":"J. Chem. Soc., Trans.","language":"en","note":"publisher: The Royal Society of Chemistry","page":"899-910","source":"pubs.rsc.org","title":"LXXIII.—Oxidation of tartaric acid in presence of iron","volume":"65","author":[{"family":"Fenton","given":"H. J. H."}],"issued":{"date-parts":[["1894",1,1]]}}}],"schema":"https://github.com/citation-style-language/schema/raw/master/csl-citation.json"} </w:instrText>
      </w:r>
      <w:r w:rsidR="00035459">
        <w:rPr>
          <w:rFonts w:eastAsiaTheme="minorEastAsia"/>
        </w:rPr>
        <w:fldChar w:fldCharType="separate"/>
      </w:r>
      <w:r w:rsidR="005B52ED">
        <w:rPr>
          <w:rFonts w:eastAsiaTheme="minorEastAsia"/>
          <w:noProof/>
        </w:rPr>
        <w:t>(Fenton, 1894)</w:t>
      </w:r>
      <w:r w:rsidR="00035459">
        <w:rPr>
          <w:rFonts w:eastAsiaTheme="minorEastAsia"/>
        </w:rPr>
        <w:fldChar w:fldCharType="end"/>
      </w:r>
    </w:p>
    <w:p w14:paraId="435CD180" w14:textId="46C57BFC" w:rsidR="00035459" w:rsidRPr="00691B11" w:rsidRDefault="009535B6" w:rsidP="00035459">
      <w:pPr>
        <w:jc w:val="center"/>
        <w:rPr>
          <w:rFonts w:eastAsiaTheme="minorEastAsia"/>
        </w:rPr>
      </w:pPr>
      <m:oMath>
        <m:sSup>
          <m:sSupPr>
            <m:ctrlPr>
              <w:rPr>
                <w:rFonts w:ascii="Cambria Math" w:eastAsiaTheme="minorEastAsia" w:hAnsi="Cambria Math"/>
                <w:i/>
              </w:rPr>
            </m:ctrlPr>
          </m:sSupPr>
          <m:e>
            <m:r>
              <w:rPr>
                <w:rFonts w:ascii="Cambria Math" w:eastAsiaTheme="minorEastAsia" w:hAnsi="Cambria Math"/>
              </w:rPr>
              <m:t>Fe</m:t>
            </m:r>
          </m:e>
          <m:sup>
            <m:r>
              <w:rPr>
                <w:rFonts w:ascii="Cambria Math" w:eastAsiaTheme="minorEastAsia" w:hAnsi="Cambria Math"/>
              </w:rPr>
              <m:t>3+</m:t>
            </m:r>
          </m:sup>
        </m:sSup>
        <m:r>
          <w:rPr>
            <w:rFonts w:ascii="Cambria Math" w:eastAsiaTheme="minorEastAsia" w:hAnsi="Cambria Math"/>
          </w:rPr>
          <m:t>+</m:t>
        </m:r>
        <m:sSup>
          <m:sSupPr>
            <m:ctrlPr>
              <w:rPr>
                <w:rFonts w:ascii="Cambria Math" w:hAnsi="Cambria Math"/>
                <w:i/>
              </w:rPr>
            </m:ctrlPr>
          </m:sSupPr>
          <m:e>
            <m:r>
              <w:rPr>
                <w:rFonts w:ascii="Cambria Math" w:hAnsi="Cambria Math"/>
              </w:rPr>
              <m:t>e</m:t>
            </m:r>
          </m:e>
          <m:sup>
            <m:r>
              <w:rPr>
                <w:rFonts w:ascii="Cambria Math" w:hAnsi="Cambria Math"/>
              </w:rPr>
              <m:t>-</m:t>
            </m:r>
          </m:sup>
        </m:sSup>
        <m:r>
          <w:rPr>
            <w:rFonts w:ascii="Cambria Math" w:hAnsi="Cambria Math"/>
          </w:rPr>
          <m:t xml:space="preserve">→ </m:t>
        </m:r>
        <m:sSup>
          <m:sSupPr>
            <m:ctrlPr>
              <w:rPr>
                <w:rFonts w:ascii="Cambria Math" w:eastAsiaTheme="minorEastAsia" w:hAnsi="Cambria Math"/>
                <w:i/>
              </w:rPr>
            </m:ctrlPr>
          </m:sSupPr>
          <m:e>
            <m:r>
              <w:rPr>
                <w:rFonts w:ascii="Cambria Math" w:eastAsiaTheme="minorEastAsia" w:hAnsi="Cambria Math"/>
              </w:rPr>
              <m:t>Fe</m:t>
            </m:r>
          </m:e>
          <m:sup>
            <m:r>
              <w:rPr>
                <w:rFonts w:ascii="Cambria Math" w:eastAsiaTheme="minorEastAsia" w:hAnsi="Cambria Math"/>
              </w:rPr>
              <m:t>2+</m:t>
            </m:r>
          </m:sup>
        </m:sSup>
        <m:r>
          <w:rPr>
            <w:rFonts w:ascii="Cambria Math" w:hAnsi="Cambria Math"/>
          </w:rPr>
          <m:t xml:space="preserve"> </m:t>
        </m:r>
      </m:oMath>
      <w:r w:rsidR="00035459">
        <w:rPr>
          <w:rFonts w:eastAsiaTheme="minorEastAsia"/>
        </w:rPr>
        <w:t xml:space="preserve">(3) </w:t>
      </w:r>
      <w:r w:rsidR="00035459">
        <w:rPr>
          <w:rFonts w:eastAsiaTheme="minorEastAsia"/>
        </w:rPr>
        <w:fldChar w:fldCharType="begin"/>
      </w:r>
      <w:r w:rsidR="005B52ED">
        <w:rPr>
          <w:rFonts w:eastAsiaTheme="minorEastAsia"/>
        </w:rPr>
        <w:instrText xml:space="preserve"> ADDIN ZOTERO_ITEM CSL_CITATION {"citationID":"yRpbM3Zo","properties":{"formattedCitation":"(Brillas et al., 1998)","plainCitation":"(Brillas et al., 1998)","noteIndex":0},"citationItems":[{"id":87,"uris":["http://zotero.org/users/6629595/items/RAYNV496"],"uri":["http://zotero.org/users/6629595/items/RAYNV496"],"itemData":{"id":87,"type":"article-journal","abstract":"The degradation of 4-chlorophenol in acidic solution of pH —3.5 has been studied by different electrochemical methods involving 11202 electrogeneration from an 02-diffusion cathode. While the solution is slowly mineralized by anodic oxidation in the presence of 11202, the rate for organic carbon removal increases notably by electro-Fenton, photoelectroFenton, and peroxi-coagulation, where Fe2 acts as catalyst to produce oxidizing 0H from electrogenerated H202. A complete mineralization was only reached in the photoelectro-Fenton process. For peroxi-coagulation, the removal of organic carbon in solution is mainly due to the coagulation of dechlorinated intermediates with the Fe(OH)3 precipitate formed. The decay for substrate concentration is faster by electro-Fenton and photoelectro-Fenton than by peroxi-coagulation. In all methods, the initial hydroxylated intermediate is 4-chloro-1,2-dihydroxybenzene, which is further oxidized with loss of chloride ion to yield maleic and fumaric acids. Fe3 complexes are produced in the processes using iron ions. These complexes are slowly mineralized by electro-Fenton and rapidly photodecomposed to CO2 by photoelectro-Fenton processes. The apparent current efficiencies for the mineralization processes have been determined. A general pathway for the degradation of 4-chlorophenol by the different methods studied is proposed.","container-title":"J. Electrochem. Soc.","issue":"3","language":"en","page":"7","source":"Zotero","title":"Degradation of 4-Chlorophenol by Anodic Oxidation, Electro-Fenton, Photoelectro-Fenton, and Peroxi-Coagulation Process","volume":"145","author":[{"family":"Brillas","given":"Enric"},{"family":"Sauleda","given":"Roser"},{"family":"Casado","given":"Juan","suffix":""}],"issued":{"date-parts":[["1998"]]}}}],"schema":"https://github.com/citation-style-language/schema/raw/master/csl-citation.json"} </w:instrText>
      </w:r>
      <w:r w:rsidR="00035459">
        <w:rPr>
          <w:rFonts w:eastAsiaTheme="minorEastAsia"/>
        </w:rPr>
        <w:fldChar w:fldCharType="separate"/>
      </w:r>
      <w:r w:rsidR="005B52ED">
        <w:rPr>
          <w:rFonts w:eastAsiaTheme="minorEastAsia"/>
          <w:noProof/>
        </w:rPr>
        <w:t>(Brillas et al., 1998)</w:t>
      </w:r>
      <w:r w:rsidR="00035459">
        <w:rPr>
          <w:rFonts w:eastAsiaTheme="minorEastAsia"/>
        </w:rPr>
        <w:fldChar w:fldCharType="end"/>
      </w:r>
    </w:p>
    <w:p w14:paraId="5ADDEA8C" w14:textId="77777777" w:rsidR="00035459" w:rsidRDefault="00035459" w:rsidP="00035459"/>
    <w:p w14:paraId="0E7BEEE7" w14:textId="731E4BE0" w:rsidR="00035459" w:rsidRDefault="00035459" w:rsidP="00035459">
      <w:r>
        <w:t>The EF reaction occurs at a low pH, generally around pH 3. A low pH is required to keep the iron species soluble; when the pH is increased beyond pH 4, ferric hydroxide (Fe(OH)</w:t>
      </w:r>
      <w:r>
        <w:rPr>
          <w:vertAlign w:val="subscript"/>
        </w:rPr>
        <w:t>3</w:t>
      </w:r>
      <w:r>
        <w:t xml:space="preserve">) sludge begins to precipitate out of solution </w:t>
      </w:r>
      <w:r>
        <w:fldChar w:fldCharType="begin"/>
      </w:r>
      <w:r w:rsidR="005B52ED">
        <w:instrText xml:space="preserve"> ADDIN ZOTERO_ITEM CSL_CITATION {"citationID":"S42vToJM","properties":{"formattedCitation":"(Brillas et al., 2009)","plainCitation":"(Brillas et al., 2009)","noteIndex":0},"citationItems":[{"id":88,"uris":["http://zotero.org/users/6629595/items/SKLVE93G"],"uri":["http://zotero.org/users/6629595/items/SKLVE93G"],"itemData":{"id":88,"type":"article-journal","container-title":"Chemical Reviews","DOI":"10.1021/cr900136g","ISSN":"0009-2665, 1520-6890","issue":"12","journalAbbreviation":"Chem. Rev.","language":"en","page":"6570-6631","source":"DOI.org (Crossref)","title":"Electro-Fenton Process and Related Electrochemical Technologies Based on Fenton’s Reaction Chemistry","volume":"109","author":[{"family":"Brillas","given":"Enric"},{"family":"Sirés","given":"Ignasi"},{"family":"Oturan","given":"Mehmet A."}],"issued":{"date-parts":[["2009",12,9]]}}}],"schema":"https://github.com/citation-style-language/schema/raw/master/csl-citation.json"} </w:instrText>
      </w:r>
      <w:r>
        <w:fldChar w:fldCharType="separate"/>
      </w:r>
      <w:r w:rsidR="005B52ED">
        <w:rPr>
          <w:noProof/>
        </w:rPr>
        <w:t>(Brillas et al., 2009)</w:t>
      </w:r>
      <w:r>
        <w:fldChar w:fldCharType="end"/>
      </w:r>
      <w:r>
        <w:t xml:space="preserve">. Oxygen for the 2eORR pathway is generally provided by bubbling air through the solution, but novel electrodes such as titanium/Mixed Metal Oxide can be used to produce oxygen in-situ </w:t>
      </w:r>
      <w:r>
        <w:fldChar w:fldCharType="begin"/>
      </w:r>
      <w:r w:rsidR="005B52ED">
        <w:instrText xml:space="preserve"> ADDIN ZOTERO_ITEM CSL_CITATION {"citationID":"fFLKigcp","properties":{"formattedCitation":"(Zhou et al., 2019a)","plainCitation":"(Zhou et al., 2019a)","noteIndex":0},"citationItems":[{"id":808,"uris":["http://zotero.org/users/6629595/items/8ATY537R"],"uri":["http://zotero.org/users/6629595/items/8ATY537R"],"itemData":{"id":808,"type":"article-journal","abstract":"A low maintenance, “self-cleaning” electrochemical approach is evaluated for regeneration of dye-loaded granular activated carbon (GAC). To do so, batch experiments were conducted using a low-cost granular activated carbon/stainless steel mesh (GACSS) composite cathode and a stable Ti/mixed metal oxides (Ti/MMO) anode without the addition of oxidants or iron catalysts. The GACSS cathode supports simultaneous H2O2 electrogeneration via the in situ supplied O2 from Ti/MMO anode and the subsequent H2O2 activation for %OH generation, thus enabling the cracking of dye molecules adsorbed on GAC and regenerating the GAC's sorption capacity. Results show that a prolonged electrochemical processing for 12 h will achieve up to 88.7% regeneration efficiency (RE). While RE decreases with multi-cycle application, up to 52.3% could still be achieved after 10 adsorption-regeneration cycles. To identify the mechanism, experiments were conducted to measure H2O2 electrogeneration, H2O2 activation, and %OH generation by various GAC samples. The dye-loaded GAC and GAC treated after 10 adsorption-regeneration cycles were still capable of %OH generation, which contributes to effective “self-cleaning” and regeneration over multi-cycles.","container-title":"Electrochemistry Communications","DOI":"10.1016/j.elecom.2019.01.025","ISSN":"13882481","journalAbbreviation":"Electrochemistry Communications","language":"en","page":"85-89","source":"DOI.org (Crossref)","title":"“Self-cleaning” electrochemical regeneration of dye-loaded activated carbon","volume":"100","author":[{"family":"Zhou","given":"Wei"},{"family":"Meng","given":"Xiaoxiao"},{"family":"Ding","given":"Yani"},{"family":"Rajic","given":"Ljiljana"},{"family":"Gao","given":"Jihui"},{"family":"Qin","given":"Yukun"},{"family":"Alshawabkeh","given":"Akram N."}],"issued":{"date-parts":[["2019",3]]}}}],"schema":"https://github.com/citation-style-language/schema/raw/master/csl-citation.json"} </w:instrText>
      </w:r>
      <w:r>
        <w:fldChar w:fldCharType="separate"/>
      </w:r>
      <w:r w:rsidR="005B52ED">
        <w:rPr>
          <w:noProof/>
        </w:rPr>
        <w:t>(Zhou et al., 2019a)</w:t>
      </w:r>
      <w:r>
        <w:fldChar w:fldCharType="end"/>
      </w:r>
      <w:r>
        <w:t xml:space="preserve">. As electrons are a reagent in the process, the GAC is cathodically polarised </w:t>
      </w:r>
      <w:r>
        <w:fldChar w:fldCharType="begin"/>
      </w:r>
      <w:r w:rsidR="005B52ED">
        <w:instrText xml:space="preserve"> ADDIN ZOTERO_ITEM CSL_CITATION {"citationID":"0T54Qgpj","properties":{"formattedCitation":"(Brillas et al., 2009)","plainCitation":"(Brillas et al., 2009)","noteIndex":0},"citationItems":[{"id":88,"uris":["http://zotero.org/users/6629595/items/SKLVE93G"],"uri":["http://zotero.org/users/6629595/items/SKLVE93G"],"itemData":{"id":88,"type":"article-journal","container-title":"Chemical Reviews","DOI":"10.1021/cr900136g","ISSN":"0009-2665, 1520-6890","issue":"12","journalAbbreviation":"Chem. Rev.","language":"en","page":"6570-6631","source":"DOI.org (Crossref)","title":"Electro-Fenton Process and Related Electrochemical Technologies Based on Fenton’s Reaction Chemistry","volume":"109","author":[{"family":"Brillas","given":"Enric"},{"family":"Sirés","given":"Ignasi"},{"family":"Oturan","given":"Mehmet A."}],"issued":{"date-parts":[["2009",12,9]]}}}],"schema":"https://github.com/citation-style-language/schema/raw/master/csl-citation.json"} </w:instrText>
      </w:r>
      <w:r>
        <w:fldChar w:fldCharType="separate"/>
      </w:r>
      <w:r w:rsidR="005B52ED">
        <w:rPr>
          <w:noProof/>
        </w:rPr>
        <w:t>(Brillas et al., 2009)</w:t>
      </w:r>
      <w:r>
        <w:fldChar w:fldCharType="end"/>
      </w:r>
      <w:r>
        <w:t xml:space="preserve">. Figure </w:t>
      </w:r>
      <w:r w:rsidR="008D2847">
        <w:t>1</w:t>
      </w:r>
      <w:r>
        <w:t xml:space="preserve"> below shows a simplified mechanism of the EF reaction indirectly oxidising both adsorbed and desorbed contaminants. </w:t>
      </w:r>
    </w:p>
    <w:p w14:paraId="031FDF43" w14:textId="29F2D5DB" w:rsidR="00915545" w:rsidRDefault="00723983" w:rsidP="00035459">
      <w:r>
        <w:rPr>
          <w:noProof/>
        </w:rPr>
        <w:drawing>
          <wp:inline distT="0" distB="0" distL="0" distR="0" wp14:anchorId="6402F3BF" wp14:editId="21FC80EF">
            <wp:extent cx="3594100" cy="35941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8">
                      <a:extLst>
                        <a:ext uri="{28A0092B-C50C-407E-A947-70E740481C1C}">
                          <a14:useLocalDpi xmlns:a14="http://schemas.microsoft.com/office/drawing/2010/main" val="0"/>
                        </a:ext>
                      </a:extLst>
                    </a:blip>
                    <a:stretch>
                      <a:fillRect/>
                    </a:stretch>
                  </pic:blipFill>
                  <pic:spPr>
                    <a:xfrm>
                      <a:off x="0" y="0"/>
                      <a:ext cx="3594100" cy="3594100"/>
                    </a:xfrm>
                    <a:prstGeom prst="rect">
                      <a:avLst/>
                    </a:prstGeom>
                  </pic:spPr>
                </pic:pic>
              </a:graphicData>
            </a:graphic>
          </wp:inline>
        </w:drawing>
      </w:r>
    </w:p>
    <w:p w14:paraId="4388D8ED" w14:textId="7A6DF960" w:rsidR="00035459" w:rsidRDefault="00035459" w:rsidP="00035459"/>
    <w:p w14:paraId="6804CC16" w14:textId="3AC78187" w:rsidR="004E71F1" w:rsidRDefault="00915545" w:rsidP="00035459">
      <w:r>
        <w:t>Figure 1: electro-Fenton regeneration of GAC, simplified EF mechanism</w:t>
      </w:r>
    </w:p>
    <w:p w14:paraId="73F6E119" w14:textId="77777777" w:rsidR="00035459" w:rsidRDefault="00035459" w:rsidP="00035459"/>
    <w:p w14:paraId="7DED8587" w14:textId="4F7BCA60" w:rsidR="00035459" w:rsidRDefault="00035459" w:rsidP="00035459">
      <w:r>
        <w:t xml:space="preserve">The majority of studies investigating EF regeneration of GAC have focused on dyes such as Methyl Orange </w:t>
      </w:r>
      <w:r>
        <w:fldChar w:fldCharType="begin"/>
      </w:r>
      <w:r w:rsidR="005B52ED">
        <w:instrText xml:space="preserve"> ADDIN ZOTERO_ITEM CSL_CITATION {"citationID":"84xDYDe3","properties":{"formattedCitation":"(Ba\\uc0\\u241{}uelos et al., 2014; Xiao and Hill, 2018)","plainCitation":"(Bañuelos et al., 2014; Xiao and Hill, 2018)","noteIndex":0},"citationItems":[{"id":59,"uris":["http://zotero.org/users/6629595/items/DYA7SX55"],"uri":["http://zotero.org/users/6629595/items/DYA7SX55"],"itemData":{"id":59,"type":"article-journal","abstract":"An air diffusion activated carbon packed electrode was used to promote the in-situ generation of hydrogen peroxide (H2O2) to support an electro-Fenton based method for the degradation of a typical dye, Methyl Orange (MO) at two different concentrations in an aqueous efﬂuent (250 mg L−1 and 97 mg L−1). Electrochemical experiments were carried out using a one compartment cylindrical cell with granular activated carbon (GAC) conﬁgured as an air diffusion cathode. The efﬁciency of the electrode was explored as a function of H2O2 produced reaching a maximum value of 10 mM. Experimental parameters such as applied current (300, 200, 100 and 50 mA), initial Fe2+ concentration (0.2, 0.5 and 0.8 mM) and electrode stability (10 cycles) were studied. High Total Organic Carbon (TOC) decay (90%) and color removal (100%) were obtained using this electrode under appropriate operation conditions. Consecutive degradation cycles of electro-Fenton process were performed in the electrochemical cell without great loss of the removal efﬁciency. Considering that, in the proposed packed electrode, the use of air diffusion GAC as cathode results in efﬁcient degradation and cost reduction for the conventional electro-Fenton process, this electrode approach could constitute an excellent alternative for H2O2 generation when compared to conventional carbon electrodes.","container-title":"Electrochimica Acta","DOI":"10.1016/j.electacta.2014.05.078","ISSN":"00134686","journalAbbreviation":"Electrochimica Acta","language":"en","page":"412-418","source":"DOI.org (Crossref)","title":"Study of an Air Diffusion Activated Carbon Packed Electrode for an Electro-Fenton Wastewater Treatment","volume":"140","author":[{"family":"Bañuelos","given":"Jennifer A."},{"family":"El-Ghenymy","given":"Abdellatif"},{"family":"Rodríguez","given":"F.J."},{"family":"Manríquez","given":"J."},{"family":"Bustos","given":"E."},{"family":"Rodríguez","given":"A."},{"family":"Brillas","given":"Enric"},{"family":"Godínez","given":"Luis A."}],"issued":{"date-parts":[["2014",9]]}}},{"id":284,"uris":["http://zotero.org/users/6629595/items/G396MV2Z"],"uri":["http://zotero.org/users/6629595/items/G396MV2Z"],"itemData":{"id":284,"type":"article-journal","abstract":"Activated carbon (AC)-polytetraﬂuoroethylene (PTFE) electrodes were prepared and applied for methyl orange (MO) adsorption and electro-Fenton regeneration. The addition of PTFE to AC signiﬁcantly decreased the hydrophilicity, which in turn, decreased both the amount of MO adsorbed and the regeneration eﬃciency. With the minimum amount of binder (a 7:1 mass ratio of AC to binder), the MO adsorption was 176 mg g−1. The amount adsorbed decreased to 23 mg g−1 for the electrode with a 1:1 mass ratio of AC to binder. For these ratios, the regeneration eﬃciencies were 81% and 49%, respectively. The adsorption kinetics were well ﬁt by a Weber−Morris model. The diﬀusion rate constants obtained from this model were linearly related to the hydrophilicity of the electrode, i.e., the higher the hydrophilicity the higher the adsorption rate. Based on the results, an adsorption capacity &gt;50 mg g−1 in 8 h with a regeneration eﬃciency of &gt;70% at cathodic potential of −0.8 V (vs Ag/ AgCl) can be obtained if the contact angle of water on the electrodes is lower than 90°.","container-title":"Environmental Science &amp; Technology","DOI":"10.1021/acs.est.8b03409","ISSN":"0013-936X, 1520-5851","journalAbbreviation":"Environ. Sci. Technol.","language":"en","page":"acs.est.8b03409","source":"DOI.org (Crossref)","title":"Benefit of Hydrophilicity for Adsorption of Methyl Orange and Electro-Fenton Regeneration of Activated Carbon-Polytetrafluoroethylene Electrodes","author":[{"family":"Xiao","given":"Ye"},{"family":"Hill","given":"Josephine M."}],"issued":{"date-parts":[["2018",9,24]]}}}],"schema":"https://github.com/citation-style-language/schema/raw/master/csl-citation.json"} </w:instrText>
      </w:r>
      <w:r>
        <w:fldChar w:fldCharType="separate"/>
      </w:r>
      <w:r w:rsidR="005B52ED" w:rsidRPr="005B52ED">
        <w:rPr>
          <w:rFonts w:ascii="Calibri" w:cs="Calibri"/>
          <w:lang w:val="en-GB"/>
        </w:rPr>
        <w:t>(Bañuelos et al., 2014; Xiao and Hill, 2018)</w:t>
      </w:r>
      <w:r>
        <w:fldChar w:fldCharType="end"/>
      </w:r>
      <w:r>
        <w:t xml:space="preserve">, Orange II </w:t>
      </w:r>
      <w:r>
        <w:fldChar w:fldCharType="begin"/>
      </w:r>
      <w:r w:rsidR="005B52ED">
        <w:instrText xml:space="preserve"> ADDIN ZOTERO_ITEM CSL_CITATION {"citationID":"v0eRLfnj","properties":{"formattedCitation":"(Ba\\uc0\\u241{}uelos et al., 2015b; Fern\\uc0\\u225{}ndez et al., 2018)","plainCitation":"(Bañuelos et al., 2015b; Fernández et al., 2018)","noteIndex":0},"citationItems":[{"id":493,"uris":["http://zotero.org/users/6629595/items/KFL5FMEC"],"uri":["http://zotero.org/users/6629595/items/KFL5FMEC"],"itemData":{"id":493,"type":"article-journal","abstract":"The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A."}],"issued":{"date-parts":[["2015",5]]}}},{"id":319,"uris":["http://zotero.org/users/6629595/items/AL2E7RAS"],"uri":["http://zotero.org/users/6629595/items/AL2E7RAS"],"itemData":{"id":319,"type":"article-journal","abstract":"A novel arrangement for an electro-Fenton reactor aimed to treat neutral wastewater is presented. The arrangement consists on three-compartments in series, two of them packed with a cation exchange resin and one positioned between these, containing a polarized activated carbon column where the electrochemical generation of the Fenton reagent takes place. While the hydroxyl radicals electrochemically produced in-situ, react with the pollutant species adsorbed on the activated carbon cathode, the resin compartments administrate and collect the iron cation and the hydrated proton species in alternating ﬂow direction cycles. The resulting process is a system that does not require acid or iron chemical addition to the process while at the same time, renders decontaminated water free of iron-dissolved species at neutral pH. The proposed electrochemical reactor arrangement is therefore the basis for the design of commercially viable electro-Fenton reactors in which the addition and subsequent removal of acid and iron chemicals is avoided; two of the currently most limiting features for the development of electro-Fenton technology for treating wastewater.","container-title":"Chemosphere","DOI":"10.1016/j.chemosphere.2018.02.036","ISSN":"00456535","journalAbbreviation":"Chemosphere","language":"en","page":"251-255","source":"DOI.org (Crossref)","title":"Novel arrangement for an electro-Fenton reactor that does not require addition of iron, acid and a final neutralization stage. Towards the development of a cost-effective technology for the treatment of wastewater","volume":"199","author":[{"family":"Fernández","given":"Dennys"},{"family":"Robles","given":"Irma"},{"family":"Rodríguez-Valadez","given":"Francisco J."},{"family":"Godínez","given":"Luis A."}],"issued":{"date-parts":[["2018",5]]}}}],"schema":"https://github.com/citation-style-language/schema/raw/master/csl-citation.json"} </w:instrText>
      </w:r>
      <w:r>
        <w:fldChar w:fldCharType="separate"/>
      </w:r>
      <w:r w:rsidR="005B52ED" w:rsidRPr="005B52ED">
        <w:rPr>
          <w:rFonts w:ascii="Calibri" w:cs="Calibri"/>
          <w:lang w:val="en-GB"/>
        </w:rPr>
        <w:t>(Bañuelos et al., 2015b; Fernández et al., 2018)</w:t>
      </w:r>
      <w:r>
        <w:fldChar w:fldCharType="end"/>
      </w:r>
      <w:r>
        <w:t xml:space="preserve">, Acid Blue 9 </w:t>
      </w:r>
      <w:r>
        <w:fldChar w:fldCharType="begin"/>
      </w:r>
      <w:r w:rsidR="005B52ED">
        <w:instrText xml:space="preserve"> ADDIN ZOTERO_ITEM CSL_CITATION {"citationID":"vnrIvw53","properties":{"formattedCitation":"(Robles et al., 2020)","plainCitation":"(Robles et al., 2020)","noteIndex":0},"citationItems":[{"id":935,"uris":["http://zotero.org/users/6629595/items/UEVQEDCQ"],"uri":["http://zotero.org/users/6629595/items/UEVQEDCQ"],"itemData":{"id":935,"type":"article-journal","abstract":"Electro-Fenton (EF) based water treatment processes using activated carbon (AC) packed beds constitute an attractive approach for the development of competitive degradation technology of persistent pollutants in aqueous effluents. In this work, the results of a study aimed to assess the effect on the EF performance of different parameters of the reactor’s operation are presented. By means of a factorial experimental design, the influence of the AC source (lignitic or vegetal), AC acid pre-treatment, particle size distribution and the amount of Fe loaded resin in the reactor were analyzed. From the resulting data it was found that the most influential parameter in the EF performance of the reactor is the AC source. Modest effects were observed for AC acid pre-treatment, which limits Fe ion adsorption on the AC substrate. The use of a wide particle distribution of AC particles was also found to improve inter-particle electrical contact, thus favoring the electrochemical processes that take place inside the reactor. An investigation on the effect of the amount of Fe in the reactor as well as its distribution dynamics, also revealed that an excess of Fe ions in the reactor decreases the EF performance of the system since Fe ions effi­ ciently adsorb on the AC substrate, particularly in non- acid treated samples. The best operation conditions consisted on using un-meshed vegetable AC, without acid pretreatment in an EF reactor loaded with 0.25 g of Fe, which allowed to reach full color removal of bright blue FCP model dye in 70 min.","container-title":"Journal of Environmental Chemical Engineering","DOI":"10.1016/j.jece.2020.104414","ISSN":"22133437","issue":"5","journalAbbreviation":"Journal of Environmental Chemical Engineering","language":"en","page":"104414","source":"DOI.org (Crossref)","title":"Study of polarized activated carbon filters as simultaneous adsorbent and 3D-type electrode materials for electro-Fenton reactors","volume":"8","author":[{"family":"Robles","given":"Irma"},{"family":"Moreno-Rubio","given":"Gabriel"},{"family":"García-Espinoza","given":"Josué D."},{"family":"Martínez-Sánchez","given":"Carolina"},{"family":"Rodríguez","given":"A."},{"family":"Meas-Vong","given":"Yunny"},{"family":"Rodríguez-Valadez","given":"Francisco J."},{"family":"Godínez","given":"Luis A."}],"issued":{"date-parts":[["2020",10]]}}}],"schema":"https://github.com/citation-style-language/schema/raw/master/csl-citation.json"} </w:instrText>
      </w:r>
      <w:r>
        <w:fldChar w:fldCharType="separate"/>
      </w:r>
      <w:r w:rsidR="005B52ED">
        <w:rPr>
          <w:noProof/>
        </w:rPr>
        <w:t>(Robles et al., 2020)</w:t>
      </w:r>
      <w:r>
        <w:fldChar w:fldCharType="end"/>
      </w:r>
      <w:r>
        <w:t xml:space="preserve"> and Acid Orange 7 </w:t>
      </w:r>
      <w:r>
        <w:fldChar w:fldCharType="begin"/>
      </w:r>
      <w:r w:rsidR="005B52ED">
        <w:instrText xml:space="preserve"> ADDIN ZOTERO_ITEM CSL_CITATION {"citationID":"FuGvBUOK","properties":{"formattedCitation":"(Zhao et al., 2010)","plainCitation":"(Zhao et al., 2010)","noteIndex":0},"citationItems":[{"id":899,"uris":["http://zotero.org/users/6629595/items/ALHTD7RX"],"uri":["http://zotero.org/users/6629595/items/ALHTD7RX"],"itemData":{"id":899,"type":"article-journal","abstract":"The removal of Acid Orange 7 (AO7) in simulated wastewater was experimentally investigated using a three-dimensional electrode reactor with granular activated carbon as the particle electrode, ACF (activated carbon ﬁber)/Fe as the anode, and ACF/Ti as the cathode. Particular attention was paid to the reaction mechanisms and the dye degradation pathway in the system. The removal of AO7 in the system was mainly dependent on the oxidation by the produced active substances (ÅOH, etc.) and the coagulation by Fe(II) or Fe(III) dissolved from the anode. The former mechanism was predominant. A possible pathway for AO7 degradation was proposed by monitoring the temporal evolution of intermediates in the solution, with the use of some techniques including GC/MS, FTIR and HPLC. The AO7 molecule was observed to be ﬁrstly decomposed to aromatic intermediates, further degraded to ring opening products and ﬁnally mineralized to CO2, H2O and inorganic salts. The intermediates increased the biodegradability of the wastewater, which was proved by the increase of the BOD/COD value after electrolysis treatment. The threedimensional electrode method can be considered an effective alternative to dye wastewater pretreatment prior to the biological process.","container-title":"Chemosphere","DOI":"10.1016/j.chemosphere.2009.10.034","ISSN":"00456535","issue":"1","journalAbbreviation":"Chemosphere","language":"en","page":"46-51","source":"DOI.org (Crossref)","title":"Removal of Acid Orange 7 in simulated wastewater using a three-dimensional electrode reactor: Removal mechanisms and dye degradation pathway","title-short":"Removal of Acid Orange 7 in simulated wastewater using a three-dimensional electrode reactor","volume":"78","author":[{"family":"Zhao","given":"Hua-Zhang"},{"family":"Sun","given":"Yan"},{"family":"Xu","given":"Li-Na"},{"family":"Ni","given":"Jin-Ren"}],"issued":{"date-parts":[["2010",1]]}}}],"schema":"https://github.com/citation-style-language/schema/raw/master/csl-citation.json"} </w:instrText>
      </w:r>
      <w:r>
        <w:fldChar w:fldCharType="separate"/>
      </w:r>
      <w:r w:rsidR="005B52ED">
        <w:rPr>
          <w:noProof/>
        </w:rPr>
        <w:t>(Zhao et al., 2010)</w:t>
      </w:r>
      <w:r>
        <w:fldChar w:fldCharType="end"/>
      </w:r>
      <w:r>
        <w:t xml:space="preserve">. While dyes are useful analytical contaminants, they do not represent the wide variety of organic contaminants present in different environments. Toluene </w:t>
      </w:r>
      <w:r>
        <w:fldChar w:fldCharType="begin"/>
      </w:r>
      <w:r w:rsidR="005B52ED">
        <w:instrText xml:space="preserve"> ADDIN ZOTERO_ITEM CSL_CITATION {"citationID":"bQRihFZL","properties":{"formattedCitation":"(Ba\\uc0\\u241{}uelos et al., 2013)","plainCitation":"(Bañuelos et al., 2013)","noteIndex":0},"citationItems":[{"id":58,"uris":["http://zotero.org/users/6629595/items/JRXKUPQ9"],"uri":["http://zotero.org/users/6629595/items/JRXKUPQ9"],"itemData":{"id":58,"type":"article-journal","abstract":"An electro-Fenton-based method was used to promote the regeneration of granular activated carbon (GAC) previously adsorbed with toluene. Electrochemical regeneration experiments were carried out using a standard laboratory electrochemical cell with carbon paste electrodes and a batch electrochemical reactor. For each system, a comparison was made using FeSO4 as a precursor salt in solution (homogeneous system) and an Fe-loaded ion-exchange resin (Purolite C-100, heterogeneous system), both in combination with electrogenerated H2O2 at the GAC cathode. In the two cases, high regeneration eﬃciencies were obtained in the presence of iron using appropriate conditions of applied potential and adsorption−polarization time. Consecutive loading and regeneration cycles of GAC were performed in the reactor without great loss of the adsorption properties, only reducing the regeneration eﬃciency by 1% per cycle during 10 cycles of treatment. Considering that, in the proposed resin-containing process, the use of Fe salts is avoided and that GAC cathodic polarization results in eﬃcient cleaning and regeneration of the adsorbent material, this novel electro-Fenton approach could constitute an excellent alternative for regenerating activated carbon when compared to conventional methods.","container-title":"Environmental Science &amp; Technology","DOI":"10.1021/es401320e","ISSN":"0013-936X, 1520-5851","issue":"14","journalAbbreviation":"Environ. Sci. Technol.","language":"en","page":"7927-7933","source":"DOI.org (Crossref)","title":"Novel Electro-Fenton Approach for Regeneration of Activated Carbon","volume":"47","author":[{"family":"Bañuelos","given":"Jennifer A."},{"family":"Rodríguez","given":"Francisco J."},{"family":"Manríquez Rocha","given":"Juan"},{"family":"Bustos","given":"Erika"},{"family":"Rodríguez","given":"Adrián"},{"family":"Cruz","given":"Julio C."},{"family":"Arriaga","given":"L. G."},{"family":"Godínez","given":"Luis A."}],"issued":{"date-parts":[["2013",7,16]]}}}],"schema":"https://github.com/citation-style-language/schema/raw/master/csl-citation.json"} </w:instrText>
      </w:r>
      <w:r>
        <w:fldChar w:fldCharType="separate"/>
      </w:r>
      <w:r w:rsidR="005B52ED" w:rsidRPr="005B52ED">
        <w:rPr>
          <w:rFonts w:ascii="Calibri" w:cs="Calibri"/>
          <w:lang w:val="en-GB"/>
        </w:rPr>
        <w:t>(Bañuelos et al., 2013)</w:t>
      </w:r>
      <w:r>
        <w:fldChar w:fldCharType="end"/>
      </w:r>
      <w:r>
        <w:t xml:space="preserve"> and naphthalene </w:t>
      </w:r>
      <w:r>
        <w:fldChar w:fldCharType="begin"/>
      </w:r>
      <w:r w:rsidR="008B65D4">
        <w:instrText xml:space="preserve"> ADDIN ZOTERO_ITEM CSL_CITATION {"citationID":"pxRKHceX","properties":{"formattedCitation":"(McQuillan, 2020)","plainCitation":"(McQuillan, 2020)","noteIndex":0},"citationItems":[{"id":996,"uris":["http://zotero.org/users/6629595/items/GGGR8QG4"],"uri":["http://zotero.org/users/6629595/items/GGGR8QG4"],"itemData":{"id":996,"type":"thesis","event-place":"Melbourne","publisher":"University of Melbourne","publisher-place":"Melbourne","title":"The electrochemical regeneration of granular activated carbons in situ of permeable reactive barriers","URL":"http://hdl.handle.net/11343/265746","author":[{"family":"McQuillan","given":"Rebecca Victoria"}],"issued":{"date-parts":[["2020"]]}}}],"schema":"https://github.com/citation-style-language/schema/raw/master/csl-citation.json"} </w:instrText>
      </w:r>
      <w:r>
        <w:fldChar w:fldCharType="separate"/>
      </w:r>
      <w:r w:rsidR="005B52ED">
        <w:rPr>
          <w:noProof/>
        </w:rPr>
        <w:t>(McQuillan, 2020)</w:t>
      </w:r>
      <w:r>
        <w:fldChar w:fldCharType="end"/>
      </w:r>
      <w:r>
        <w:t xml:space="preserve"> have been investigated for GAC regeneration, and coal tar wastewater </w:t>
      </w:r>
      <w:r>
        <w:fldChar w:fldCharType="begin"/>
      </w:r>
      <w:r w:rsidR="00CA6423">
        <w:instrText xml:space="preserve"> ADDIN ZOTERO_ITEM CSL_CITATION {"citationID":"WYDIxtPE","properties":{"formattedCitation":"(Wang et al., 2010)","plainCitation":"(Wang et al., 2010)","noteIndex":0},"citationItems":[{"id":984,"uris":["http://zotero.org/users/6629595/items/AM6Y7EH3"],"uri":["http://zotero.org/users/6629595/items/AM6Y7EH3"],"itemData":{"id":984,"type":"article-journal","abstract":"Advanced treatment of coal tar wastewater by three-dimensional fluid electrode was studied. Graphite electrodes were used in the reactor instead of iron electrodes which used in traditional electro-fenton process. The excellent process conditions and degradation mechanism were investigated. Optimum operating conditions are that electric field strength is 1.5 V/cm, air flux density is 30 m3/(m2·h), pH is 2, and 100 g/L of activated carbon. Under the conditions, the removal rate of CODcr and decoloration rate are 70% and 84% respectively within 60 min, and the B/C (BOD5/CODcr) ratio increases three times. The analysis results of UV spectrum and HPLC show that part of chemicals are completely degraded and compositions of the wastewater are changed during the electrolysis reaction. The effluent is able to reach China national discharge standard I without any secondary pollution.","archive":"Scopus","container-title":"Meitan Xuebao/Journal of the China Coal Society","issue":"1","page":"122-125","title":"Advanced treatment of coal tar wastewater and mechanism by fluid three-dimensional electrode reactor","volume":"35","author":[{"family":"Wang","given":"W.-P."},{"family":"Zhou","given":"J.-T."},{"family":"Zhang","given":"J.-S."}],"issued":{"date-parts":[["2010"]]}}}],"schema":"https://github.com/citation-style-language/schema/raw/master/csl-citation.json"} </w:instrText>
      </w:r>
      <w:r>
        <w:fldChar w:fldCharType="separate"/>
      </w:r>
      <w:r w:rsidR="00CA6423">
        <w:rPr>
          <w:noProof/>
        </w:rPr>
        <w:t>(Wang et al., 2010)</w:t>
      </w:r>
      <w:r>
        <w:fldChar w:fldCharType="end"/>
      </w:r>
      <w:r>
        <w:t xml:space="preserve"> and polyacrylamide </w:t>
      </w:r>
      <w:r>
        <w:fldChar w:fldCharType="begin"/>
      </w:r>
      <w:r w:rsidR="005B52ED">
        <w:instrText xml:space="preserve"> ADDIN ZOTERO_ITEM CSL_CITATION {"citationID":"uLuuOJiV","properties":{"formattedCitation":"(Kang et al., 2013)","plainCitation":"(Kang et al., 2013)","noteIndex":0},"citationItems":[{"id":887,"uris":["http://zotero.org/users/6629595/items/C3JYDYF5"],"uri":["http://zotero.org/users/6629595/items/C3JYDYF5"],"itemData":{"id":887,"type":"article-journal","abstract":"In this study, electrochemical treatment of a synthetic solution containing 2,000 mg/L of polyacrylamide (PAM) was studied using a three-dimensional electrode reactor, which received granular activated carbon (GAC) as particle electrodes. Air and ferrous salt were introduced into the system to electrogenerate hydrogen peroxide and Fenton’s reactions. The effect of operating conditions such as solution pH, current density, ferrous concentration and GAC amount on the efficacy of the process was investigated. The experimental results showed that the effluent with a satisfied chemical oxygen demand removal efficiency (84%) was obtained after 60 min of electrolysis when the initial pH was 3.0, current density was 40 mA/cm2, air flow = 1.5 L/min, pH = 3, [Fe2+] = 1.5 mM, and temperature = 28°C. The analyses of five-day biochemical oxygen demand and Microtox® toxicity indicated that the optimum electrolysis duration was 30 min, at which satisfied biodegradability of wastewater was achieved. The three-dimensional electrode method can be selected as an effective alternative to PAM wastewater pretreatment before subjected to the biological process.","container-title":"Desalination and Water Treatment","DOI":"10.1080/19443994.2012.749329","ISSN":"1944-3994","issue":"13-15","note":"publisher: Taylor &amp; Francis\n_eprint: https://doi.org/10.1080/19443994.2012.749329","page":"2687-2694","source":"Taylor and Francis+NEJM","title":"Electrolytic degradation of polyacrylamide in aqueous solution using a three-dimensional electrode reactor","volume":"51","author":[{"family":"Kang","given":"Zhi-Hong"},{"family":"Li","given":"Hong-Kai"},{"family":"Xu","given":"Yao-Hui"},{"family":"Chen","given":"Lin"}],"issued":{"date-parts":[["2013",3,1]]}}}],"schema":"https://github.com/citation-style-language/schema/raw/master/csl-citation.json"} </w:instrText>
      </w:r>
      <w:r>
        <w:fldChar w:fldCharType="separate"/>
      </w:r>
      <w:r w:rsidR="005B52ED">
        <w:rPr>
          <w:noProof/>
        </w:rPr>
        <w:t>(Kang et al., 2013)</w:t>
      </w:r>
      <w:r>
        <w:fldChar w:fldCharType="end"/>
      </w:r>
      <w:r>
        <w:t xml:space="preserve"> have been </w:t>
      </w:r>
      <w:r>
        <w:lastRenderedPageBreak/>
        <w:t xml:space="preserve">investigated for electro-Fenton oxidation; both provide insight into the behaviour of larger organic molecules. As the chemistry of the contaminant likely contributes to the regeneration efficiency, it is important to study more contaminants so their behaviours can be predicted. </w:t>
      </w:r>
    </w:p>
    <w:p w14:paraId="1C287AF0" w14:textId="77777777" w:rsidR="00035459" w:rsidRDefault="00035459" w:rsidP="00035459"/>
    <w:p w14:paraId="58011C6F" w14:textId="49F9427B" w:rsidR="00035459" w:rsidRDefault="00035459" w:rsidP="00035459">
      <w:r>
        <w:t xml:space="preserve">The traditional electro-Fenton reaction is one of a large family of reactions. While the traditional EF pathway uses soluble iron salts in a homogeneous solution, there are many ways to introduce iron into the system, as well as other catalysts. Ultraviolet light or sunlight can be used to supplement the iron as a catalyst, termed photoelectron-Fenton (PEF) </w:t>
      </w:r>
      <w:r>
        <w:fldChar w:fldCharType="begin"/>
      </w:r>
      <w:r w:rsidR="005B52ED">
        <w:instrText xml:space="preserve"> ADDIN ZOTERO_ITEM CSL_CITATION {"citationID":"vq5zeghu","properties":{"formattedCitation":"(Brillas et al., 2007)","plainCitation":"(Brillas et al., 2007)","noteIndex":0},"citationItems":[{"id":61,"uris":["http://zotero.org/users/6629595/items/GJS9K4NH"],"uri":["http://zotero.org/users/6629595/items/GJS9K4NH"],"itemData":{"id":61,"type":"article-journal","container-title":"Portugaliae Electrochimica Acta","DOI":"10.4152/pea.200801015","ISSN":"1647-1571","issue":"1","journalAbbreviation":"Port. Electrochim. Acta","language":"en","page":"15-46","source":"DOI.org (Crossref)","title":"Wastewaters by Electrochemical Advanced Oxidation Processes Using a BDD Anode and Electrogenerated H2O2 with Fe(II) and UVA Light as Catalysts:","title-short":"Wastewaters by Electrochemical Advanced Oxidation Processes Using a BDD Anode and Electrogenerated H2O2 with Fe(II) and UVA Light as Catalysts","volume":"26","author":[{"family":"Brillas","given":"E"},{"family":"Garrido","given":"J A"},{"family":"Rodríguez","given":"R M"},{"family":"Arias","given":"C"},{"family":"Cabot","given":"P L"},{"family":"Centellas","given":"F"}],"issued":{"date-parts":[["2007"]]}}}],"schema":"https://github.com/citation-style-language/schema/raw/master/csl-citation.json"} </w:instrText>
      </w:r>
      <w:r>
        <w:fldChar w:fldCharType="separate"/>
      </w:r>
      <w:r w:rsidR="005B52ED">
        <w:rPr>
          <w:noProof/>
        </w:rPr>
        <w:t>(Brillas et al., 2007)</w:t>
      </w:r>
      <w:r>
        <w:fldChar w:fldCharType="end"/>
      </w:r>
      <w:r>
        <w:t xml:space="preserve"> and solar </w:t>
      </w:r>
      <w:proofErr w:type="spellStart"/>
      <w:r>
        <w:t>photoelectro</w:t>
      </w:r>
      <w:proofErr w:type="spellEnd"/>
      <w:r>
        <w:t xml:space="preserve">-Fenton (SPEF) </w:t>
      </w:r>
      <w:r>
        <w:fldChar w:fldCharType="begin"/>
      </w:r>
      <w:r w:rsidR="005B52ED">
        <w:instrText xml:space="preserve"> ADDIN ZOTERO_ITEM CSL_CITATION {"citationID":"loyuf4h9","properties":{"formattedCitation":"(Brillas, 2013)","plainCitation":"(Brillas, 2013)","noteIndex":0},"citationItems":[{"id":90,"uris":["http://zotero.org/users/6629595/items/YMYNBE5V"],"uri":["http://zotero.org/users/6629595/items/YMYNBE5V"],"itemData":{"id":90,"type":"article-journal","abstract":"This paper presents a review on emerging electrochemical advanced oxidation processes (EAOPs) such as UV photoelectro-Fenton (PEF) and solar photoelectro-Fenton (SPEF) in which the irradiation of the effluent with UV light and sunlight, respectively, causes a synergistic effect on the degradation process of organic pollutants by the formation of more •OH and/or the photolysis of complexes of Fe(III) with generated carboxylic acids. Fundamentals of these EAOPs are explained to clarify their performance in the removal of industrial chemicals, pesticides, dyes and pharmaceuticals. Examples with bench-scaled stirred tank reactors equipped with Pt or borondoped diamond (BDD) anodes and gas-diffusion, carbon-felt or activated carbon fiber cathodes are discussed. Treatments with a recirculation pre-pilot plant coupled to a solar photoreactor are also examined. A combined method involving PEF and photocatalysis is described. The influence of experimental parameters on the mineralization rate, mineralization current efficiency and energy cost of the PEF and SPEF methods is detailed. The decay kinetics of contaminants and the evolution of their intermediates and final inorganic ions are discussed. The SPEF process resulted more efficient and less expensive than other EAOPs like anodic oxidation with electrogenerated H2O2, electro-Fenton and PEF.","container-title":"Journal of the Brazilian Chemical Society","DOI":"10.5935/0103-5053.20130257","ISSN":"0103-5053","language":"en","source":"DOI.org (Crossref)","title":"A Review on the Degradation of Organic Pollutants in Waters by UV Photoelectro-Fenton and Solar Photoelectro-Fenton","URL":"http://www.gnresearch.org/doi/10.5935/0103-5053.20130257","author":[{"family":"Brillas","given":"Enric"}],"accessed":{"date-parts":[["2020",5,21]]},"issued":{"date-parts":[["2013"]]}}}],"schema":"https://github.com/citation-style-language/schema/raw/master/csl-citation.json"} </w:instrText>
      </w:r>
      <w:r>
        <w:fldChar w:fldCharType="separate"/>
      </w:r>
      <w:r w:rsidR="005B52ED">
        <w:rPr>
          <w:noProof/>
        </w:rPr>
        <w:t>(Brillas, 2013)</w:t>
      </w:r>
      <w:r>
        <w:fldChar w:fldCharType="end"/>
      </w:r>
      <w:r>
        <w:t xml:space="preserve"> respectively. Transition metals</w:t>
      </w:r>
      <w:r w:rsidR="00430F1B">
        <w:t xml:space="preserve"> such as copper</w:t>
      </w:r>
      <w:r>
        <w:t xml:space="preserve"> can replace or supplement iron in electro-Fenton-like (EFL) </w:t>
      </w:r>
      <w:r>
        <w:fldChar w:fldCharType="begin"/>
      </w:r>
      <w:r w:rsidR="005B52ED">
        <w:instrText xml:space="preserve"> ADDIN ZOTERO_ITEM CSL_CITATION {"citationID":"EZeZ04PJ","properties":{"formattedCitation":"(Das et al., 2020)","plainCitation":"(Das et al., 2020)","noteIndex":0},"citationItems":[{"id":281,"uris":["http://zotero.org/users/6629595/items/T4LVDXZG"],"uri":["http://zotero.org/users/6629595/items/T4LVDXZG"],"itemData":{"id":281,"type":"article-journal","abstract":"Catalysts play an essential role in various electrochemical reactions followed during the synthesis of hydrogen peroxide (H2O2). Plenty of investigations on the role of catalysts in the synthesis of H2O2 have been made in recent times. In this regard, palladium (Pd) is the most favored catalyst used by the researchers for the production of H2O2; however, monometallic Pd catalysts hydrogenate H2O2 if no acids or halide stabilizers are used. Nowadays, direct synthesis of H2O2 is mainly furnished by active metal-based catalysts such as gold, palladium, nickel, platinum, iron, silver, or manganese. However, the alloys of Au-Pd/C, Ni-Pd/C, and Au-Pd/TiO2 are also being encouraged because of their increased electrochemical activity. The efﬁcacy of H2O2 production is highly dependent upon the type of cathode catalyst used and the pH of the solution. The electro-Fenton process, which uses Fenton reagents (dissolved Fe+2 and H2O2) to produce hydroxyl ions, is also an effective method for the degradation of biorefractory organic pollutants present in wastewater. This novel process can be made feasible if H2O2 can be produced in situ. In situ H2O2 production can be particularly important and attractive for tertiary treatment of sewage and for the removal of emerging contaminants. Thus, this mini review focuses on the effectiveness of various metal-based catalysts and the application of bioelectrochemical systems for the synthesis of H2O2. DOI: 10.1061/(ASCE)HZ.2153-5515.0000498. © 2020 American Society of Civil Engineers.","container-title":"Journal of Hazardous, Toxic, and Radioactive Waste","DOI":"10.1061/(ASCE)HZ.2153-5515.0000498","ISSN":"2153-5493, 2153-5515","issue":"3","journalAbbreviation":"J. Hazard. Toxic Radioact. Waste","language":"en","page":"06020001","source":"DOI.org (Crossref)","title":"Production of Hydrogen Peroxide Using Various Metal-Based Catalysts in Electrochemical and Bioelectrochemical Systems: Mini Review","title-short":"Production of Hydrogen Peroxide Using Various Metal-Based Catalysts in Electrochemical and Bioelectrochemical Systems","volume":"24","author":[{"family":"Das","given":"Sovik"},{"family":"Mishra","given":"Ashish"},{"family":"Ghangrekar","given":"M. M."}],"issued":{"date-parts":[["2020",7]]}}}],"schema":"https://github.com/citation-style-language/schema/raw/master/csl-citation.json"} </w:instrText>
      </w:r>
      <w:r>
        <w:fldChar w:fldCharType="separate"/>
      </w:r>
      <w:r w:rsidR="005B52ED">
        <w:rPr>
          <w:noProof/>
        </w:rPr>
        <w:t>(Das et al., 2020)</w:t>
      </w:r>
      <w:r>
        <w:fldChar w:fldCharType="end"/>
      </w:r>
      <w:r>
        <w:t xml:space="preserve"> reactions. If iron is introduced to the system in the solid phase, the system is a heterogeneous electro-Fenton system (HEF) </w:t>
      </w:r>
      <w:r>
        <w:fldChar w:fldCharType="begin"/>
      </w:r>
      <w:r w:rsidR="005B52ED">
        <w:instrText xml:space="preserve"> ADDIN ZOTERO_ITEM CSL_CITATION {"citationID":"Tzfy0Npa","properties":{"formattedCitation":"(Nidheesh et al., 2017)","plainCitation":"(Nidheesh et al., 2017)","noteIndex":0},"citationItems":[{"id":538,"uris":["http://zotero.org/users/6629595/items/TLIV98ZJ"],"uri":["http://zotero.org/users/6629595/items/TLIV98ZJ"],"itemData":{"id":538,"type":"chapter","abstract":"Electro-Fenton (EF) process has received much attention among the various advanced oxidation process, due to its higher contaminant removal and mineralization efﬁciencies, simplicity in operation, in situ generation of hydrogen peroxide, etc. Heterogeneous EF process rectiﬁes some of the drawbacks of conventional EF process by using solid catalyst for the generation of reactive hydroxyl radicals in water medium. The efﬁciency of various heterogeneous EF catalysts such as iron oxides, pyrite, iron supported on zeolite, carbon, alginate beads, etc. was tested by various researchers. All of these catalysts are insoluble in water; and most of them are stable and reusable in nature. Depending on the iron leaching characteristics, hydroxyl radicals are generated either in the solution or over the catalyst surface. Catalysts with higher leaching characteristics exhibit the ﬁrst radical generation mechanism, while the stable catalyst with insigniﬁcant leaching exhibits the second radical generation mechanism. Adsorption of the pollutant over the surface of the catalyst also enhances the pollutant degradation. Overall, heterogeneous EF process is very potent, powerful, and useful for the pollutant decontamination from the water medium.","container-title":"Electro-Fenton Process","event-place":"Singapore","ISBN":"978-981-10-6405-0","language":"en","note":"collection-title: The Handbook of Environmental Chemistry\nDOI: 10.1007/698_2017_72","page":"85-110","publisher":"Springer Singapore","publisher-place":"Singapore","source":"DOI.org (Crossref)","title":"Heterogeneous Electro-Fenton Process: Principles and Applications","title-short":"Heterogeneous Electro-Fenton Process","URL":"http://link.springer.com/10.1007/698_2017_72","volume":"61","editor":[{"family":"Zhou","given":"Minghua"},{"family":"Oturan","given":"Mehmet A."},{"family":"Sirés","given":"Ignasi"}],"author":[{"family":"Nidheesh","given":"P. V."},{"family":"Olvera-Vargas","given":"H."},{"family":"Oturan","given":"N."},{"family":"Oturan","given":"M. A."}],"accessed":{"date-parts":[["2020",6,23]]},"issued":{"date-parts":[["2017"]]}}}],"schema":"https://github.com/citation-style-language/schema/raw/master/csl-citation.json"} </w:instrText>
      </w:r>
      <w:r>
        <w:fldChar w:fldCharType="separate"/>
      </w:r>
      <w:r w:rsidR="005B52ED">
        <w:rPr>
          <w:noProof/>
        </w:rPr>
        <w:t>(Nidheesh et al., 2017)</w:t>
      </w:r>
      <w:r>
        <w:fldChar w:fldCharType="end"/>
      </w:r>
      <w:r>
        <w:t xml:space="preserve">. </w:t>
      </w:r>
    </w:p>
    <w:p w14:paraId="3DACA099" w14:textId="77777777" w:rsidR="00035459" w:rsidRDefault="00035459" w:rsidP="00035459"/>
    <w:p w14:paraId="2299D1FE" w14:textId="47F6068B" w:rsidR="00035459" w:rsidRDefault="00035459" w:rsidP="00035459">
      <w:r>
        <w:t xml:space="preserve">There is some controversy in the literature as to the heterogeneity of iron introduced by ion-exchange </w:t>
      </w:r>
      <w:r w:rsidR="00457553">
        <w:t>resins</w:t>
      </w:r>
      <w:r>
        <w:t>. While the iron is not placed in the system as iron salts, soluble Fe</w:t>
      </w:r>
      <w:r w:rsidRPr="0043019E">
        <w:rPr>
          <w:vertAlign w:val="superscript"/>
        </w:rPr>
        <w:t>2+</w:t>
      </w:r>
      <w:r>
        <w:t xml:space="preserve"> is used to catalyse the reaction as it flows out of the </w:t>
      </w:r>
      <w:r w:rsidR="006C1FA1">
        <w:t>resin</w:t>
      </w:r>
      <w:r>
        <w:t xml:space="preserve"> </w:t>
      </w:r>
      <w:r>
        <w:fldChar w:fldCharType="begin"/>
      </w:r>
      <w:r w:rsidR="005B52ED">
        <w:instrText xml:space="preserve"> ADDIN ZOTERO_ITEM CSL_CITATION {"citationID":"vqtK9njR","properties":{"formattedCitation":"(Fern\\uc0\\u225{}ndez et al., 2018)","plainCitation":"(Fernández et al., 2018)","noteIndex":0},"citationItems":[{"id":319,"uris":["http://zotero.org/users/6629595/items/AL2E7RAS"],"uri":["http://zotero.org/users/6629595/items/AL2E7RAS"],"itemData":{"id":319,"type":"article-journal","abstract":"A novel arrangement for an electro-Fenton reactor aimed to treat neutral wastewater is presented. The arrangement consists on three-compartments in series, two of them packed with a cation exchange resin and one positioned between these, containing a polarized activated carbon column where the electrochemical generation of the Fenton reagent takes place. While the hydroxyl radicals electrochemically produced in-situ, react with the pollutant species adsorbed on the activated carbon cathode, the resin compartments administrate and collect the iron cation and the hydrated proton species in alternating ﬂow direction cycles. The resulting process is a system that does not require acid or iron chemical addition to the process while at the same time, renders decontaminated water free of iron-dissolved species at neutral pH. The proposed electrochemical reactor arrangement is therefore the basis for the design of commercially viable electro-Fenton reactors in which the addition and subsequent removal of acid and iron chemicals is avoided; two of the currently most limiting features for the development of electro-Fenton technology for treating wastewater.","container-title":"Chemosphere","DOI":"10.1016/j.chemosphere.2018.02.036","ISSN":"00456535","journalAbbreviation":"Chemosphere","language":"en","page":"251-255","source":"DOI.org (Crossref)","title":"Novel arrangement for an electro-Fenton reactor that does not require addition of iron, acid and a final neutralization stage. Towards the development of a cost-effective technology for the treatment of wastewater","volume":"199","author":[{"family":"Fernández","given":"Dennys"},{"family":"Robles","given":"Irma"},{"family":"Rodríguez-Valadez","given":"Francisco J."},{"family":"Godínez","given":"Luis A."}],"issued":{"date-parts":[["2018",5]]}}}],"schema":"https://github.com/citation-style-language/schema/raw/master/csl-citation.json"} </w:instrText>
      </w:r>
      <w:r>
        <w:fldChar w:fldCharType="separate"/>
      </w:r>
      <w:r w:rsidR="005B52ED" w:rsidRPr="005B52ED">
        <w:rPr>
          <w:rFonts w:ascii="Calibri" w:cs="Calibri"/>
          <w:lang w:val="en-GB"/>
        </w:rPr>
        <w:t>(Fernández et al., 2018)</w:t>
      </w:r>
      <w:r>
        <w:fldChar w:fldCharType="end"/>
      </w:r>
      <w:r>
        <w:t xml:space="preserve">. In these systems, the iron is allowed to ‘flow out’ of the resin and acts as a soluble catalyst, and the authors use the term ‘electro-Fenton’ </w:t>
      </w:r>
      <w:r>
        <w:fldChar w:fldCharType="begin"/>
      </w:r>
      <w:r w:rsidR="00FF243D">
        <w:instrText xml:space="preserve"> ADDIN ZOTERO_ITEM CSL_CITATION {"citationID":"1UrKso5Z","properties":{"formattedCitation":"(Ba\\uc0\\u241{}uelos et al., 2013, 2015b; Fern\\uc0\\u225{}ndez et al., 2018; Robles et al., 2020)","plainCitation":"(Bañuelos et al., 2013, 2015b; Fernández et al., 2018; Robles et al., 2020)","noteIndex":0},"citationItems":[{"id":493,"uris":["http://zotero.org/users/6629595/items/KFL5FMEC"],"uri":["http://zotero.org/users/6629595/items/KFL5FMEC"],"itemData":{"id":493,"type":"article-journal","abstract":"The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A."}],"issued":{"date-parts":[["2015",5]]}}},{"id":58,"uris":["http://zotero.org/users/6629595/items/JRXKUPQ9"],"uri":["http://zotero.org/users/6629595/items/JRXKUPQ9"],"itemData":{"id":58,"type":"article-journal","abstract":"An electro-Fenton-based method was used to promote the regeneration of granular activated carbon (GAC) previously adsorbed with toluene. Electrochemical regeneration experiments were carried out using a standard laboratory electrochemical cell with carbon paste electrodes and a batch electrochemical reactor. For each system, a comparison was made using FeSO4 as a precursor salt in solution (homogeneous system) and an Fe-loaded ion-exchange resin (Purolite C-100, heterogeneous system), both in combination with electrogenerated H2O2 at the GAC cathode. In the two cases, high regeneration eﬃciencies were obtained in the presence of iron using appropriate conditions of applied potential and adsorption−polarization time. Consecutive loading and regeneration cycles of GAC were performed in the reactor without great loss of the adsorption properties, only reducing the regeneration eﬃciency by 1% per cycle during 10 cycles of treatment. Considering that, in the proposed resin-containing process, the use of Fe salts is avoided and that GAC cathodic polarization results in eﬃcient cleaning and regeneration of the adsorbent material, this novel electro-Fenton approach could constitute an excellent alternative for regenerating activated carbon when compared to conventional methods.","container-title":"Environmental Science &amp; Technology","DOI":"10.1021/es401320e","ISSN":"0013-936X, 1520-5851","issue":"14","journalAbbreviation":"Environ. Sci. Technol.","language":"en","page":"7927-7933","source":"DOI.org (Crossref)","title":"Novel Electro-Fenton Approach for Regeneration of Activated Carbon","volume":"47","author":[{"family":"Bañuelos","given":"Jennifer A."},{"family":"Rodríguez","given":"Francisco J."},{"family":"Manríquez Rocha","given":"Juan"},{"family":"Bustos","given":"Erika"},{"family":"Rodríguez","given":"Adrián"},{"family":"Cruz","given":"Julio C."},{"family":"Arriaga","given":"L. G."},{"family":"Godínez","given":"Luis A."}],"issued":{"date-parts":[["2013",7,16]]}}},{"id":319,"uris":["http://zotero.org/users/6629595/items/AL2E7RAS"],"uri":["http://zotero.org/users/6629595/items/AL2E7RAS"],"itemData":{"id":319,"type":"article-journal","abstract":"A novel arrangement for an electro-Fenton reactor aimed to treat neutral wastewater is presented. The arrangement consists on three-compartments in series, two of them packed with a cation exchange resin and one positioned between these, containing a polarized activated carbon column where the electrochemical generation of the Fenton reagent takes place. While the hydroxyl radicals electrochemically produced in-situ, react with the pollutant species adsorbed on the activated carbon cathode, the resin compartments administrate and collect the iron cation and the hydrated proton species in alternating ﬂow direction cycles. The resulting process is a system that does not require acid or iron chemical addition to the process while at the same time, renders decontaminated water free of iron-dissolved species at neutral pH. The proposed electrochemical reactor arrangement is therefore the basis for the design of commercially viable electro-Fenton reactors in which the addition and subsequent removal of acid and iron chemicals is avoided; two of the currently most limiting features for the development of electro-Fenton technology for treating wastewater.","container-title":"Chemosphere","DOI":"10.1016/j.chemosphere.2018.02.036","ISSN":"00456535","journalAbbreviation":"Chemosphere","language":"en","page":"251-255","source":"DOI.org (Crossref)","title":"Novel arrangement for an electro-Fenton reactor that does not require addition of iron, acid and a final neutralization stage. Towards the development of a cost-effective technology for the treatment of wastewater","volume":"199","author":[{"family":"Fernández","given":"Dennys"},{"family":"Robles","given":"Irma"},{"family":"Rodríguez-Valadez","given":"Francisco J."},{"family":"Godínez","given":"Luis A."}],"issued":{"date-parts":[["2018",5]]}}},{"id":935,"uris":["http://zotero.org/users/6629595/items/UEVQEDCQ"],"uri":["http://zotero.org/users/6629595/items/UEVQEDCQ"],"itemData":{"id":935,"type":"article-journal","abstract":"Electro-Fenton (EF) based water treatment processes using activated carbon (AC) packed beds constitute an attractive approach for the development of competitive degradation technology of persistent pollutants in aqueous effluents. In this work, the results of a study aimed to assess the effect on the EF performance of different parameters of the reactor’s operation are presented. By means of a factorial experimental design, the influence of the AC source (lignitic or vegetal), AC acid pre-treatment, particle size distribution and the amount of Fe loaded resin in the reactor were analyzed. From the resulting data it was found that the most influential parameter in the EF performance of the reactor is the AC source. Modest effects were observed for AC acid pre-treatment, which limits Fe ion adsorption on the AC substrate. The use of a wide particle distribution of AC particles was also found to improve inter-particle electrical contact, thus favoring the electrochemical processes that take place inside the reactor. An investigation on the effect of the amount of Fe in the reactor as well as its distribution dynamics, also revealed that an excess of Fe ions in the reactor decreases the EF performance of the system since Fe ions effi­ ciently adsorb on the AC substrate, particularly in non- acid treated samples. The best operation conditions consisted on using un-meshed vegetable AC, without acid pretreatment in an EF reactor loaded with 0.25 g of Fe, which allowed to reach full color removal of bright blue FCP model dye in 70 min.","container-title":"Journal of Environmental Chemical Engineering","DOI":"10.1016/j.jece.2020.104414","ISSN":"22133437","issue":"5","journalAbbreviation":"Journal of Environmental Chemical Engineering","language":"en","page":"104414","source":"DOI.org (Crossref)","title":"Study of polarized activated carbon filters as simultaneous adsorbent and 3D-type electrode materials for electro-Fenton reactors","volume":"8","author":[{"family":"Robles","given":"Irma"},{"family":"Moreno-Rubio","given":"Gabriel"},{"family":"García-Espinoza","given":"Josué D."},{"family":"Martínez-Sánchez","given":"Carolina"},{"family":"Rodríguez","given":"A."},{"family":"Meas-Vong","given":"Yunny"},{"family":"Rodríguez-Valadez","given":"Francisco J."},{"family":"Godínez","given":"Luis A."}],"issued":{"date-parts":[["2020",10]]}}}],"schema":"https://github.com/citation-style-language/schema/raw/master/csl-citation.json"} </w:instrText>
      </w:r>
      <w:r>
        <w:fldChar w:fldCharType="separate"/>
      </w:r>
      <w:r w:rsidR="00FF243D" w:rsidRPr="00FF243D">
        <w:rPr>
          <w:rFonts w:ascii="Calibri" w:cs="Calibri"/>
          <w:lang w:val="en-GB"/>
        </w:rPr>
        <w:t>(Bañuelos et al., 2013, 2015b; Fernández et al., 2018; Robles et al., 2020)</w:t>
      </w:r>
      <w:r>
        <w:fldChar w:fldCharType="end"/>
      </w:r>
      <w:r>
        <w:t xml:space="preserve">. In these cases, the ion-exchange resin is classes as a homogeneous EF system. However, the system is classed as heterogeneous when the catalyst is used within the resin </w:t>
      </w:r>
      <w:r>
        <w:fldChar w:fldCharType="begin"/>
      </w:r>
      <w:r w:rsidR="005B52ED">
        <w:instrText xml:space="preserve"> ADDIN ZOTERO_ITEM CSL_CITATION {"citationID":"vwA4CO9g","properties":{"formattedCitation":"(Ram\\uc0\\u237{}rez et al., 2010)","plainCitation":"(Ramírez et al., 2010)","noteIndex":0},"citationItems":[{"id":410,"uris":["http://zotero.org/users/6629595/items/PECK64W3"],"uri":["http://zotero.org/users/6629595/items/PECK64W3"],"itemData":{"id":410,"type":"article-journal","abstract":"In this work, the application of heterogeneous photo-electro-Fenton processes using iron supported on Naﬁon membranes and ion exchange amberlite and purolite resins is studied. Spectroscopic and TOC results using as a model pollutant an aqueous Orange II dye solution indicate that the process can be carried out with any of the iron supporting materials under study. While the resins can incorporate between 59 and 65 mg Fe/g of substrate, a Naﬁon membrane can ﬁx 45 mg Fe/g of supporting material. Iron desorption analysis after a photo-electroFenton degradation test on the other hand, indicates that the ion exchange resins and the Naﬁon membrane hold more than 90% of iron. An alkaline rinse after the activation exchange process for the amberlite resin and the Naﬁon membrane, results in a larger stability of the ﬁxed iron species.","container-title":"Journal of Applied Electrochemistry","DOI":"10.1007/s10800-010-0157-z","ISSN":"0021-891X, 1572-8838","issue":"10","journalAbbreviation":"J Appl Electrochem","language":"en","page":"1729-1736","source":"DOI.org (Crossref)","title":"Heterogeneous photo-electro-Fenton process using different iron supporting materials","volume":"40","author":[{"family":"Ramírez","given":"Jonathan"},{"family":"Godínez","given":"Luis A."},{"family":"Méndez","given":"Marcela"},{"family":"Meas","given":"Yunny"},{"family":"Rodríguez","given":"Francisco J."}],"issued":{"date-parts":[["2010",10]]}}}],"schema":"https://github.com/citation-style-language/schema/raw/master/csl-citation.json"} </w:instrText>
      </w:r>
      <w:r>
        <w:fldChar w:fldCharType="separate"/>
      </w:r>
      <w:r w:rsidR="005B52ED" w:rsidRPr="005B52ED">
        <w:rPr>
          <w:rFonts w:ascii="Calibri" w:cs="Calibri"/>
          <w:lang w:val="en-GB"/>
        </w:rPr>
        <w:t>(Ramírez et al., 2010)</w:t>
      </w:r>
      <w:r>
        <w:fldChar w:fldCharType="end"/>
      </w:r>
      <w:r>
        <w:t>.</w:t>
      </w:r>
    </w:p>
    <w:p w14:paraId="0219D0E6" w14:textId="77777777" w:rsidR="00035459" w:rsidRDefault="00035459" w:rsidP="00035459"/>
    <w:p w14:paraId="336FAFF1" w14:textId="0A076DD3" w:rsidR="00035459" w:rsidRDefault="00035459" w:rsidP="00035459">
      <w:r>
        <w:t xml:space="preserve">In addition to the reaction sub-types found below in Figure </w:t>
      </w:r>
      <w:r w:rsidR="001079C8">
        <w:t>2</w:t>
      </w:r>
      <w:r>
        <w:t xml:space="preserve">, different combinations of catalysts and phases can be found in the literature, such as heterogeneous photo-electro-Fenton </w:t>
      </w:r>
      <w:r>
        <w:fldChar w:fldCharType="begin"/>
      </w:r>
      <w:r w:rsidR="005B52ED">
        <w:instrText xml:space="preserve"> ADDIN ZOTERO_ITEM CSL_CITATION {"citationID":"4sIcjv6Y","properties":{"formattedCitation":"(Ram\\uc0\\u237{}rez et al., 2010)","plainCitation":"(Ramírez et al., 2010)","noteIndex":0},"citationItems":[{"id":410,"uris":["http://zotero.org/users/6629595/items/PECK64W3"],"uri":["http://zotero.org/users/6629595/items/PECK64W3"],"itemData":{"id":410,"type":"article-journal","abstract":"In this work, the application of heterogeneous photo-electro-Fenton processes using iron supported on Naﬁon membranes and ion exchange amberlite and purolite resins is studied. Spectroscopic and TOC results using as a model pollutant an aqueous Orange II dye solution indicate that the process can be carried out with any of the iron supporting materials under study. While the resins can incorporate between 59 and 65 mg Fe/g of substrate, a Naﬁon membrane can ﬁx 45 mg Fe/g of supporting material. Iron desorption analysis after a photo-electroFenton degradation test on the other hand, indicates that the ion exchange resins and the Naﬁon membrane hold more than 90% of iron. An alkaline rinse after the activation exchange process for the amberlite resin and the Naﬁon membrane, results in a larger stability of the ﬁxed iron species.","container-title":"Journal of Applied Electrochemistry","DOI":"10.1007/s10800-010-0157-z","ISSN":"0021-891X, 1572-8838","issue":"10","journalAbbreviation":"J Appl Electrochem","language":"en","page":"1729-1736","source":"DOI.org (Crossref)","title":"Heterogeneous photo-electro-Fenton process using different iron supporting materials","volume":"40","author":[{"family":"Ramírez","given":"Jonathan"},{"family":"Godínez","given":"Luis A."},{"family":"Méndez","given":"Marcela"},{"family":"Meas","given":"Yunny"},{"family":"Rodríguez","given":"Francisco J."}],"issued":{"date-parts":[["2010",10]]}}}],"schema":"https://github.com/citation-style-language/schema/raw/master/csl-citation.json"} </w:instrText>
      </w:r>
      <w:r>
        <w:fldChar w:fldCharType="separate"/>
      </w:r>
      <w:r w:rsidR="005B52ED" w:rsidRPr="005B52ED">
        <w:rPr>
          <w:rFonts w:ascii="Calibri" w:cs="Calibri"/>
          <w:lang w:val="en-GB"/>
        </w:rPr>
        <w:t>(Ramírez et al., 2010)</w:t>
      </w:r>
      <w:r>
        <w:fldChar w:fldCharType="end"/>
      </w:r>
      <w:r>
        <w:t xml:space="preserve">. </w:t>
      </w:r>
    </w:p>
    <w:p w14:paraId="5A0D0102" w14:textId="3FEC7CE6" w:rsidR="00DA1134" w:rsidRDefault="00DA1134" w:rsidP="00035459"/>
    <w:p w14:paraId="6E804EDB" w14:textId="73903362" w:rsidR="00DA1134" w:rsidRDefault="00DA1134" w:rsidP="00035459">
      <w:r>
        <w:rPr>
          <w:noProof/>
        </w:rPr>
        <w:drawing>
          <wp:inline distT="0" distB="0" distL="0" distR="0" wp14:anchorId="7E102F3C" wp14:editId="30F5A37A">
            <wp:extent cx="3416300" cy="2159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9">
                      <a:extLst>
                        <a:ext uri="{28A0092B-C50C-407E-A947-70E740481C1C}">
                          <a14:useLocalDpi xmlns:a14="http://schemas.microsoft.com/office/drawing/2010/main" val="0"/>
                        </a:ext>
                      </a:extLst>
                    </a:blip>
                    <a:stretch>
                      <a:fillRect/>
                    </a:stretch>
                  </pic:blipFill>
                  <pic:spPr>
                    <a:xfrm>
                      <a:off x="0" y="0"/>
                      <a:ext cx="3416300" cy="2159000"/>
                    </a:xfrm>
                    <a:prstGeom prst="rect">
                      <a:avLst/>
                    </a:prstGeom>
                  </pic:spPr>
                </pic:pic>
              </a:graphicData>
            </a:graphic>
          </wp:inline>
        </w:drawing>
      </w:r>
    </w:p>
    <w:p w14:paraId="41D550ED" w14:textId="2F8E6073" w:rsidR="006932EA" w:rsidRDefault="006932EA" w:rsidP="00035459"/>
    <w:p w14:paraId="0416F924" w14:textId="79980701" w:rsidR="006932EA" w:rsidRDefault="00BC7DC8" w:rsidP="00035459">
      <w:r>
        <w:t xml:space="preserve">Figure 2: Tree </w:t>
      </w:r>
      <w:r w:rsidR="00554B39">
        <w:t>diagram of electro-Fenton reaction sub-types.</w:t>
      </w:r>
    </w:p>
    <w:p w14:paraId="5851A760" w14:textId="707D74D3" w:rsidR="00D30F8E" w:rsidRDefault="00D30F8E" w:rsidP="00035459"/>
    <w:p w14:paraId="17F7AE67" w14:textId="27A9ED02" w:rsidR="00695BF2" w:rsidRDefault="009B2E69" w:rsidP="00035459">
      <w:r>
        <w:t>The literature consistently shows that the kinetics of the electro-Fenton reaction f</w:t>
      </w:r>
      <w:r w:rsidR="00110DF7">
        <w:t>it a pseudo-first order model</w:t>
      </w:r>
      <w:r w:rsidR="006242C5">
        <w:t xml:space="preserve"> </w:t>
      </w:r>
      <w:r w:rsidR="004762CA">
        <w:fldChar w:fldCharType="begin"/>
      </w:r>
      <w:r w:rsidR="005B52ED">
        <w:instrText xml:space="preserve"> ADDIN ZOTERO_ITEM CSL_CITATION {"citationID":"f4MkbmOH","properties":{"formattedCitation":"(Pimentel et al., 2008; Xiao and Hill, 2018)","plainCitation":"(Pimentel et al., 2008; Xiao and Hill, 2018)","noteIndex":0},"citationItems":[{"id":284,"uris":["http://zotero.org/users/6629595/items/G396MV2Z"],"uri":["http://zotero.org/users/6629595/items/G396MV2Z"],"itemData":{"id":284,"type":"article-journal","abstract":"Activated carbon (AC)-polytetraﬂuoroethylene (PTFE) electrodes were prepared and applied for methyl orange (MO) adsorption and electro-Fenton regeneration. The addition of PTFE to AC signiﬁcantly decreased the hydrophilicity, which in turn, decreased both the amount of MO adsorbed and the regeneration eﬃciency. With the minimum amount of binder (a 7:1 mass ratio of AC to binder), the MO adsorption was 176 mg g−1. The amount adsorbed decreased to 23 mg g−1 for the electrode with a 1:1 mass ratio of AC to binder. For these ratios, the regeneration eﬃciencies were 81% and 49%, respectively. The adsorption kinetics were well ﬁt by a Weber−Morris model. The diﬀusion rate constants obtained from this model were linearly related to the hydrophilicity of the electrode, i.e., the higher the hydrophilicity the higher the adsorption rate. Based on the results, an adsorption capacity &gt;50 mg g−1 in 8 h with a regeneration eﬃciency of &gt;70% at cathodic potential of −0.8 V (vs Ag/ AgCl) can be obtained if the contact angle of water on the electrodes is lower than 90°.","container-title":"Environmental Science &amp; Technology","DOI":"10.1021/acs.est.8b03409","ISSN":"0013-936X, 1520-5851","journalAbbreviation":"Environ. Sci. Technol.","language":"en","page":"acs.est.8b03409","source":"DOI.org (Crossref)","title":"Benefit of Hydrophilicity for Adsorption of Methyl Orange and Electro-Fenton Regeneration of Activated Carbon-Polytetrafluoroethylene Electrodes","author":[{"family":"Xiao","given":"Ye"},{"family":"Hill","given":"Josephine M."}],"issued":{"date-parts":[["2018",9,24]]}}},{"id":139,"uris":["http://zotero.org/users/6629595/items/SZLERSK6"],"uri":["http://zotero.org/users/6629595/items/SZLERSK6"],"itemData":{"id":139,"type":"article-journal","abstract":"Oxidation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A."}],"issued":{"date-parts":[["2008",9]]}}}],"schema":"https://github.com/citation-style-language/schema/raw/master/csl-citation.json"} </w:instrText>
      </w:r>
      <w:r w:rsidR="004762CA">
        <w:fldChar w:fldCharType="separate"/>
      </w:r>
      <w:r w:rsidR="005B52ED">
        <w:rPr>
          <w:noProof/>
        </w:rPr>
        <w:t>(Pimentel et al., 2008; Xiao and Hill, 2018)</w:t>
      </w:r>
      <w:r w:rsidR="004762CA">
        <w:fldChar w:fldCharType="end"/>
      </w:r>
      <w:r w:rsidR="008D09CE">
        <w:t xml:space="preserve">. </w:t>
      </w:r>
      <w:r w:rsidR="00E619C0">
        <w:t>The general rate of oxidation of organic contaminant</w:t>
      </w:r>
      <w:r w:rsidR="00D06463">
        <w:t xml:space="preserve"> (OC)</w:t>
      </w:r>
      <w:r w:rsidR="007D0D03">
        <w:t xml:space="preserve"> follows second order kinetics, shown in Equation </w:t>
      </w:r>
      <w:r w:rsidR="002F2451">
        <w:t>4</w:t>
      </w:r>
      <w:r w:rsidR="007D0D03">
        <w:t xml:space="preserve"> below: </w:t>
      </w:r>
    </w:p>
    <w:p w14:paraId="5D8E533C" w14:textId="381C0861" w:rsidR="007D0D03" w:rsidRDefault="007D0D03" w:rsidP="00035459"/>
    <w:p w14:paraId="267A3414" w14:textId="1C7E9281" w:rsidR="007D0D03" w:rsidRPr="008731C7" w:rsidRDefault="007D0D03" w:rsidP="00544B5B">
      <w:pPr>
        <w:jc w:val="center"/>
        <w:rPr>
          <w:rFonts w:eastAsiaTheme="minorEastAsia"/>
        </w:rPr>
      </w:pPr>
      <m:oMath>
        <m:r>
          <w:rPr>
            <w:rFonts w:ascii="Cambria Math" w:hAnsi="Cambria Math"/>
          </w:rPr>
          <w:lastRenderedPageBreak/>
          <m:t>-</m:t>
        </m:r>
        <m:f>
          <m:fPr>
            <m:ctrlPr>
              <w:rPr>
                <w:rFonts w:ascii="Cambria Math" w:hAnsi="Cambria Math"/>
                <w:i/>
              </w:rPr>
            </m:ctrlPr>
          </m:fPr>
          <m:num>
            <m:r>
              <w:rPr>
                <w:rFonts w:ascii="Cambria Math" w:hAnsi="Cambria Math"/>
              </w:rPr>
              <m:t>d</m:t>
            </m:r>
            <m:d>
              <m:dPr>
                <m:begChr m:val="["/>
                <m:endChr m:val="]"/>
                <m:ctrlPr>
                  <w:rPr>
                    <w:rFonts w:ascii="Cambria Math" w:hAnsi="Cambria Math"/>
                    <w:i/>
                  </w:rPr>
                </m:ctrlPr>
              </m:dPr>
              <m:e>
                <m:r>
                  <w:rPr>
                    <w:rFonts w:ascii="Cambria Math" w:hAnsi="Cambria Math"/>
                  </w:rPr>
                  <m:t>OC</m:t>
                </m:r>
              </m:e>
            </m:d>
          </m:num>
          <m:den>
            <m:r>
              <w:rPr>
                <w:rFonts w:ascii="Cambria Math" w:hAnsi="Cambria Math"/>
              </w:rPr>
              <m:t>dt</m:t>
            </m:r>
          </m:den>
        </m:f>
        <m:r>
          <w:rPr>
            <w:rFonts w:ascii="Cambria Math" w:hAnsi="Cambria Math"/>
          </w:rPr>
          <m:t>=k[∙OH][OC]</m:t>
        </m:r>
      </m:oMath>
      <w:r w:rsidR="00163A5E">
        <w:rPr>
          <w:rFonts w:eastAsiaTheme="minorEastAsia"/>
        </w:rPr>
        <w:t xml:space="preserve"> </w:t>
      </w:r>
      <w:r w:rsidR="00544B5B" w:rsidRPr="00544B5B">
        <w:rPr>
          <w:rFonts w:eastAsiaTheme="minorEastAsia"/>
          <w:i/>
          <w:iCs/>
        </w:rPr>
        <w:t>(</w:t>
      </w:r>
      <w:r w:rsidR="00DF70E8">
        <w:rPr>
          <w:rFonts w:eastAsiaTheme="minorEastAsia"/>
          <w:i/>
          <w:iCs/>
        </w:rPr>
        <w:t>4</w:t>
      </w:r>
      <w:r w:rsidR="00544B5B" w:rsidRPr="00544B5B">
        <w:rPr>
          <w:rFonts w:eastAsiaTheme="minorEastAsia"/>
          <w:i/>
          <w:iCs/>
        </w:rPr>
        <w:t>)</w:t>
      </w:r>
    </w:p>
    <w:p w14:paraId="06456429" w14:textId="77777777" w:rsidR="00AB3CE2" w:rsidRDefault="00AB3CE2" w:rsidP="00035459">
      <w:pPr>
        <w:rPr>
          <w:rFonts w:eastAsiaTheme="minorEastAsia"/>
        </w:rPr>
      </w:pPr>
    </w:p>
    <w:p w14:paraId="59F44C49" w14:textId="6B1393CB" w:rsidR="008731C7" w:rsidRDefault="008731C7" w:rsidP="00035459">
      <w:pPr>
        <w:rPr>
          <w:rFonts w:eastAsiaTheme="minorEastAsia"/>
        </w:rPr>
      </w:pPr>
      <w:r>
        <w:rPr>
          <w:rFonts w:eastAsiaTheme="minorEastAsia"/>
        </w:rPr>
        <w:t>However, th</w:t>
      </w:r>
      <w:r w:rsidR="00FB2A85">
        <w:rPr>
          <w:rFonts w:eastAsiaTheme="minorEastAsia"/>
        </w:rPr>
        <w:t>is</w:t>
      </w:r>
      <w:r>
        <w:rPr>
          <w:rFonts w:eastAsiaTheme="minorEastAsia"/>
        </w:rPr>
        <w:t xml:space="preserve"> model can be simplified </w:t>
      </w:r>
      <w:r w:rsidR="00874C5A">
        <w:rPr>
          <w:rFonts w:eastAsiaTheme="minorEastAsia"/>
        </w:rPr>
        <w:t xml:space="preserve">because the </w:t>
      </w:r>
      <w:r w:rsidR="00FB2A85">
        <w:rPr>
          <w:rFonts w:eastAsiaTheme="minorEastAsia"/>
        </w:rPr>
        <w:t xml:space="preserve">steady state </w:t>
      </w:r>
      <w:r w:rsidR="00874C5A">
        <w:rPr>
          <w:rFonts w:eastAsiaTheme="minorEastAsia"/>
        </w:rPr>
        <w:t xml:space="preserve">concentration of hydroxyl radicals in the bulk solution </w:t>
      </w:r>
      <w:r w:rsidR="00163A5E">
        <w:rPr>
          <w:rFonts w:eastAsiaTheme="minorEastAsia"/>
        </w:rPr>
        <w:t>is effectively constant, with radicals being continually produced and consumed</w:t>
      </w:r>
      <w:r w:rsidR="004762CA">
        <w:rPr>
          <w:rFonts w:eastAsiaTheme="minorEastAsia"/>
        </w:rPr>
        <w:t xml:space="preserve"> </w:t>
      </w:r>
      <w:r w:rsidR="004762CA">
        <w:rPr>
          <w:rFonts w:eastAsiaTheme="minorEastAsia"/>
        </w:rPr>
        <w:fldChar w:fldCharType="begin"/>
      </w:r>
      <w:r w:rsidR="005B52ED">
        <w:rPr>
          <w:rFonts w:eastAsiaTheme="minorEastAsia"/>
        </w:rPr>
        <w:instrText xml:space="preserve"> ADDIN ZOTERO_ITEM CSL_CITATION {"citationID":"Yid17Qzx","properties":{"formattedCitation":"(Brillas et al., 2009)","plainCitation":"(Brillas et al., 2009)","noteIndex":0},"citationItems":[{"id":88,"uris":["http://zotero.org/users/6629595/items/SKLVE93G"],"uri":["http://zotero.org/users/6629595/items/SKLVE93G"],"itemData":{"id":88,"type":"article-journal","container-title":"Chemical Reviews","DOI":"10.1021/cr900136g","ISSN":"0009-2665, 1520-6890","issue":"12","journalAbbreviation":"Chem. Rev.","language":"en","page":"6570-6631","source":"DOI.org (Crossref)","title":"Electro-Fenton Process and Related Electrochemical Technologies Based on Fenton’s Reaction Chemistry","volume":"109","author":[{"family":"Brillas","given":"Enric"},{"family":"Sirés","given":"Ignasi"},{"family":"Oturan","given":"Mehmet A."}],"issued":{"date-parts":[["2009",12,9]]}}}],"schema":"https://github.com/citation-style-language/schema/raw/master/csl-citation.json"} </w:instrText>
      </w:r>
      <w:r w:rsidR="004762CA">
        <w:rPr>
          <w:rFonts w:eastAsiaTheme="minorEastAsia"/>
        </w:rPr>
        <w:fldChar w:fldCharType="separate"/>
      </w:r>
      <w:r w:rsidR="005B52ED">
        <w:rPr>
          <w:rFonts w:eastAsiaTheme="minorEastAsia"/>
          <w:noProof/>
        </w:rPr>
        <w:t>(Brillas et al., 2009)</w:t>
      </w:r>
      <w:r w:rsidR="004762CA">
        <w:rPr>
          <w:rFonts w:eastAsiaTheme="minorEastAsia"/>
        </w:rPr>
        <w:fldChar w:fldCharType="end"/>
      </w:r>
      <w:r w:rsidR="00163A5E">
        <w:rPr>
          <w:rFonts w:eastAsiaTheme="minorEastAsia"/>
        </w:rPr>
        <w:t>. This leads to the simplified pseudo-first order expression</w:t>
      </w:r>
      <w:r w:rsidR="00544B5B">
        <w:rPr>
          <w:rFonts w:eastAsiaTheme="minorEastAsia"/>
        </w:rPr>
        <w:t xml:space="preserve">: </w:t>
      </w:r>
    </w:p>
    <w:p w14:paraId="735F57D2" w14:textId="2BB8FC0A" w:rsidR="00544B5B" w:rsidRDefault="00544B5B" w:rsidP="00035459">
      <w:pPr>
        <w:rPr>
          <w:rFonts w:eastAsiaTheme="minorEastAsia"/>
        </w:rPr>
      </w:pPr>
    </w:p>
    <w:p w14:paraId="72A9E312" w14:textId="788CE8F4" w:rsidR="00544B5B" w:rsidRPr="005D60EE" w:rsidRDefault="005D60EE" w:rsidP="005D60EE">
      <w:pPr>
        <w:jc w:val="center"/>
        <w:rPr>
          <w:i/>
          <w:iCs/>
        </w:rPr>
      </w:pPr>
      <m:oMath>
        <m:r>
          <w:rPr>
            <w:rFonts w:ascii="Cambria Math" w:hAnsi="Cambria Math"/>
          </w:rPr>
          <m:t>-</m:t>
        </m:r>
        <m:f>
          <m:fPr>
            <m:ctrlPr>
              <w:rPr>
                <w:rFonts w:ascii="Cambria Math" w:hAnsi="Cambria Math"/>
                <w:i/>
              </w:rPr>
            </m:ctrlPr>
          </m:fPr>
          <m:num>
            <m:r>
              <w:rPr>
                <w:rFonts w:ascii="Cambria Math" w:hAnsi="Cambria Math"/>
              </w:rPr>
              <m:t>d</m:t>
            </m:r>
            <m:d>
              <m:dPr>
                <m:begChr m:val="["/>
                <m:endChr m:val="]"/>
                <m:ctrlPr>
                  <w:rPr>
                    <w:rFonts w:ascii="Cambria Math" w:hAnsi="Cambria Math"/>
                    <w:i/>
                  </w:rPr>
                </m:ctrlPr>
              </m:dPr>
              <m:e>
                <m:r>
                  <w:rPr>
                    <w:rFonts w:ascii="Cambria Math" w:hAnsi="Cambria Math"/>
                  </w:rPr>
                  <m:t>OC</m:t>
                </m:r>
              </m:e>
            </m:d>
          </m:num>
          <m:den>
            <m:r>
              <w:rPr>
                <w:rFonts w:ascii="Cambria Math" w:hAnsi="Cambria Math"/>
              </w:rPr>
              <m:t>dt</m:t>
            </m:r>
          </m:den>
        </m:f>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app</m:t>
            </m:r>
          </m:sub>
        </m:sSub>
        <m:r>
          <w:rPr>
            <w:rFonts w:ascii="Cambria Math" w:hAnsi="Cambria Math"/>
          </w:rPr>
          <m:t>[OC]</m:t>
        </m:r>
      </m:oMath>
      <w:r>
        <w:rPr>
          <w:rFonts w:eastAsiaTheme="minorEastAsia"/>
        </w:rPr>
        <w:t xml:space="preserve"> </w:t>
      </w:r>
      <w:r>
        <w:rPr>
          <w:rFonts w:eastAsiaTheme="minorEastAsia"/>
          <w:i/>
          <w:iCs/>
        </w:rPr>
        <w:t>(</w:t>
      </w:r>
      <w:r w:rsidR="00DF70E8">
        <w:rPr>
          <w:rFonts w:eastAsiaTheme="minorEastAsia"/>
          <w:i/>
          <w:iCs/>
        </w:rPr>
        <w:t>5</w:t>
      </w:r>
      <w:r>
        <w:rPr>
          <w:rFonts w:eastAsiaTheme="minorEastAsia"/>
          <w:i/>
          <w:iCs/>
        </w:rPr>
        <w:t>)</w:t>
      </w:r>
    </w:p>
    <w:p w14:paraId="218C0D6A" w14:textId="7B7BCCD0" w:rsidR="00695BF2" w:rsidRDefault="00695BF2" w:rsidP="00035459"/>
    <w:p w14:paraId="576D4883" w14:textId="07D950F1" w:rsidR="0047174F" w:rsidRPr="00C855E0" w:rsidRDefault="0047174F" w:rsidP="00035459">
      <w:r>
        <w:t xml:space="preserve">The rate constant, </w:t>
      </w:r>
      <w:proofErr w:type="spellStart"/>
      <w:r>
        <w:rPr>
          <w:i/>
          <w:iCs/>
        </w:rPr>
        <w:t>k</w:t>
      </w:r>
      <w:r>
        <w:rPr>
          <w:i/>
          <w:iCs/>
          <w:vertAlign w:val="subscript"/>
        </w:rPr>
        <w:t>app</w:t>
      </w:r>
      <w:proofErr w:type="spellEnd"/>
      <w:r>
        <w:t>, varies</w:t>
      </w:r>
      <w:r w:rsidR="00A34EAD">
        <w:t xml:space="preserve"> between studies, likely due to differences in key parameters such as the organic contaminant being oxidised</w:t>
      </w:r>
      <w:r w:rsidR="009619C0">
        <w:t xml:space="preserve"> and the type of cathode</w:t>
      </w:r>
      <w:r w:rsidR="00A34EAD">
        <w:t xml:space="preserve">. Xiao and Hill </w:t>
      </w:r>
      <w:r w:rsidR="004762CA">
        <w:fldChar w:fldCharType="begin"/>
      </w:r>
      <w:r w:rsidR="005B52ED">
        <w:instrText xml:space="preserve"> ADDIN ZOTERO_ITEM CSL_CITATION {"citationID":"4ufKyncR","properties":{"formattedCitation":"(Xiao and Hill, 2018)","plainCitation":"(Xiao and Hill, 2018)","noteIndex":0},"citationItems":[{"id":284,"uris":["http://zotero.org/users/6629595/items/G396MV2Z"],"uri":["http://zotero.org/users/6629595/items/G396MV2Z"],"itemData":{"id":284,"type":"article-journal","abstract":"Activated carbon (AC)-polytetraﬂuoroethylene (PTFE) electrodes were prepared and applied for methyl orange (MO) adsorption and electro-Fenton regeneration. The addition of PTFE to AC signiﬁcantly decreased the hydrophilicity, which in turn, decreased both the amount of MO adsorbed and the regeneration eﬃciency. With the minimum amount of binder (a 7:1 mass ratio of AC to binder), the MO adsorption was 176 mg g−1. The amount adsorbed decreased to 23 mg g−1 for the electrode with a 1:1 mass ratio of AC to binder. For these ratios, the regeneration eﬃciencies were 81% and 49%, respectively. The adsorption kinetics were well ﬁt by a Weber−Morris model. The diﬀusion rate constants obtained from this model were linearly related to the hydrophilicity of the electrode, i.e., the higher the hydrophilicity the higher the adsorption rate. Based on the results, an adsorption capacity &gt;50 mg g−1 in 8 h with a regeneration eﬃciency of &gt;70% at cathodic potential of −0.8 V (vs Ag/ AgCl) can be obtained if the contact angle of water on the electrodes is lower than 90°.","container-title":"Environmental Science &amp; Technology","DOI":"10.1021/acs.est.8b03409","ISSN":"0013-936X, 1520-5851","journalAbbreviation":"Environ. Sci. Technol.","language":"en","page":"acs.est.8b03409","source":"DOI.org (Crossref)","title":"Benefit of Hydrophilicity for Adsorption of Methyl Orange and Electro-Fenton Regeneration of Activated Carbon-Polytetrafluoroethylene Electrodes","author":[{"family":"Xiao","given":"Ye"},{"family":"Hill","given":"Josephine M."}],"issued":{"date-parts":[["2018",9,24]]}}}],"schema":"https://github.com/citation-style-language/schema/raw/master/csl-citation.json"} </w:instrText>
      </w:r>
      <w:r w:rsidR="004762CA">
        <w:fldChar w:fldCharType="separate"/>
      </w:r>
      <w:r w:rsidR="005B52ED">
        <w:rPr>
          <w:noProof/>
        </w:rPr>
        <w:t>(Xiao and Hill, 2018)</w:t>
      </w:r>
      <w:r w:rsidR="004762CA">
        <w:fldChar w:fldCharType="end"/>
      </w:r>
      <w:r w:rsidR="00A34EAD">
        <w:t xml:space="preserve"> foun</w:t>
      </w:r>
      <w:r w:rsidR="00161D67">
        <w:t xml:space="preserve">d rate constants </w:t>
      </w:r>
      <w:r w:rsidR="006242C5">
        <w:t>from</w:t>
      </w:r>
      <w:r w:rsidR="00161D67">
        <w:t xml:space="preserve"> 0.025</w:t>
      </w:r>
      <w:r w:rsidR="00BA692A">
        <w:t>-</w:t>
      </w:r>
      <w:r w:rsidR="00C855E0">
        <w:t>0.098 min</w:t>
      </w:r>
      <w:r w:rsidR="00C855E0">
        <w:rPr>
          <w:vertAlign w:val="superscript"/>
        </w:rPr>
        <w:t>-1</w:t>
      </w:r>
      <w:r w:rsidR="00C855E0">
        <w:t xml:space="preserve"> for methyl orange</w:t>
      </w:r>
      <w:r w:rsidR="0034157C">
        <w:t xml:space="preserve"> oxidation with</w:t>
      </w:r>
      <w:r w:rsidR="00C855E0">
        <w:t xml:space="preserve"> </w:t>
      </w:r>
      <w:r w:rsidR="0034157C">
        <w:t>a</w:t>
      </w:r>
      <w:r w:rsidR="00D6227F">
        <w:t xml:space="preserve"> GAC-</w:t>
      </w:r>
      <w:r w:rsidR="00181451">
        <w:t xml:space="preserve"> polytetrafluorethylene (PTFE) </w:t>
      </w:r>
      <w:r w:rsidR="00936FA8">
        <w:t>cathode</w:t>
      </w:r>
      <w:r w:rsidR="00181451">
        <w:t>, while Pimentel et al.</w:t>
      </w:r>
      <w:r w:rsidR="004762CA">
        <w:t xml:space="preserve"> </w:t>
      </w:r>
      <w:r w:rsidR="004762CA">
        <w:fldChar w:fldCharType="begin"/>
      </w:r>
      <w:r w:rsidR="005B52ED">
        <w:instrText xml:space="preserve"> ADDIN ZOTERO_ITEM CSL_CITATION {"citationID":"SttX1GPC","properties":{"formattedCitation":"(Pimentel et al., 2008)","plainCitation":"(Pimentel et al., 2008)","noteIndex":0},"citationItems":[{"id":139,"uris":["http://zotero.org/users/6629595/items/SZLERSK6"],"uri":["http://zotero.org/users/6629595/items/SZLERSK6"],"itemData":{"id":139,"type":"article-journal","abstract":"Oxidation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A."}],"issued":{"date-parts":[["2008",9]]}}}],"schema":"https://github.com/citation-style-language/schema/raw/master/csl-citation.json"} </w:instrText>
      </w:r>
      <w:r w:rsidR="004762CA">
        <w:fldChar w:fldCharType="separate"/>
      </w:r>
      <w:r w:rsidR="005B52ED">
        <w:rPr>
          <w:noProof/>
        </w:rPr>
        <w:t>(Pimentel et al., 2008)</w:t>
      </w:r>
      <w:r w:rsidR="004762CA">
        <w:fldChar w:fldCharType="end"/>
      </w:r>
      <w:r w:rsidR="00181451">
        <w:t xml:space="preserve"> found a rate constant of 0.037</w:t>
      </w:r>
      <w:r w:rsidR="0034157C">
        <w:t xml:space="preserve"> min</w:t>
      </w:r>
      <w:r w:rsidR="0034157C">
        <w:rPr>
          <w:vertAlign w:val="superscript"/>
        </w:rPr>
        <w:t>-1</w:t>
      </w:r>
      <w:r w:rsidR="0034157C">
        <w:t xml:space="preserve"> for phenol oxidation with a carbon felt cathode</w:t>
      </w:r>
      <w:r w:rsidR="00AB370E">
        <w:t xml:space="preserve">. </w:t>
      </w:r>
    </w:p>
    <w:p w14:paraId="5EBD86B8" w14:textId="77777777" w:rsidR="00035459" w:rsidRDefault="00035459" w:rsidP="00035459"/>
    <w:p w14:paraId="49FB7B82" w14:textId="60157C52" w:rsidR="00035459" w:rsidRDefault="00A62618" w:rsidP="005367A0">
      <w:pPr>
        <w:pStyle w:val="Heading3"/>
      </w:pPr>
      <w:bookmarkStart w:id="4" w:name="_Toc57640215"/>
      <w:r>
        <w:t>2.</w:t>
      </w:r>
      <w:r w:rsidR="005367A0">
        <w:t>1.</w:t>
      </w:r>
      <w:r>
        <w:t xml:space="preserve">2 </w:t>
      </w:r>
      <w:r w:rsidR="00035459">
        <w:t>Operating Conditions</w:t>
      </w:r>
      <w:bookmarkEnd w:id="4"/>
    </w:p>
    <w:p w14:paraId="4FBDFB73" w14:textId="241D0B23" w:rsidR="00035459" w:rsidRDefault="00035459" w:rsidP="00035459">
      <w:r>
        <w:t xml:space="preserve">While a handful of studies have studied the regeneration of GAC used to remove organic contaminants from aqueous systems, individual operating parameters such as current and catalyst concentration are generally not the variables investigated. Due to the extended run-time of the regeneration experiments, individual operating parameters are often used to study contaminant, </w:t>
      </w:r>
      <w:r w:rsidR="001F7ADD">
        <w:t>Total Organic Carbon (</w:t>
      </w:r>
      <w:r>
        <w:t>TOC</w:t>
      </w:r>
      <w:r w:rsidR="001F7ADD">
        <w:t>)</w:t>
      </w:r>
      <w:r>
        <w:t xml:space="preserve"> or colour removal. The optimal condition of each variable is then combined to study GAC regeneration over several cycles. </w:t>
      </w:r>
    </w:p>
    <w:p w14:paraId="2078316A" w14:textId="3E0C7E55" w:rsidR="002C6227" w:rsidRDefault="002C6227" w:rsidP="00035459"/>
    <w:p w14:paraId="0F13B9CC" w14:textId="2D871CD5" w:rsidR="00035459" w:rsidRDefault="002C6227" w:rsidP="002B3FB4">
      <w:pPr>
        <w:rPr>
          <w:vertAlign w:val="superscript"/>
        </w:rPr>
      </w:pPr>
      <w:r>
        <w:t xml:space="preserve">Table 1: </w:t>
      </w:r>
      <w:r w:rsidR="00912890">
        <w:t>Comparison</w:t>
      </w:r>
      <w:r>
        <w:t xml:space="preserve"> of studies concerning electro-Fenton regeneration of GAC. </w:t>
      </w:r>
    </w:p>
    <w:p w14:paraId="0C7FB248" w14:textId="77777777" w:rsidR="002B3FB4" w:rsidRPr="000A7A67" w:rsidRDefault="002B3FB4" w:rsidP="002B3FB4"/>
    <w:tbl>
      <w:tblPr>
        <w:tblStyle w:val="PlainTable2"/>
        <w:tblW w:w="9209"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271"/>
        <w:gridCol w:w="992"/>
        <w:gridCol w:w="850"/>
        <w:gridCol w:w="1276"/>
        <w:gridCol w:w="1276"/>
        <w:gridCol w:w="1276"/>
        <w:gridCol w:w="1276"/>
        <w:gridCol w:w="992"/>
      </w:tblGrid>
      <w:tr w:rsidR="008347FC" w:rsidRPr="00556181" w14:paraId="74E99199" w14:textId="77777777" w:rsidTr="001945B1">
        <w:trPr>
          <w:cnfStyle w:val="100000000000" w:firstRow="1" w:lastRow="0" w:firstColumn="0" w:lastColumn="0" w:oddVBand="0" w:evenVBand="0" w:oddHBand="0"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1271" w:type="dxa"/>
            <w:tcBorders>
              <w:bottom w:val="none" w:sz="0" w:space="0" w:color="auto"/>
            </w:tcBorders>
            <w:noWrap/>
            <w:hideMark/>
          </w:tcPr>
          <w:p w14:paraId="02CB909E" w14:textId="77777777" w:rsidR="00035459" w:rsidRPr="00AF523A" w:rsidRDefault="00035459" w:rsidP="001A1603">
            <w:pPr>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Contaminant</w:t>
            </w:r>
          </w:p>
        </w:tc>
        <w:tc>
          <w:tcPr>
            <w:tcW w:w="992" w:type="dxa"/>
            <w:tcBorders>
              <w:bottom w:val="none" w:sz="0" w:space="0" w:color="auto"/>
            </w:tcBorders>
            <w:noWrap/>
            <w:hideMark/>
          </w:tcPr>
          <w:p w14:paraId="5677B824" w14:textId="77777777" w:rsidR="00035459" w:rsidRPr="00AF523A" w:rsidRDefault="00035459" w:rsidP="001A160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556181">
              <w:rPr>
                <w:rFonts w:ascii="Calibri" w:eastAsia="Times New Roman" w:hAnsi="Calibri" w:cs="Calibri"/>
                <w:color w:val="000000"/>
                <w:sz w:val="18"/>
                <w:szCs w:val="18"/>
                <w:lang w:eastAsia="en-GB"/>
              </w:rPr>
              <w:t>Optimal Catalyst Concentration</w:t>
            </w:r>
            <w:r>
              <w:rPr>
                <w:rFonts w:ascii="Calibri" w:eastAsia="Times New Roman" w:hAnsi="Calibri" w:cs="Calibri"/>
                <w:color w:val="000000"/>
                <w:sz w:val="18"/>
                <w:szCs w:val="18"/>
                <w:lang w:eastAsia="en-GB"/>
              </w:rPr>
              <w:t xml:space="preserve"> (mM)</w:t>
            </w:r>
          </w:p>
        </w:tc>
        <w:tc>
          <w:tcPr>
            <w:tcW w:w="850" w:type="dxa"/>
            <w:tcBorders>
              <w:bottom w:val="none" w:sz="0" w:space="0" w:color="auto"/>
            </w:tcBorders>
            <w:hideMark/>
          </w:tcPr>
          <w:p w14:paraId="49E02681" w14:textId="77777777" w:rsidR="00035459" w:rsidRPr="00AF523A" w:rsidRDefault="00035459" w:rsidP="001A160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556181">
              <w:rPr>
                <w:rFonts w:ascii="Calibri" w:eastAsia="Times New Roman" w:hAnsi="Calibri" w:cs="Calibri"/>
                <w:color w:val="000000"/>
                <w:sz w:val="18"/>
                <w:szCs w:val="18"/>
                <w:lang w:eastAsia="en-GB"/>
              </w:rPr>
              <w:t xml:space="preserve">Optimal Current </w:t>
            </w:r>
            <w:r>
              <w:rPr>
                <w:rFonts w:ascii="Calibri" w:eastAsia="Times New Roman" w:hAnsi="Calibri" w:cs="Calibri"/>
                <w:color w:val="000000"/>
                <w:sz w:val="18"/>
                <w:szCs w:val="18"/>
                <w:lang w:eastAsia="en-GB"/>
              </w:rPr>
              <w:t>(mA)</w:t>
            </w:r>
          </w:p>
        </w:tc>
        <w:tc>
          <w:tcPr>
            <w:tcW w:w="1276" w:type="dxa"/>
            <w:tcBorders>
              <w:bottom w:val="none" w:sz="0" w:space="0" w:color="auto"/>
            </w:tcBorders>
          </w:tcPr>
          <w:p w14:paraId="37320326" w14:textId="77777777" w:rsidR="00035459" w:rsidRPr="00556181" w:rsidRDefault="00035459" w:rsidP="001A160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Optimal Removal (%) [parameter]</w:t>
            </w:r>
          </w:p>
        </w:tc>
        <w:tc>
          <w:tcPr>
            <w:tcW w:w="1276" w:type="dxa"/>
            <w:tcBorders>
              <w:bottom w:val="none" w:sz="0" w:space="0" w:color="auto"/>
            </w:tcBorders>
            <w:noWrap/>
            <w:hideMark/>
          </w:tcPr>
          <w:p w14:paraId="14AF8BF2" w14:textId="77777777" w:rsidR="00035459" w:rsidRPr="00AF523A" w:rsidRDefault="00035459" w:rsidP="001A160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556181">
              <w:rPr>
                <w:rFonts w:ascii="Calibri" w:eastAsia="Times New Roman" w:hAnsi="Calibri" w:cs="Calibri"/>
                <w:color w:val="000000"/>
                <w:sz w:val="18"/>
                <w:szCs w:val="18"/>
                <w:lang w:eastAsia="en-GB"/>
              </w:rPr>
              <w:t>Optimal Regeneration (%)</w:t>
            </w:r>
          </w:p>
        </w:tc>
        <w:tc>
          <w:tcPr>
            <w:tcW w:w="1276" w:type="dxa"/>
            <w:tcBorders>
              <w:bottom w:val="none" w:sz="0" w:space="0" w:color="auto"/>
            </w:tcBorders>
            <w:noWrap/>
            <w:hideMark/>
          </w:tcPr>
          <w:p w14:paraId="2D986CCD" w14:textId="77777777" w:rsidR="00035459" w:rsidRPr="00AF523A" w:rsidRDefault="00035459" w:rsidP="001A160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R</w:t>
            </w:r>
            <w:r w:rsidRPr="00556181">
              <w:rPr>
                <w:rFonts w:ascii="Calibri" w:eastAsia="Times New Roman" w:hAnsi="Calibri" w:cs="Calibri"/>
                <w:color w:val="000000"/>
                <w:sz w:val="18"/>
                <w:szCs w:val="18"/>
                <w:lang w:eastAsia="en-GB"/>
              </w:rPr>
              <w:t>egeneration cycles</w:t>
            </w:r>
          </w:p>
        </w:tc>
        <w:tc>
          <w:tcPr>
            <w:tcW w:w="1276" w:type="dxa"/>
            <w:tcBorders>
              <w:bottom w:val="none" w:sz="0" w:space="0" w:color="auto"/>
            </w:tcBorders>
            <w:noWrap/>
            <w:hideMark/>
          </w:tcPr>
          <w:p w14:paraId="4B92BC8E" w14:textId="77777777" w:rsidR="00035459" w:rsidRPr="00AF523A" w:rsidRDefault="00035459" w:rsidP="001A160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556181">
              <w:rPr>
                <w:rFonts w:ascii="Calibri" w:eastAsia="Times New Roman" w:hAnsi="Calibri" w:cs="Calibri"/>
                <w:color w:val="000000"/>
                <w:sz w:val="18"/>
                <w:szCs w:val="18"/>
                <w:lang w:eastAsia="en-GB"/>
              </w:rPr>
              <w:t>Final Regeneration Efficiency (%)</w:t>
            </w:r>
          </w:p>
        </w:tc>
        <w:tc>
          <w:tcPr>
            <w:tcW w:w="992" w:type="dxa"/>
            <w:tcBorders>
              <w:bottom w:val="none" w:sz="0" w:space="0" w:color="auto"/>
            </w:tcBorders>
          </w:tcPr>
          <w:p w14:paraId="57586362" w14:textId="77777777" w:rsidR="00035459" w:rsidRPr="00556181" w:rsidRDefault="00035459" w:rsidP="001A160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556181">
              <w:rPr>
                <w:rFonts w:ascii="Calibri" w:eastAsia="Times New Roman" w:hAnsi="Calibri" w:cs="Calibri"/>
                <w:color w:val="000000"/>
                <w:sz w:val="18"/>
                <w:szCs w:val="18"/>
                <w:lang w:eastAsia="en-GB"/>
              </w:rPr>
              <w:t>Reference</w:t>
            </w:r>
          </w:p>
        </w:tc>
      </w:tr>
      <w:tr w:rsidR="008347FC" w:rsidRPr="00556181" w14:paraId="49ADB9A5" w14:textId="77777777" w:rsidTr="001945B1">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1271" w:type="dxa"/>
            <w:tcBorders>
              <w:top w:val="none" w:sz="0" w:space="0" w:color="auto"/>
              <w:bottom w:val="none" w:sz="0" w:space="0" w:color="auto"/>
            </w:tcBorders>
            <w:noWrap/>
          </w:tcPr>
          <w:p w14:paraId="3F83831B" w14:textId="77777777" w:rsidR="00035459" w:rsidRPr="00AF523A" w:rsidRDefault="00035459" w:rsidP="001A1603">
            <w:pPr>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Acid Blue 9</w:t>
            </w:r>
          </w:p>
        </w:tc>
        <w:tc>
          <w:tcPr>
            <w:tcW w:w="992" w:type="dxa"/>
            <w:tcBorders>
              <w:top w:val="none" w:sz="0" w:space="0" w:color="auto"/>
              <w:bottom w:val="none" w:sz="0" w:space="0" w:color="auto"/>
            </w:tcBorders>
            <w:noWrap/>
          </w:tcPr>
          <w:p w14:paraId="33498BA2"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vertAlign w:val="superscript"/>
                <w:lang w:eastAsia="en-GB"/>
              </w:rPr>
              <w:t>a</w:t>
            </w:r>
          </w:p>
        </w:tc>
        <w:tc>
          <w:tcPr>
            <w:tcW w:w="850" w:type="dxa"/>
            <w:tcBorders>
              <w:top w:val="none" w:sz="0" w:space="0" w:color="auto"/>
              <w:bottom w:val="none" w:sz="0" w:space="0" w:color="auto"/>
            </w:tcBorders>
            <w:noWrap/>
          </w:tcPr>
          <w:p w14:paraId="277EA41D"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500</w:t>
            </w:r>
          </w:p>
        </w:tc>
        <w:tc>
          <w:tcPr>
            <w:tcW w:w="1276" w:type="dxa"/>
            <w:tcBorders>
              <w:top w:val="none" w:sz="0" w:space="0" w:color="auto"/>
              <w:bottom w:val="none" w:sz="0" w:space="0" w:color="auto"/>
            </w:tcBorders>
          </w:tcPr>
          <w:p w14:paraId="406AB358" w14:textId="77777777" w:rsidR="00035459"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 xml:space="preserve">100 [colour] </w:t>
            </w:r>
          </w:p>
        </w:tc>
        <w:tc>
          <w:tcPr>
            <w:tcW w:w="1276" w:type="dxa"/>
            <w:tcBorders>
              <w:top w:val="none" w:sz="0" w:space="0" w:color="auto"/>
              <w:bottom w:val="none" w:sz="0" w:space="0" w:color="auto"/>
            </w:tcBorders>
            <w:noWrap/>
          </w:tcPr>
          <w:p w14:paraId="586F0365"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p>
        </w:tc>
        <w:tc>
          <w:tcPr>
            <w:tcW w:w="1276" w:type="dxa"/>
            <w:tcBorders>
              <w:top w:val="none" w:sz="0" w:space="0" w:color="auto"/>
              <w:bottom w:val="none" w:sz="0" w:space="0" w:color="auto"/>
            </w:tcBorders>
            <w:noWrap/>
          </w:tcPr>
          <w:p w14:paraId="35E21E05"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 </w:t>
            </w:r>
          </w:p>
        </w:tc>
        <w:tc>
          <w:tcPr>
            <w:tcW w:w="1276" w:type="dxa"/>
            <w:tcBorders>
              <w:top w:val="none" w:sz="0" w:space="0" w:color="auto"/>
              <w:bottom w:val="none" w:sz="0" w:space="0" w:color="auto"/>
            </w:tcBorders>
            <w:noWrap/>
          </w:tcPr>
          <w:p w14:paraId="3EA687F9"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 </w:t>
            </w:r>
          </w:p>
        </w:tc>
        <w:tc>
          <w:tcPr>
            <w:tcW w:w="992" w:type="dxa"/>
            <w:tcBorders>
              <w:top w:val="none" w:sz="0" w:space="0" w:color="auto"/>
              <w:bottom w:val="none" w:sz="0" w:space="0" w:color="auto"/>
            </w:tcBorders>
          </w:tcPr>
          <w:p w14:paraId="15BB335A" w14:textId="7FB9D8F4" w:rsidR="00035459"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fldChar w:fldCharType="begin"/>
            </w:r>
            <w:r w:rsidR="005B52ED">
              <w:rPr>
                <w:rFonts w:ascii="Calibri" w:eastAsia="Times New Roman" w:hAnsi="Calibri" w:cs="Calibri"/>
                <w:color w:val="000000"/>
                <w:sz w:val="18"/>
                <w:szCs w:val="18"/>
                <w:lang w:eastAsia="en-GB"/>
              </w:rPr>
              <w:instrText xml:space="preserve"> ADDIN ZOTERO_ITEM CSL_CITATION {"citationID":"i8EnMvYL","properties":{"formattedCitation":"(Robles et al., 2020)","plainCitation":"(Robles et al., 2020)","noteIndex":0},"citationItems":[{"id":935,"uris":["http://zotero.org/users/6629595/items/UEVQEDCQ"],"uri":["http://zotero.org/users/6629595/items/UEVQEDCQ"],"itemData":{"id":935,"type":"article-journal","abstract":"Electro-Fenton (EF) based water treatment processes using activated carbon (AC) packed beds constitute an attractive approach for the development of competitive degradation technology of persistent pollutants in aqueous effluents. In this work, the results of a study aimed to assess the effect on the EF performance of different parameters of the reactor’s operation are presented. By means of a factorial experimental design, the influence of the AC source (lignitic or vegetal), AC acid pre-treatment, particle size distribution and the amount of Fe loaded resin in the reactor were analyzed. From the resulting data it was found that the most influential parameter in the EF performance of the reactor is the AC source. Modest effects were observed for AC acid pre-treatment, which limits Fe ion adsorption on the AC substrate. The use of a wide particle distribution of AC particles was also found to improve inter-particle electrical contact, thus favoring the electrochemical processes that take place inside the reactor. An investigation on the effect of the amount of Fe in the reactor as well as its distribution dynamics, also revealed that an excess of Fe ions in the reactor decreases the EF performance of the system since Fe ions effi­ ciently adsorb on the AC substrate, particularly in non- acid treated samples. The best operation conditions consisted on using un-meshed vegetable AC, without acid pretreatment in an EF reactor loaded with 0.25 g of Fe, which allowed to reach full color removal of bright blue FCP model dye in 70 min.","container-title":"Journal of Environmental Chemical Engineering","DOI":"10.1016/j.jece.2020.104414","ISSN":"22133437","issue":"5","journalAbbreviation":"Journal of Environmental Chemical Engineering","language":"en","page":"104414","source":"DOI.org (Crossref)","title":"Study of polarized activated carbon filters as simultaneous adsorbent and 3D-type electrode materials for electro-Fenton reactors","volume":"8","author":[{"family":"Robles","given":"Irma"},{"family":"Moreno-Rubio","given":"Gabriel"},{"family":"García-Espinoza","given":"Josué D."},{"family":"Martínez-Sánchez","given":"Carolina"},{"family":"Rodríguez","given":"A."},{"family":"Meas-Vong","given":"Yunny"},{"family":"Rodríguez-Valadez","given":"Francisco J."},{"family":"Godínez","given":"Luis A."}],"issued":{"date-parts":[["2020",10]]}}}],"schema":"https://github.com/citation-style-language/schema/raw/master/csl-citation.json"} </w:instrText>
            </w:r>
            <w:r>
              <w:rPr>
                <w:rFonts w:ascii="Calibri" w:eastAsia="Times New Roman" w:hAnsi="Calibri" w:cs="Calibri"/>
                <w:color w:val="000000"/>
                <w:sz w:val="18"/>
                <w:szCs w:val="18"/>
                <w:lang w:eastAsia="en-GB"/>
              </w:rPr>
              <w:fldChar w:fldCharType="separate"/>
            </w:r>
            <w:r w:rsidR="005B52ED">
              <w:rPr>
                <w:rFonts w:ascii="Calibri" w:eastAsia="Times New Roman" w:hAnsi="Calibri" w:cs="Calibri"/>
                <w:noProof/>
                <w:color w:val="000000"/>
                <w:sz w:val="18"/>
                <w:szCs w:val="18"/>
                <w:lang w:eastAsia="en-GB"/>
              </w:rPr>
              <w:t>(Robles et al., 2020)</w:t>
            </w:r>
            <w:r>
              <w:rPr>
                <w:rFonts w:ascii="Calibri" w:eastAsia="Times New Roman" w:hAnsi="Calibri" w:cs="Calibri"/>
                <w:color w:val="000000"/>
                <w:sz w:val="18"/>
                <w:szCs w:val="18"/>
                <w:lang w:eastAsia="en-GB"/>
              </w:rPr>
              <w:fldChar w:fldCharType="end"/>
            </w:r>
          </w:p>
        </w:tc>
      </w:tr>
      <w:tr w:rsidR="008347FC" w:rsidRPr="00556181" w14:paraId="3639DC96" w14:textId="77777777" w:rsidTr="001945B1">
        <w:trPr>
          <w:trHeight w:val="357"/>
        </w:trPr>
        <w:tc>
          <w:tcPr>
            <w:cnfStyle w:val="001000000000" w:firstRow="0" w:lastRow="0" w:firstColumn="1" w:lastColumn="0" w:oddVBand="0" w:evenVBand="0" w:oddHBand="0" w:evenHBand="0" w:firstRowFirstColumn="0" w:firstRowLastColumn="0" w:lastRowFirstColumn="0" w:lastRowLastColumn="0"/>
            <w:tcW w:w="1271" w:type="dxa"/>
            <w:noWrap/>
          </w:tcPr>
          <w:p w14:paraId="6716A704" w14:textId="77777777" w:rsidR="00035459" w:rsidRPr="00AF523A" w:rsidRDefault="00035459" w:rsidP="001A1603">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Naphthalene</w:t>
            </w:r>
          </w:p>
        </w:tc>
        <w:tc>
          <w:tcPr>
            <w:tcW w:w="992" w:type="dxa"/>
            <w:noWrap/>
          </w:tcPr>
          <w:p w14:paraId="6B122B1A"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0.1</w:t>
            </w:r>
          </w:p>
        </w:tc>
        <w:tc>
          <w:tcPr>
            <w:tcW w:w="850" w:type="dxa"/>
            <w:noWrap/>
          </w:tcPr>
          <w:p w14:paraId="330C7ECE"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6</w:t>
            </w:r>
          </w:p>
        </w:tc>
        <w:tc>
          <w:tcPr>
            <w:tcW w:w="1276" w:type="dxa"/>
          </w:tcPr>
          <w:p w14:paraId="01697025" w14:textId="77777777" w:rsidR="00035459"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p>
        </w:tc>
        <w:tc>
          <w:tcPr>
            <w:tcW w:w="1276" w:type="dxa"/>
            <w:noWrap/>
          </w:tcPr>
          <w:p w14:paraId="44FFDD9C"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28</w:t>
            </w:r>
          </w:p>
        </w:tc>
        <w:tc>
          <w:tcPr>
            <w:tcW w:w="1276" w:type="dxa"/>
            <w:noWrap/>
          </w:tcPr>
          <w:p w14:paraId="26E57CEC"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5</w:t>
            </w:r>
          </w:p>
        </w:tc>
        <w:tc>
          <w:tcPr>
            <w:tcW w:w="1276" w:type="dxa"/>
            <w:noWrap/>
          </w:tcPr>
          <w:p w14:paraId="4CF6211B"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1.3</w:t>
            </w:r>
          </w:p>
        </w:tc>
        <w:tc>
          <w:tcPr>
            <w:tcW w:w="992" w:type="dxa"/>
          </w:tcPr>
          <w:p w14:paraId="1960EB91" w14:textId="2330AD32" w:rsidR="00035459"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AD65A6">
              <w:rPr>
                <w:sz w:val="18"/>
                <w:szCs w:val="18"/>
              </w:rPr>
              <w:fldChar w:fldCharType="begin"/>
            </w:r>
            <w:r w:rsidR="008B65D4">
              <w:rPr>
                <w:sz w:val="18"/>
                <w:szCs w:val="18"/>
              </w:rPr>
              <w:instrText xml:space="preserve"> ADDIN ZOTERO_ITEM CSL_CITATION {"citationID":"uAhhwnO9","properties":{"formattedCitation":"(McQuillan, 2020)","plainCitation":"(McQuillan, 2020)","noteIndex":0},"citationItems":[{"id":996,"uris":["http://zotero.org/users/6629595/items/GGGR8QG4"],"uri":["http://zotero.org/users/6629595/items/GGGR8QG4"],"itemData":{"id":996,"type":"thesis","event-place":"Melbourne","publisher":"University of Melbourne","publisher-place":"Melbourne","title":"The electrochemical regeneration of granular activated carbons in situ of permeable reactive barriers","URL":"http://hdl.handle.net/11343/265746","author":[{"family":"McQuillan","given":"Rebecca Victoria"}],"issued":{"date-parts":[["2020"]]}}}],"schema":"https://github.com/citation-style-language/schema/raw/master/csl-citation.json"} </w:instrText>
            </w:r>
            <w:r w:rsidRPr="00AD65A6">
              <w:rPr>
                <w:sz w:val="18"/>
                <w:szCs w:val="18"/>
              </w:rPr>
              <w:fldChar w:fldCharType="separate"/>
            </w:r>
            <w:r w:rsidR="005B52ED">
              <w:rPr>
                <w:noProof/>
                <w:sz w:val="18"/>
                <w:szCs w:val="18"/>
              </w:rPr>
              <w:t>(McQuillan, 2020)</w:t>
            </w:r>
            <w:r w:rsidRPr="00AD65A6">
              <w:rPr>
                <w:sz w:val="18"/>
                <w:szCs w:val="18"/>
              </w:rPr>
              <w:fldChar w:fldCharType="end"/>
            </w:r>
          </w:p>
        </w:tc>
      </w:tr>
      <w:tr w:rsidR="008347FC" w:rsidRPr="00556181" w14:paraId="31F232A8" w14:textId="77777777" w:rsidTr="001945B1">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1271" w:type="dxa"/>
            <w:tcBorders>
              <w:top w:val="none" w:sz="0" w:space="0" w:color="auto"/>
              <w:bottom w:val="none" w:sz="0" w:space="0" w:color="auto"/>
            </w:tcBorders>
            <w:noWrap/>
            <w:hideMark/>
          </w:tcPr>
          <w:p w14:paraId="64D04832" w14:textId="77777777" w:rsidR="00035459" w:rsidRPr="00AF523A" w:rsidRDefault="00035459" w:rsidP="001A1603">
            <w:pPr>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M</w:t>
            </w:r>
            <w:r>
              <w:rPr>
                <w:rFonts w:ascii="Calibri" w:eastAsia="Times New Roman" w:hAnsi="Calibri" w:cs="Calibri"/>
                <w:color w:val="000000"/>
                <w:sz w:val="18"/>
                <w:szCs w:val="18"/>
                <w:lang w:eastAsia="en-GB"/>
              </w:rPr>
              <w:t>ethyl Orange</w:t>
            </w:r>
          </w:p>
        </w:tc>
        <w:tc>
          <w:tcPr>
            <w:tcW w:w="992" w:type="dxa"/>
            <w:tcBorders>
              <w:top w:val="none" w:sz="0" w:space="0" w:color="auto"/>
              <w:bottom w:val="none" w:sz="0" w:space="0" w:color="auto"/>
            </w:tcBorders>
            <w:noWrap/>
            <w:hideMark/>
          </w:tcPr>
          <w:p w14:paraId="256EA0F9"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0.2</w:t>
            </w:r>
          </w:p>
        </w:tc>
        <w:tc>
          <w:tcPr>
            <w:tcW w:w="850" w:type="dxa"/>
            <w:tcBorders>
              <w:top w:val="none" w:sz="0" w:space="0" w:color="auto"/>
              <w:bottom w:val="none" w:sz="0" w:space="0" w:color="auto"/>
            </w:tcBorders>
            <w:noWrap/>
            <w:hideMark/>
          </w:tcPr>
          <w:p w14:paraId="20223F22"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300</w:t>
            </w:r>
          </w:p>
        </w:tc>
        <w:tc>
          <w:tcPr>
            <w:tcW w:w="1276" w:type="dxa"/>
            <w:tcBorders>
              <w:top w:val="none" w:sz="0" w:space="0" w:color="auto"/>
              <w:bottom w:val="none" w:sz="0" w:space="0" w:color="auto"/>
            </w:tcBorders>
          </w:tcPr>
          <w:p w14:paraId="5CDCCA8D"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100 [contaminant]</w:t>
            </w:r>
          </w:p>
        </w:tc>
        <w:tc>
          <w:tcPr>
            <w:tcW w:w="1276" w:type="dxa"/>
            <w:tcBorders>
              <w:top w:val="none" w:sz="0" w:space="0" w:color="auto"/>
              <w:bottom w:val="none" w:sz="0" w:space="0" w:color="auto"/>
            </w:tcBorders>
            <w:noWrap/>
            <w:hideMark/>
          </w:tcPr>
          <w:p w14:paraId="1D535CD7"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100</w:t>
            </w:r>
          </w:p>
        </w:tc>
        <w:tc>
          <w:tcPr>
            <w:tcW w:w="1276" w:type="dxa"/>
            <w:tcBorders>
              <w:top w:val="none" w:sz="0" w:space="0" w:color="auto"/>
              <w:bottom w:val="none" w:sz="0" w:space="0" w:color="auto"/>
            </w:tcBorders>
            <w:noWrap/>
            <w:hideMark/>
          </w:tcPr>
          <w:p w14:paraId="221D60E0"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10</w:t>
            </w:r>
          </w:p>
        </w:tc>
        <w:tc>
          <w:tcPr>
            <w:tcW w:w="1276" w:type="dxa"/>
            <w:tcBorders>
              <w:top w:val="none" w:sz="0" w:space="0" w:color="auto"/>
              <w:bottom w:val="none" w:sz="0" w:space="0" w:color="auto"/>
            </w:tcBorders>
            <w:noWrap/>
            <w:hideMark/>
          </w:tcPr>
          <w:p w14:paraId="5C1A30C3"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100</w:t>
            </w:r>
          </w:p>
        </w:tc>
        <w:tc>
          <w:tcPr>
            <w:tcW w:w="992" w:type="dxa"/>
            <w:tcBorders>
              <w:top w:val="none" w:sz="0" w:space="0" w:color="auto"/>
              <w:bottom w:val="none" w:sz="0" w:space="0" w:color="auto"/>
            </w:tcBorders>
          </w:tcPr>
          <w:p w14:paraId="73CD9C4D" w14:textId="3E82A8D1" w:rsidR="00035459" w:rsidRPr="00556181"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fldChar w:fldCharType="begin"/>
            </w:r>
            <w:r w:rsidR="005B52ED">
              <w:rPr>
                <w:rFonts w:ascii="Calibri" w:eastAsia="Times New Roman" w:hAnsi="Calibri" w:cs="Calibri"/>
                <w:color w:val="000000"/>
                <w:sz w:val="18"/>
                <w:szCs w:val="18"/>
                <w:lang w:eastAsia="en-GB"/>
              </w:rPr>
              <w:instrText xml:space="preserve"> ADDIN ZOTERO_ITEM CSL_CITATION {"citationID":"ldaqvfQ5","properties":{"formattedCitation":"(Ba\\uc0\\u241{}uelos et al., 2014)","plainCitation":"(Bañuelos et al., 2014)","noteIndex":0},"citationItems":[{"id":59,"uris":["http://zotero.org/users/6629595/items/DYA7SX55"],"uri":["http://zotero.org/users/6629595/items/DYA7SX55"],"itemData":{"id":59,"type":"article-journal","abstract":"An air diffusion activated carbon packed electrode was used to promote the in-situ generation of hydrogen peroxide (H2O2) to support an electro-Fenton based method for the degradation of a typical dye, Methyl Orange (MO) at two different concentrations in an aqueous efﬂuent (250 mg L−1 and 97 mg L−1). Electrochemical experiments were carried out using a one compartment cylindrical cell with granular activated carbon (GAC) conﬁgured as an air diffusion cathode. The efﬁciency of the electrode was explored as a function of H2O2 produced reaching a maximum value of 10 mM. Experimental parameters such as applied current (300, 200, 100 and 50 mA), initial Fe2+ concentration (0.2, 0.5 and 0.8 mM) and electrode stability (10 cycles) were studied. High Total Organic Carbon (TOC) decay (90%) and color removal (100%) were obtained using this electrode under appropriate operation conditions. Consecutive degradation cycles of electro-Fenton process were performed in the electrochemical cell without great loss of the removal efﬁciency. Considering that, in the proposed packed electrode, the use of air diffusion GAC as cathode results in efﬁcient degradation and cost reduction for the conventional electro-Fenton process, this electrode approach could constitute an excellent alternative for H2O2 generation when compared to conventional carbon electrodes.","container-title":"Electrochimica Acta","DOI":"10.1016/j.electacta.2014.05.078","ISSN":"00134686","journalAbbreviation":"Electrochimica Acta","language":"en","page":"412-418","source":"DOI.org (Crossref)","title":"Study of an Air Diffusion Activated Carbon Packed Electrode for an Electro-Fenton Wastewater Treatment","volume":"140","author":[{"family":"Bañuelos","given":"Jennifer A."},{"family":"El-Ghenymy","given":"Abdellatif"},{"family":"Rodríguez","given":"F.J."},{"family":"Manríquez","given":"J."},{"family":"Bustos","given":"E."},{"family":"Rodríguez","given":"A."},{"family":"Brillas","given":"Enric"},{"family":"Godínez","given":"Luis A."}],"issued":{"date-parts":[["2014",9]]}}}],"schema":"https://github.com/citation-style-language/schema/raw/master/csl-citation.json"} </w:instrText>
            </w:r>
            <w:r>
              <w:rPr>
                <w:rFonts w:ascii="Calibri" w:eastAsia="Times New Roman" w:hAnsi="Calibri" w:cs="Calibri"/>
                <w:color w:val="000000"/>
                <w:sz w:val="18"/>
                <w:szCs w:val="18"/>
                <w:lang w:eastAsia="en-GB"/>
              </w:rPr>
              <w:fldChar w:fldCharType="separate"/>
            </w:r>
            <w:r w:rsidR="005B52ED" w:rsidRPr="005B52ED">
              <w:rPr>
                <w:rFonts w:ascii="Calibri" w:hAnsi="Calibri" w:cs="Calibri"/>
                <w:color w:val="000000"/>
                <w:sz w:val="18"/>
                <w:lang w:val="en-GB"/>
              </w:rPr>
              <w:t>(Bañuelos et al., 2014)</w:t>
            </w:r>
            <w:r>
              <w:rPr>
                <w:rFonts w:ascii="Calibri" w:eastAsia="Times New Roman" w:hAnsi="Calibri" w:cs="Calibri"/>
                <w:color w:val="000000"/>
                <w:sz w:val="18"/>
                <w:szCs w:val="18"/>
                <w:lang w:eastAsia="en-GB"/>
              </w:rPr>
              <w:fldChar w:fldCharType="end"/>
            </w:r>
          </w:p>
        </w:tc>
      </w:tr>
      <w:tr w:rsidR="008347FC" w:rsidRPr="00556181" w14:paraId="7D8EA319" w14:textId="77777777" w:rsidTr="001945B1">
        <w:trPr>
          <w:trHeight w:val="405"/>
        </w:trPr>
        <w:tc>
          <w:tcPr>
            <w:cnfStyle w:val="001000000000" w:firstRow="0" w:lastRow="0" w:firstColumn="1" w:lastColumn="0" w:oddVBand="0" w:evenVBand="0" w:oddHBand="0" w:evenHBand="0" w:firstRowFirstColumn="0" w:firstRowLastColumn="0" w:lastRowFirstColumn="0" w:lastRowLastColumn="0"/>
            <w:tcW w:w="1271" w:type="dxa"/>
            <w:noWrap/>
          </w:tcPr>
          <w:p w14:paraId="338E1419" w14:textId="77777777" w:rsidR="00035459" w:rsidRPr="00AF523A" w:rsidRDefault="00035459" w:rsidP="001A1603">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Methyl Orange</w:t>
            </w:r>
          </w:p>
        </w:tc>
        <w:tc>
          <w:tcPr>
            <w:tcW w:w="992" w:type="dxa"/>
            <w:noWrap/>
          </w:tcPr>
          <w:p w14:paraId="6CA5DE58" w14:textId="77777777" w:rsidR="00035459"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vertAlign w:val="superscript"/>
                <w:lang w:eastAsia="en-GB"/>
              </w:rPr>
            </w:pPr>
            <w:r w:rsidRPr="00AF523A">
              <w:rPr>
                <w:rFonts w:ascii="Calibri" w:eastAsia="Times New Roman" w:hAnsi="Calibri" w:cs="Calibri"/>
                <w:color w:val="000000"/>
                <w:sz w:val="18"/>
                <w:szCs w:val="18"/>
                <w:lang w:eastAsia="en-GB"/>
              </w:rPr>
              <w:t>1</w:t>
            </w:r>
          </w:p>
        </w:tc>
        <w:tc>
          <w:tcPr>
            <w:tcW w:w="850" w:type="dxa"/>
            <w:noWrap/>
          </w:tcPr>
          <w:p w14:paraId="324FB8F3"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 </w:t>
            </w:r>
          </w:p>
        </w:tc>
        <w:tc>
          <w:tcPr>
            <w:tcW w:w="1276" w:type="dxa"/>
          </w:tcPr>
          <w:p w14:paraId="37771A2B" w14:textId="77777777" w:rsidR="00035459"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81 [contaminant]</w:t>
            </w:r>
          </w:p>
        </w:tc>
        <w:tc>
          <w:tcPr>
            <w:tcW w:w="1276" w:type="dxa"/>
            <w:noWrap/>
          </w:tcPr>
          <w:p w14:paraId="6F33BFEE"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81</w:t>
            </w:r>
          </w:p>
        </w:tc>
        <w:tc>
          <w:tcPr>
            <w:tcW w:w="1276" w:type="dxa"/>
            <w:noWrap/>
          </w:tcPr>
          <w:p w14:paraId="2F570546"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4</w:t>
            </w:r>
          </w:p>
        </w:tc>
        <w:tc>
          <w:tcPr>
            <w:tcW w:w="1276" w:type="dxa"/>
            <w:noWrap/>
          </w:tcPr>
          <w:p w14:paraId="387212FD"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64</w:t>
            </w:r>
          </w:p>
        </w:tc>
        <w:tc>
          <w:tcPr>
            <w:tcW w:w="992" w:type="dxa"/>
          </w:tcPr>
          <w:p w14:paraId="0B4F5578" w14:textId="262A113F" w:rsidR="00035459"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fldChar w:fldCharType="begin"/>
            </w:r>
            <w:r w:rsidR="005B52ED">
              <w:rPr>
                <w:rFonts w:ascii="Calibri" w:eastAsia="Times New Roman" w:hAnsi="Calibri" w:cs="Calibri"/>
                <w:color w:val="000000"/>
                <w:sz w:val="18"/>
                <w:szCs w:val="18"/>
                <w:lang w:eastAsia="en-GB"/>
              </w:rPr>
              <w:instrText xml:space="preserve"> ADDIN ZOTERO_ITEM CSL_CITATION {"citationID":"hEe3n3yJ","properties":{"formattedCitation":"(Xiao and Hill, 2018)","plainCitation":"(Xiao and Hill, 2018)","noteIndex":0},"citationItems":[{"id":284,"uris":["http://zotero.org/users/6629595/items/G396MV2Z"],"uri":["http://zotero.org/users/6629595/items/G396MV2Z"],"itemData":{"id":284,"type":"article-journal","abstract":"Activated carbon (AC)-polytetraﬂuoroethylene (PTFE) electrodes were prepared and applied for methyl orange (MO) adsorption and electro-Fenton regeneration. The addition of PTFE to AC signiﬁcantly decreased the hydrophilicity, which in turn, decreased both the amount of MO adsorbed and the regeneration eﬃciency. With the minimum amount of binder (a 7:1 mass ratio of AC to binder), the MO adsorption was 176 mg g−1. The amount adsorbed decreased to 23 mg g−1 for the electrode with a 1:1 mass ratio of AC to binder. For these ratios, the regeneration eﬃciencies were 81% and 49%, respectively. The adsorption kinetics were well ﬁt by a Weber−Morris model. The diﬀusion rate constants obtained from this model were linearly related to the hydrophilicity of the electrode, i.e., the higher the hydrophilicity the higher the adsorption rate. Based on the results, an adsorption capacity &gt;50 mg g−1 in 8 h with a regeneration eﬃciency of &gt;70% at cathodic potential of −0.8 V (vs Ag/ AgCl) can be obtained if the contact angle of water on the electrodes is lower than 90°.","container-title":"Environmental Science &amp; Technology","DOI":"10.1021/acs.est.8b03409","ISSN":"0013-936X, 1520-5851","journalAbbreviation":"Environ. Sci. Technol.","language":"en","page":"acs.est.8b03409","source":"DOI.org (Crossref)","title":"Benefit of Hydrophilicity for Adsorption of Methyl Orange and Electro-Fenton Regeneration of Activated Carbon-Polytetrafluoroethylene Electrodes","author":[{"family":"Xiao","given":"Ye"},{"family":"Hill","given":"Josephine M."}],"issued":{"date-parts":[["2018",9,24]]}}}],"schema":"https://github.com/citation-style-language/schema/raw/master/csl-citation.json"} </w:instrText>
            </w:r>
            <w:r>
              <w:rPr>
                <w:rFonts w:ascii="Calibri" w:eastAsia="Times New Roman" w:hAnsi="Calibri" w:cs="Calibri"/>
                <w:color w:val="000000"/>
                <w:sz w:val="18"/>
                <w:szCs w:val="18"/>
                <w:lang w:eastAsia="en-GB"/>
              </w:rPr>
              <w:fldChar w:fldCharType="separate"/>
            </w:r>
            <w:r w:rsidR="005B52ED">
              <w:rPr>
                <w:rFonts w:ascii="Calibri" w:eastAsia="Times New Roman" w:hAnsi="Calibri" w:cs="Calibri"/>
                <w:noProof/>
                <w:color w:val="000000"/>
                <w:sz w:val="18"/>
                <w:szCs w:val="18"/>
                <w:lang w:eastAsia="en-GB"/>
              </w:rPr>
              <w:t>(Xiao and Hill, 2018)</w:t>
            </w:r>
            <w:r>
              <w:rPr>
                <w:rFonts w:ascii="Calibri" w:eastAsia="Times New Roman" w:hAnsi="Calibri" w:cs="Calibri"/>
                <w:color w:val="000000"/>
                <w:sz w:val="18"/>
                <w:szCs w:val="18"/>
                <w:lang w:eastAsia="en-GB"/>
              </w:rPr>
              <w:fldChar w:fldCharType="end"/>
            </w:r>
          </w:p>
        </w:tc>
      </w:tr>
      <w:tr w:rsidR="008347FC" w:rsidRPr="00556181" w14:paraId="076CC409" w14:textId="77777777" w:rsidTr="001945B1">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1271" w:type="dxa"/>
            <w:tcBorders>
              <w:top w:val="none" w:sz="0" w:space="0" w:color="auto"/>
              <w:bottom w:val="none" w:sz="0" w:space="0" w:color="auto"/>
            </w:tcBorders>
            <w:noWrap/>
            <w:hideMark/>
          </w:tcPr>
          <w:p w14:paraId="6413F35C" w14:textId="77777777" w:rsidR="00035459" w:rsidRPr="00AF523A" w:rsidRDefault="00035459" w:rsidP="001A1603">
            <w:pPr>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Orange II</w:t>
            </w:r>
          </w:p>
        </w:tc>
        <w:tc>
          <w:tcPr>
            <w:tcW w:w="992" w:type="dxa"/>
            <w:tcBorders>
              <w:top w:val="none" w:sz="0" w:space="0" w:color="auto"/>
              <w:bottom w:val="none" w:sz="0" w:space="0" w:color="auto"/>
            </w:tcBorders>
            <w:noWrap/>
            <w:hideMark/>
          </w:tcPr>
          <w:p w14:paraId="6C6C053C" w14:textId="77777777" w:rsidR="00035459" w:rsidRPr="000A7A67"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vertAlign w:val="superscript"/>
                <w:lang w:eastAsia="en-GB"/>
              </w:rPr>
            </w:pPr>
            <w:r>
              <w:rPr>
                <w:rFonts w:ascii="Calibri" w:eastAsia="Times New Roman" w:hAnsi="Calibri" w:cs="Calibri"/>
                <w:color w:val="000000"/>
                <w:sz w:val="18"/>
                <w:szCs w:val="18"/>
                <w:vertAlign w:val="superscript"/>
                <w:lang w:eastAsia="en-GB"/>
              </w:rPr>
              <w:t>a</w:t>
            </w:r>
          </w:p>
        </w:tc>
        <w:tc>
          <w:tcPr>
            <w:tcW w:w="850" w:type="dxa"/>
            <w:tcBorders>
              <w:top w:val="none" w:sz="0" w:space="0" w:color="auto"/>
              <w:bottom w:val="none" w:sz="0" w:space="0" w:color="auto"/>
            </w:tcBorders>
            <w:noWrap/>
            <w:hideMark/>
          </w:tcPr>
          <w:p w14:paraId="0711AF75"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 </w:t>
            </w:r>
          </w:p>
        </w:tc>
        <w:tc>
          <w:tcPr>
            <w:tcW w:w="1276" w:type="dxa"/>
            <w:tcBorders>
              <w:top w:val="none" w:sz="0" w:space="0" w:color="auto"/>
              <w:bottom w:val="none" w:sz="0" w:space="0" w:color="auto"/>
            </w:tcBorders>
          </w:tcPr>
          <w:p w14:paraId="4C84DB44"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100 [contaminant]</w:t>
            </w:r>
          </w:p>
        </w:tc>
        <w:tc>
          <w:tcPr>
            <w:tcW w:w="1276" w:type="dxa"/>
            <w:tcBorders>
              <w:top w:val="none" w:sz="0" w:space="0" w:color="auto"/>
              <w:bottom w:val="none" w:sz="0" w:space="0" w:color="auto"/>
            </w:tcBorders>
            <w:noWrap/>
            <w:hideMark/>
          </w:tcPr>
          <w:p w14:paraId="1FDCAFA6"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100</w:t>
            </w:r>
          </w:p>
        </w:tc>
        <w:tc>
          <w:tcPr>
            <w:tcW w:w="1276" w:type="dxa"/>
            <w:tcBorders>
              <w:top w:val="none" w:sz="0" w:space="0" w:color="auto"/>
              <w:bottom w:val="none" w:sz="0" w:space="0" w:color="auto"/>
            </w:tcBorders>
            <w:noWrap/>
            <w:hideMark/>
          </w:tcPr>
          <w:p w14:paraId="704B3504"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10</w:t>
            </w:r>
          </w:p>
        </w:tc>
        <w:tc>
          <w:tcPr>
            <w:tcW w:w="1276" w:type="dxa"/>
            <w:tcBorders>
              <w:top w:val="none" w:sz="0" w:space="0" w:color="auto"/>
              <w:bottom w:val="none" w:sz="0" w:space="0" w:color="auto"/>
            </w:tcBorders>
            <w:noWrap/>
            <w:hideMark/>
          </w:tcPr>
          <w:p w14:paraId="103DBFC2"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80</w:t>
            </w:r>
          </w:p>
        </w:tc>
        <w:tc>
          <w:tcPr>
            <w:tcW w:w="992" w:type="dxa"/>
            <w:tcBorders>
              <w:top w:val="none" w:sz="0" w:space="0" w:color="auto"/>
              <w:bottom w:val="none" w:sz="0" w:space="0" w:color="auto"/>
            </w:tcBorders>
          </w:tcPr>
          <w:p w14:paraId="2BF23F22" w14:textId="56404056" w:rsidR="00035459" w:rsidRPr="00556181"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fldChar w:fldCharType="begin"/>
            </w:r>
            <w:r w:rsidR="005B52ED">
              <w:rPr>
                <w:rFonts w:ascii="Calibri" w:eastAsia="Times New Roman" w:hAnsi="Calibri" w:cs="Calibri"/>
                <w:color w:val="000000"/>
                <w:sz w:val="18"/>
                <w:szCs w:val="18"/>
                <w:lang w:eastAsia="en-GB"/>
              </w:rPr>
              <w:instrText xml:space="preserve"> ADDIN ZOTERO_ITEM CSL_CITATION {"citationID":"zKkflUB5","properties":{"formattedCitation":"(Ba\\uc0\\u241{}uelos et al., 2015b)","plainCitation":"(Bañuelos et al., 2015b)","noteIndex":0},"citationItems":[{"id":493,"uris":["http://zotero.org/users/6629595/items/KFL5FMEC"],"uri":["http://zotero.org/users/6629595/items/KFL5FMEC"],"itemData":{"id":493,"type":"article-journal","abstract":"The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A."}],"issued":{"date-parts":[["2015",5]]}}}],"schema":"https://github.com/citation-style-language/schema/raw/master/csl-citation.json"} </w:instrText>
            </w:r>
            <w:r>
              <w:rPr>
                <w:rFonts w:ascii="Calibri" w:eastAsia="Times New Roman" w:hAnsi="Calibri" w:cs="Calibri"/>
                <w:color w:val="000000"/>
                <w:sz w:val="18"/>
                <w:szCs w:val="18"/>
                <w:lang w:eastAsia="en-GB"/>
              </w:rPr>
              <w:fldChar w:fldCharType="separate"/>
            </w:r>
            <w:r w:rsidR="005B52ED" w:rsidRPr="005B52ED">
              <w:rPr>
                <w:rFonts w:ascii="Calibri" w:hAnsi="Calibri" w:cs="Calibri"/>
                <w:color w:val="000000"/>
                <w:sz w:val="18"/>
                <w:lang w:val="en-GB"/>
              </w:rPr>
              <w:t>(Bañuelos et al., 2015b)</w:t>
            </w:r>
            <w:r>
              <w:rPr>
                <w:rFonts w:ascii="Calibri" w:eastAsia="Times New Roman" w:hAnsi="Calibri" w:cs="Calibri"/>
                <w:color w:val="000000"/>
                <w:sz w:val="18"/>
                <w:szCs w:val="18"/>
                <w:lang w:eastAsia="en-GB"/>
              </w:rPr>
              <w:fldChar w:fldCharType="end"/>
            </w:r>
          </w:p>
        </w:tc>
      </w:tr>
      <w:tr w:rsidR="008347FC" w:rsidRPr="00556181" w14:paraId="50149CBB" w14:textId="77777777" w:rsidTr="001945B1">
        <w:trPr>
          <w:trHeight w:val="424"/>
        </w:trPr>
        <w:tc>
          <w:tcPr>
            <w:cnfStyle w:val="001000000000" w:firstRow="0" w:lastRow="0" w:firstColumn="1" w:lastColumn="0" w:oddVBand="0" w:evenVBand="0" w:oddHBand="0" w:evenHBand="0" w:firstRowFirstColumn="0" w:firstRowLastColumn="0" w:lastRowFirstColumn="0" w:lastRowLastColumn="0"/>
            <w:tcW w:w="1271" w:type="dxa"/>
            <w:noWrap/>
          </w:tcPr>
          <w:p w14:paraId="72A94816" w14:textId="77777777" w:rsidR="00035459" w:rsidRPr="00AF523A" w:rsidRDefault="00035459" w:rsidP="001A1603">
            <w:pPr>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Orange II</w:t>
            </w:r>
          </w:p>
        </w:tc>
        <w:tc>
          <w:tcPr>
            <w:tcW w:w="992" w:type="dxa"/>
            <w:noWrap/>
          </w:tcPr>
          <w:p w14:paraId="633F6462" w14:textId="77777777" w:rsidR="00035459"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vertAlign w:val="superscript"/>
                <w:lang w:eastAsia="en-GB"/>
              </w:rPr>
            </w:pPr>
            <w:r w:rsidRPr="00556181">
              <w:rPr>
                <w:rFonts w:ascii="Calibri" w:eastAsia="Times New Roman" w:hAnsi="Calibri" w:cs="Calibri"/>
                <w:color w:val="000000"/>
                <w:sz w:val="18"/>
                <w:szCs w:val="18"/>
                <w:lang w:eastAsia="en-GB"/>
              </w:rPr>
              <w:t>0.</w:t>
            </w:r>
            <w:r>
              <w:rPr>
                <w:rFonts w:ascii="Calibri" w:eastAsia="Times New Roman" w:hAnsi="Calibri" w:cs="Calibri"/>
                <w:color w:val="000000"/>
                <w:sz w:val="18"/>
                <w:szCs w:val="18"/>
                <w:lang w:eastAsia="en-GB"/>
              </w:rPr>
              <w:t>9</w:t>
            </w:r>
          </w:p>
        </w:tc>
        <w:tc>
          <w:tcPr>
            <w:tcW w:w="850" w:type="dxa"/>
            <w:noWrap/>
          </w:tcPr>
          <w:p w14:paraId="11FAEF20"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 </w:t>
            </w:r>
          </w:p>
        </w:tc>
        <w:tc>
          <w:tcPr>
            <w:tcW w:w="1276" w:type="dxa"/>
          </w:tcPr>
          <w:p w14:paraId="62B46B33" w14:textId="77777777" w:rsidR="00035459"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66 [colour]</w:t>
            </w:r>
          </w:p>
        </w:tc>
        <w:tc>
          <w:tcPr>
            <w:tcW w:w="1276" w:type="dxa"/>
            <w:noWrap/>
          </w:tcPr>
          <w:p w14:paraId="3E8175CB"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p>
        </w:tc>
        <w:tc>
          <w:tcPr>
            <w:tcW w:w="1276" w:type="dxa"/>
            <w:noWrap/>
          </w:tcPr>
          <w:p w14:paraId="0790C6AA"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 </w:t>
            </w:r>
          </w:p>
        </w:tc>
        <w:tc>
          <w:tcPr>
            <w:tcW w:w="1276" w:type="dxa"/>
            <w:noWrap/>
          </w:tcPr>
          <w:p w14:paraId="58221A09"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 </w:t>
            </w:r>
          </w:p>
        </w:tc>
        <w:tc>
          <w:tcPr>
            <w:tcW w:w="992" w:type="dxa"/>
          </w:tcPr>
          <w:p w14:paraId="2F4DA08A" w14:textId="435200DC" w:rsidR="00035459"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fldChar w:fldCharType="begin"/>
            </w:r>
            <w:r w:rsidR="005B52ED">
              <w:rPr>
                <w:rFonts w:ascii="Calibri" w:eastAsia="Times New Roman" w:hAnsi="Calibri" w:cs="Calibri"/>
                <w:color w:val="000000"/>
                <w:sz w:val="18"/>
                <w:szCs w:val="18"/>
                <w:lang w:eastAsia="en-GB"/>
              </w:rPr>
              <w:instrText xml:space="preserve"> ADDIN ZOTERO_ITEM CSL_CITATION {"citationID":"77SB5e5T","properties":{"formattedCitation":"(Fern\\uc0\\u225{}ndez et al., 2018)","plainCitation":"(Fernández et al., 2018)","noteIndex":0},"citationItems":[{"id":319,"uris":["http://zotero.org/users/6629595/items/AL2E7RAS"],"uri":["http://zotero.org/users/6629595/items/AL2E7RAS"],"itemData":{"id":319,"type":"article-journal","abstract":"A novel arrangement for an electro-Fenton reactor aimed to treat neutral wastewater is presented. The arrangement consists on three-compartments in series, two of them packed with a cation exchange resin and one positioned between these, containing a polarized activated carbon column where the electrochemical generation of the Fenton reagent takes place. While the hydroxyl radicals electrochemically produced in-situ, react with the pollutant species adsorbed on the activated carbon cathode, the resin compartments administrate and collect the iron cation and the hydrated proton species in alternating ﬂow direction cycles. The resulting process is a system that does not require acid or iron chemical addition to the process while at the same time, renders decontaminated water free of iron-dissolved species at neutral pH. The proposed electrochemical reactor arrangement is therefore the basis for the design of commercially viable electro-Fenton reactors in which the addition and subsequent removal of acid and iron chemicals is avoided; two of the currently most limiting features for the development of electro-Fenton technology for treating wastewater.","container-title":"Chemosphere","DOI":"10.1016/j.chemosphere.2018.02.036","ISSN":"00456535","journalAbbreviation":"Chemosphere","language":"en","page":"251-255","source":"DOI.org (Crossref)","title":"Novel arrangement for an electro-Fenton reactor that does not require addition of iron, acid and a final neutralization stage. Towards the development of a cost-effective technology for the treatment of wastewater","volume":"199","author":[{"family":"Fernández","given":"Dennys"},{"family":"Robles","given":"Irma"},{"family":"Rodríguez-Valadez","given":"Francisco J."},{"family":"Godínez","given":"Luis A."}],"issued":{"date-parts":[["2018",5]]}}}],"schema":"https://github.com/citation-style-language/schema/raw/master/csl-citation.json"} </w:instrText>
            </w:r>
            <w:r>
              <w:rPr>
                <w:rFonts w:ascii="Calibri" w:eastAsia="Times New Roman" w:hAnsi="Calibri" w:cs="Calibri"/>
                <w:color w:val="000000"/>
                <w:sz w:val="18"/>
                <w:szCs w:val="18"/>
                <w:lang w:eastAsia="en-GB"/>
              </w:rPr>
              <w:fldChar w:fldCharType="separate"/>
            </w:r>
            <w:r w:rsidR="005B52ED" w:rsidRPr="005B52ED">
              <w:rPr>
                <w:rFonts w:ascii="Calibri" w:hAnsi="Calibri" w:cs="Calibri"/>
                <w:color w:val="000000"/>
                <w:sz w:val="18"/>
                <w:lang w:val="en-GB"/>
              </w:rPr>
              <w:t>(Fernández et al., 2018)</w:t>
            </w:r>
            <w:r>
              <w:rPr>
                <w:rFonts w:ascii="Calibri" w:eastAsia="Times New Roman" w:hAnsi="Calibri" w:cs="Calibri"/>
                <w:color w:val="000000"/>
                <w:sz w:val="18"/>
                <w:szCs w:val="18"/>
                <w:lang w:eastAsia="en-GB"/>
              </w:rPr>
              <w:fldChar w:fldCharType="end"/>
            </w:r>
          </w:p>
        </w:tc>
      </w:tr>
      <w:tr w:rsidR="008347FC" w:rsidRPr="00556181" w14:paraId="2C9961F3" w14:textId="77777777" w:rsidTr="001945B1">
        <w:trPr>
          <w:cnfStyle w:val="000000100000" w:firstRow="0" w:lastRow="0" w:firstColumn="0" w:lastColumn="0" w:oddVBand="0" w:evenVBand="0" w:oddHBand="1"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1271" w:type="dxa"/>
            <w:tcBorders>
              <w:top w:val="none" w:sz="0" w:space="0" w:color="auto"/>
              <w:bottom w:val="none" w:sz="0" w:space="0" w:color="auto"/>
            </w:tcBorders>
            <w:noWrap/>
          </w:tcPr>
          <w:p w14:paraId="41CDA087" w14:textId="77777777" w:rsidR="00035459" w:rsidRPr="00AF523A" w:rsidRDefault="00035459" w:rsidP="001A1603">
            <w:pPr>
              <w:rPr>
                <w:rFonts w:ascii="Calibri" w:eastAsia="Times New Roman" w:hAnsi="Calibri" w:cs="Calibri"/>
                <w:color w:val="000000"/>
                <w:sz w:val="18"/>
                <w:szCs w:val="18"/>
                <w:lang w:eastAsia="en-GB"/>
              </w:rPr>
            </w:pPr>
            <w:proofErr w:type="spellStart"/>
            <w:r w:rsidRPr="00AF523A">
              <w:rPr>
                <w:rFonts w:ascii="Calibri" w:eastAsia="Times New Roman" w:hAnsi="Calibri" w:cs="Calibri"/>
                <w:color w:val="000000"/>
                <w:sz w:val="18"/>
                <w:szCs w:val="18"/>
                <w:lang w:eastAsia="en-GB"/>
              </w:rPr>
              <w:t>Polyacryl</w:t>
            </w:r>
            <w:proofErr w:type="spellEnd"/>
            <w:r>
              <w:rPr>
                <w:rFonts w:ascii="Calibri" w:eastAsia="Times New Roman" w:hAnsi="Calibri" w:cs="Calibri"/>
                <w:color w:val="000000"/>
                <w:sz w:val="18"/>
                <w:szCs w:val="18"/>
                <w:lang w:eastAsia="en-GB"/>
              </w:rPr>
              <w:t>-</w:t>
            </w:r>
            <w:r w:rsidRPr="00AF523A">
              <w:rPr>
                <w:rFonts w:ascii="Calibri" w:eastAsia="Times New Roman" w:hAnsi="Calibri" w:cs="Calibri"/>
                <w:color w:val="000000"/>
                <w:sz w:val="18"/>
                <w:szCs w:val="18"/>
                <w:lang w:eastAsia="en-GB"/>
              </w:rPr>
              <w:t>amide</w:t>
            </w:r>
          </w:p>
        </w:tc>
        <w:tc>
          <w:tcPr>
            <w:tcW w:w="992" w:type="dxa"/>
            <w:tcBorders>
              <w:top w:val="none" w:sz="0" w:space="0" w:color="auto"/>
              <w:bottom w:val="none" w:sz="0" w:space="0" w:color="auto"/>
            </w:tcBorders>
            <w:noWrap/>
          </w:tcPr>
          <w:p w14:paraId="089438C8" w14:textId="77777777" w:rsidR="00035459"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vertAlign w:val="superscript"/>
                <w:lang w:eastAsia="en-GB"/>
              </w:rPr>
            </w:pPr>
            <w:r w:rsidRPr="00AF523A">
              <w:rPr>
                <w:rFonts w:ascii="Calibri" w:eastAsia="Times New Roman" w:hAnsi="Calibri" w:cs="Calibri"/>
                <w:color w:val="000000"/>
                <w:sz w:val="18"/>
                <w:szCs w:val="18"/>
                <w:lang w:eastAsia="en-GB"/>
              </w:rPr>
              <w:t>1.5</w:t>
            </w:r>
          </w:p>
        </w:tc>
        <w:tc>
          <w:tcPr>
            <w:tcW w:w="850" w:type="dxa"/>
            <w:tcBorders>
              <w:top w:val="none" w:sz="0" w:space="0" w:color="auto"/>
              <w:bottom w:val="none" w:sz="0" w:space="0" w:color="auto"/>
            </w:tcBorders>
            <w:noWrap/>
          </w:tcPr>
          <w:p w14:paraId="39530D0D"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40</w:t>
            </w:r>
            <w:r>
              <w:rPr>
                <w:rFonts w:ascii="Calibri" w:eastAsia="Times New Roman" w:hAnsi="Calibri" w:cs="Calibri"/>
                <w:color w:val="000000"/>
                <w:sz w:val="18"/>
                <w:szCs w:val="18"/>
                <w:vertAlign w:val="superscript"/>
                <w:lang w:eastAsia="en-GB"/>
              </w:rPr>
              <w:t>b</w:t>
            </w:r>
          </w:p>
        </w:tc>
        <w:tc>
          <w:tcPr>
            <w:tcW w:w="1276" w:type="dxa"/>
            <w:tcBorders>
              <w:top w:val="none" w:sz="0" w:space="0" w:color="auto"/>
              <w:bottom w:val="none" w:sz="0" w:space="0" w:color="auto"/>
            </w:tcBorders>
          </w:tcPr>
          <w:p w14:paraId="42286EA2" w14:textId="6EC9A2F9" w:rsidR="00035459"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84</w:t>
            </w:r>
            <w:r w:rsidR="003670BA">
              <w:rPr>
                <w:rFonts w:ascii="Calibri" w:eastAsia="Times New Roman" w:hAnsi="Calibri" w:cs="Calibri"/>
                <w:color w:val="000000"/>
                <w:sz w:val="18"/>
                <w:szCs w:val="18"/>
                <w:lang w:eastAsia="en-GB"/>
              </w:rPr>
              <w:t xml:space="preserve"> [COD]</w:t>
            </w:r>
          </w:p>
        </w:tc>
        <w:tc>
          <w:tcPr>
            <w:tcW w:w="1276" w:type="dxa"/>
            <w:tcBorders>
              <w:top w:val="none" w:sz="0" w:space="0" w:color="auto"/>
              <w:bottom w:val="none" w:sz="0" w:space="0" w:color="auto"/>
            </w:tcBorders>
            <w:noWrap/>
          </w:tcPr>
          <w:p w14:paraId="24291E8F"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p>
        </w:tc>
        <w:tc>
          <w:tcPr>
            <w:tcW w:w="1276" w:type="dxa"/>
            <w:tcBorders>
              <w:top w:val="none" w:sz="0" w:space="0" w:color="auto"/>
              <w:bottom w:val="none" w:sz="0" w:space="0" w:color="auto"/>
            </w:tcBorders>
            <w:noWrap/>
          </w:tcPr>
          <w:p w14:paraId="58862864"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 </w:t>
            </w:r>
          </w:p>
        </w:tc>
        <w:tc>
          <w:tcPr>
            <w:tcW w:w="1276" w:type="dxa"/>
            <w:tcBorders>
              <w:top w:val="none" w:sz="0" w:space="0" w:color="auto"/>
              <w:bottom w:val="none" w:sz="0" w:space="0" w:color="auto"/>
            </w:tcBorders>
            <w:noWrap/>
          </w:tcPr>
          <w:p w14:paraId="2DC8795E" w14:textId="77777777" w:rsidR="00035459" w:rsidRPr="00AF523A"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 </w:t>
            </w:r>
          </w:p>
        </w:tc>
        <w:tc>
          <w:tcPr>
            <w:tcW w:w="992" w:type="dxa"/>
            <w:tcBorders>
              <w:top w:val="none" w:sz="0" w:space="0" w:color="auto"/>
              <w:bottom w:val="none" w:sz="0" w:space="0" w:color="auto"/>
            </w:tcBorders>
          </w:tcPr>
          <w:p w14:paraId="7EE4DA58" w14:textId="2F8597D6" w:rsidR="00035459" w:rsidRDefault="00035459" w:rsidP="001A1603">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fldChar w:fldCharType="begin"/>
            </w:r>
            <w:r w:rsidR="005B52ED">
              <w:rPr>
                <w:rFonts w:ascii="Calibri" w:eastAsia="Times New Roman" w:hAnsi="Calibri" w:cs="Calibri"/>
                <w:color w:val="000000"/>
                <w:sz w:val="18"/>
                <w:szCs w:val="18"/>
                <w:lang w:eastAsia="en-GB"/>
              </w:rPr>
              <w:instrText xml:space="preserve"> ADDIN ZOTERO_ITEM CSL_CITATION {"citationID":"IMyrlg3f","properties":{"formattedCitation":"(Kang et al., 2013)","plainCitation":"(Kang et al., 2013)","noteIndex":0},"citationItems":[{"id":887,"uris":["http://zotero.org/users/6629595/items/C3JYDYF5"],"uri":["http://zotero.org/users/6629595/items/C3JYDYF5"],"itemData":{"id":887,"type":"article-journal","abstract":"In this study, electrochemical treatment of a synthetic solution containing 2,000 mg/L of polyacrylamide (PAM) was studied using a three-dimensional electrode reactor, which received granular activated carbon (GAC) as particle electrodes. Air and ferrous salt were introduced into the system to electrogenerate hydrogen peroxide and Fenton’s reactions. The effect of operating conditions such as solution pH, current density, ferrous concentration and GAC amount on the efficacy of the process was investigated. The experimental results showed that the effluent with a satisfied chemical oxygen demand removal efficiency (84%) was obtained after 60 min of electrolysis when the initial pH was 3.0, current density was 40 mA/cm2, air flow = 1.5 L/min, pH = 3, [Fe2+] = 1.5 mM, and temperature = 28°C. The analyses of five-day biochemical oxygen demand and Microtox® toxicity indicated that the optimum electrolysis duration was 30 min, at which satisfied biodegradability of wastewater was achieved. The three-dimensional electrode method can be selected as an effective alternative to PAM wastewater pretreatment before subjected to the biological process.","container-title":"Desalination and Water Treatment","DOI":"10.1080/19443994.2012.749329","ISSN":"1944-3994","issue":"13-15","note":"publisher: Taylor &amp; Francis\n_eprint: https://doi.org/10.1080/19443994.2012.749329","page":"2687-2694","source":"Taylor and Francis+NEJM","title":"Electrolytic degradation of polyacrylamide in aqueous solution using a three-dimensional electrode reactor","volume":"51","author":[{"family":"Kang","given":"Zhi-Hong"},{"family":"Li","given":"Hong-Kai"},{"family":"Xu","given":"Yao-Hui"},{"family":"Chen","given":"Lin"}],"issued":{"date-parts":[["2013",3,1]]}}}],"schema":"https://github.com/citation-style-language/schema/raw/master/csl-citation.json"} </w:instrText>
            </w:r>
            <w:r>
              <w:rPr>
                <w:rFonts w:ascii="Calibri" w:eastAsia="Times New Roman" w:hAnsi="Calibri" w:cs="Calibri"/>
                <w:color w:val="000000"/>
                <w:sz w:val="18"/>
                <w:szCs w:val="18"/>
                <w:lang w:eastAsia="en-GB"/>
              </w:rPr>
              <w:fldChar w:fldCharType="separate"/>
            </w:r>
            <w:r w:rsidR="005B52ED">
              <w:rPr>
                <w:rFonts w:ascii="Calibri" w:eastAsia="Times New Roman" w:hAnsi="Calibri" w:cs="Calibri"/>
                <w:noProof/>
                <w:color w:val="000000"/>
                <w:sz w:val="18"/>
                <w:szCs w:val="18"/>
                <w:lang w:eastAsia="en-GB"/>
              </w:rPr>
              <w:t>(Kang et al., 2013)</w:t>
            </w:r>
            <w:r>
              <w:rPr>
                <w:rFonts w:ascii="Calibri" w:eastAsia="Times New Roman" w:hAnsi="Calibri" w:cs="Calibri"/>
                <w:color w:val="000000"/>
                <w:sz w:val="18"/>
                <w:szCs w:val="18"/>
                <w:lang w:eastAsia="en-GB"/>
              </w:rPr>
              <w:fldChar w:fldCharType="end"/>
            </w:r>
            <w:r>
              <w:rPr>
                <w:rFonts w:ascii="Calibri" w:eastAsia="Times New Roman" w:hAnsi="Calibri" w:cs="Calibri"/>
                <w:color w:val="000000"/>
                <w:sz w:val="18"/>
                <w:szCs w:val="18"/>
                <w:lang w:eastAsia="en-GB"/>
              </w:rPr>
              <w:t xml:space="preserve"> </w:t>
            </w:r>
          </w:p>
        </w:tc>
      </w:tr>
      <w:tr w:rsidR="008347FC" w:rsidRPr="00556181" w14:paraId="409DFEBC" w14:textId="77777777" w:rsidTr="001945B1">
        <w:trPr>
          <w:trHeight w:val="424"/>
        </w:trPr>
        <w:tc>
          <w:tcPr>
            <w:cnfStyle w:val="001000000000" w:firstRow="0" w:lastRow="0" w:firstColumn="1" w:lastColumn="0" w:oddVBand="0" w:evenVBand="0" w:oddHBand="0" w:evenHBand="0" w:firstRowFirstColumn="0" w:firstRowLastColumn="0" w:lastRowFirstColumn="0" w:lastRowLastColumn="0"/>
            <w:tcW w:w="1271" w:type="dxa"/>
            <w:noWrap/>
            <w:hideMark/>
          </w:tcPr>
          <w:p w14:paraId="134F640C" w14:textId="77777777" w:rsidR="00035459" w:rsidRPr="00AF523A" w:rsidRDefault="00035459" w:rsidP="001A1603">
            <w:pPr>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Toluene</w:t>
            </w:r>
          </w:p>
        </w:tc>
        <w:tc>
          <w:tcPr>
            <w:tcW w:w="992" w:type="dxa"/>
            <w:noWrap/>
            <w:hideMark/>
          </w:tcPr>
          <w:p w14:paraId="67BDDFBF" w14:textId="77777777" w:rsidR="00035459" w:rsidRPr="000A7A67"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vertAlign w:val="superscript"/>
                <w:lang w:eastAsia="en-GB"/>
              </w:rPr>
            </w:pPr>
            <w:r>
              <w:rPr>
                <w:rFonts w:ascii="Calibri" w:eastAsia="Times New Roman" w:hAnsi="Calibri" w:cs="Calibri"/>
                <w:color w:val="000000"/>
                <w:sz w:val="18"/>
                <w:szCs w:val="18"/>
                <w:vertAlign w:val="superscript"/>
                <w:lang w:eastAsia="en-GB"/>
              </w:rPr>
              <w:t>a</w:t>
            </w:r>
          </w:p>
        </w:tc>
        <w:tc>
          <w:tcPr>
            <w:tcW w:w="850" w:type="dxa"/>
            <w:noWrap/>
            <w:hideMark/>
          </w:tcPr>
          <w:p w14:paraId="7A3D95D9"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 </w:t>
            </w:r>
          </w:p>
        </w:tc>
        <w:tc>
          <w:tcPr>
            <w:tcW w:w="1276" w:type="dxa"/>
          </w:tcPr>
          <w:p w14:paraId="27AAA284"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100 [contaminant]</w:t>
            </w:r>
          </w:p>
        </w:tc>
        <w:tc>
          <w:tcPr>
            <w:tcW w:w="1276" w:type="dxa"/>
            <w:noWrap/>
            <w:hideMark/>
          </w:tcPr>
          <w:p w14:paraId="58295F05"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100</w:t>
            </w:r>
          </w:p>
        </w:tc>
        <w:tc>
          <w:tcPr>
            <w:tcW w:w="1276" w:type="dxa"/>
            <w:noWrap/>
            <w:hideMark/>
          </w:tcPr>
          <w:p w14:paraId="462F1E14"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10</w:t>
            </w:r>
          </w:p>
        </w:tc>
        <w:tc>
          <w:tcPr>
            <w:tcW w:w="1276" w:type="dxa"/>
            <w:noWrap/>
            <w:hideMark/>
          </w:tcPr>
          <w:p w14:paraId="18A1C840" w14:textId="77777777" w:rsidR="00035459" w:rsidRPr="00AF523A"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sidRPr="00AF523A">
              <w:rPr>
                <w:rFonts w:ascii="Calibri" w:eastAsia="Times New Roman" w:hAnsi="Calibri" w:cs="Calibri"/>
                <w:color w:val="000000"/>
                <w:sz w:val="18"/>
                <w:szCs w:val="18"/>
                <w:lang w:eastAsia="en-GB"/>
              </w:rPr>
              <w:t>10</w:t>
            </w:r>
          </w:p>
        </w:tc>
        <w:tc>
          <w:tcPr>
            <w:tcW w:w="992" w:type="dxa"/>
          </w:tcPr>
          <w:p w14:paraId="118BF0B5" w14:textId="547EC982" w:rsidR="00035459" w:rsidRPr="00556181" w:rsidRDefault="00035459" w:rsidP="001A1603">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fldChar w:fldCharType="begin"/>
            </w:r>
            <w:r w:rsidR="005B52ED">
              <w:rPr>
                <w:rFonts w:ascii="Calibri" w:eastAsia="Times New Roman" w:hAnsi="Calibri" w:cs="Calibri"/>
                <w:color w:val="000000"/>
                <w:sz w:val="18"/>
                <w:szCs w:val="18"/>
                <w:lang w:eastAsia="en-GB"/>
              </w:rPr>
              <w:instrText xml:space="preserve"> ADDIN ZOTERO_ITEM CSL_CITATION {"citationID":"kNzUOUBo","properties":{"formattedCitation":"(Ba\\uc0\\u241{}uelos et al., 2013)","plainCitation":"(Bañuelos et al., 2013)","noteIndex":0},"citationItems":[{"id":58,"uris":["http://zotero.org/users/6629595/items/JRXKUPQ9"],"uri":["http://zotero.org/users/6629595/items/JRXKUPQ9"],"itemData":{"id":58,"type":"article-journal","abstract":"An electro-Fenton-based method was used to promote the regeneration of granular activated carbon (GAC) previously adsorbed with toluene. Electrochemical regeneration experiments were carried out using a standard laboratory electrochemical cell with carbon paste electrodes and a batch electrochemical reactor. For each system, a comparison was made using FeSO4 as a precursor salt in solution (homogeneous system) and an Fe-loaded ion-exchange resin (Purolite C-100, heterogeneous system), both in combination with electrogenerated H2O2 at the GAC cathode. In the two cases, high regeneration eﬃciencies were obtained in the presence of iron using appropriate conditions of applied potential and adsorption−polarization time. Consecutive loading and regeneration cycles of GAC were performed in the reactor without great loss of the adsorption properties, only reducing the regeneration eﬃciency by 1% per cycle during 10 cycles of treatment. Considering that, in the proposed resin-containing process, the use of Fe salts is avoided and that GAC cathodic polarization results in eﬃcient cleaning and regeneration of the adsorbent material, this novel electro-Fenton approach could constitute an excellent alternative for regenerating activated carbon when compared to conventional methods.","container-title":"Environmental Science &amp; Technology","DOI":"10.1021/es401320e","ISSN":"0013-936X, 1520-5851","issue":"14","journalAbbreviation":"Environ. Sci. Technol.","language":"en","page":"7927-7933","source":"DOI.org (Crossref)","title":"Novel Electro-Fenton Approach for Regeneration of Activated Carbon","volume":"47","author":[{"family":"Bañuelos","given":"Jennifer A."},{"family":"Rodríguez","given":"Francisco J."},{"family":"Manríquez Rocha","given":"Juan"},{"family":"Bustos","given":"Erika"},{"family":"Rodríguez","given":"Adrián"},{"family":"Cruz","given":"Julio C."},{"family":"Arriaga","given":"L. G."},{"family":"Godínez","given":"Luis A."}],"issued":{"date-parts":[["2013",7,16]]}}}],"schema":"https://github.com/citation-style-language/schema/raw/master/csl-citation.json"} </w:instrText>
            </w:r>
            <w:r>
              <w:rPr>
                <w:rFonts w:ascii="Calibri" w:eastAsia="Times New Roman" w:hAnsi="Calibri" w:cs="Calibri"/>
                <w:color w:val="000000"/>
                <w:sz w:val="18"/>
                <w:szCs w:val="18"/>
                <w:lang w:eastAsia="en-GB"/>
              </w:rPr>
              <w:fldChar w:fldCharType="separate"/>
            </w:r>
            <w:r w:rsidR="005B52ED" w:rsidRPr="005B52ED">
              <w:rPr>
                <w:rFonts w:ascii="Calibri" w:hAnsi="Calibri" w:cs="Calibri"/>
                <w:color w:val="000000"/>
                <w:sz w:val="18"/>
                <w:lang w:val="en-GB"/>
              </w:rPr>
              <w:t>(Bañuelos et al., 2013)</w:t>
            </w:r>
            <w:r>
              <w:rPr>
                <w:rFonts w:ascii="Calibri" w:eastAsia="Times New Roman" w:hAnsi="Calibri" w:cs="Calibri"/>
                <w:color w:val="000000"/>
                <w:sz w:val="18"/>
                <w:szCs w:val="18"/>
                <w:lang w:eastAsia="en-GB"/>
              </w:rPr>
              <w:fldChar w:fldCharType="end"/>
            </w:r>
          </w:p>
        </w:tc>
      </w:tr>
    </w:tbl>
    <w:p w14:paraId="3369EEAC" w14:textId="77777777" w:rsidR="00A4290B" w:rsidRDefault="00A4290B" w:rsidP="00A4290B">
      <w:pPr>
        <w:rPr>
          <w:vertAlign w:val="superscript"/>
        </w:rPr>
      </w:pPr>
      <w:proofErr w:type="gramStart"/>
      <w:r>
        <w:rPr>
          <w:vertAlign w:val="superscript"/>
        </w:rPr>
        <w:t>a</w:t>
      </w:r>
      <w:proofErr w:type="gramEnd"/>
      <w:r>
        <w:t xml:space="preserve"> ion-exchange resin used. </w:t>
      </w:r>
      <w:r>
        <w:rPr>
          <w:vertAlign w:val="superscript"/>
        </w:rPr>
        <w:t>b</w:t>
      </w:r>
      <w:r>
        <w:t xml:space="preserve"> current density in units of mA/cm</w:t>
      </w:r>
      <w:r>
        <w:rPr>
          <w:vertAlign w:val="superscript"/>
        </w:rPr>
        <w:t>2</w:t>
      </w:r>
    </w:p>
    <w:p w14:paraId="71CBD3C1" w14:textId="77777777" w:rsidR="00035459" w:rsidRDefault="00035459" w:rsidP="00035459"/>
    <w:p w14:paraId="33879796" w14:textId="0449D278" w:rsidR="00035459" w:rsidRPr="005367A0" w:rsidRDefault="001F1712" w:rsidP="005367A0">
      <w:pPr>
        <w:pStyle w:val="Heading4"/>
      </w:pPr>
      <w:r w:rsidRPr="005367A0">
        <w:lastRenderedPageBreak/>
        <w:t>2.</w:t>
      </w:r>
      <w:r w:rsidR="005367A0" w:rsidRPr="005367A0">
        <w:t>1.</w:t>
      </w:r>
      <w:r w:rsidRPr="005367A0">
        <w:t xml:space="preserve">2.1 </w:t>
      </w:r>
      <w:r w:rsidR="00035459" w:rsidRPr="005367A0">
        <w:t xml:space="preserve">pH </w:t>
      </w:r>
    </w:p>
    <w:p w14:paraId="73CF34B9" w14:textId="3DEB7173" w:rsidR="00035459" w:rsidRDefault="00035459" w:rsidP="00035459">
      <w:r>
        <w:t xml:space="preserve">A low pH value is required to retain the catalytic iron in the aqueous phase, and all available literature on EF regeneration of GAC uses pH 3 or lower </w:t>
      </w:r>
      <w:r>
        <w:fldChar w:fldCharType="begin"/>
      </w:r>
      <w:r w:rsidR="00CA6423">
        <w:instrText xml:space="preserve"> ADDIN ZOTERO_ITEM CSL_CITATION {"citationID":"5c7CsOl6","properties":{"formattedCitation":"(Ba\\uc0\\u241{}uelos et al., 2013, 2014, 2015b; Fern\\uc0\\u225{}ndez et al., 2018; Kang et al., 2013; Robles et al., 2020; Wang et al., 2010; Xiao and Hill, 2018; Zhao et al., 2010)","plainCitation":"(Bañuelos et al., 2013, 2014, 2015b; Fernández et al., 2018; Kang et al., 2013; Robles et al., 2020; Wang et al., 2010; Xiao and Hill, 2018; Zhao et al., 2010)","noteIndex":0},"citationItems":[{"id":59,"uris":["http://zotero.org/users/6629595/items/DYA7SX55"],"uri":["http://zotero.org/users/6629595/items/DYA7SX55"],"itemData":{"id":59,"type":"article-journal","abstract":"An air diffusion activated carbon packed electrode was used to promote the in-situ generation of hydrogen peroxide (H2O2) to support an electro-Fenton based method for the degradation of a typical dye, Methyl Orange (MO) at two different concentrations in an aqueous efﬂuent (250 mg L−1 and 97 mg L−1). Electrochemical experiments were carried out using a one compartment cylindrical cell with granular activated carbon (GAC) conﬁgured as an air diffusion cathode. The efﬁciency of the electrode was explored as a function of H2O2 produced reaching a maximum value of 10 mM. Experimental parameters such as applied current (300, 200, 100 and 50 mA), initial Fe2+ concentration (0.2, 0.5 and 0.8 mM) and electrode stability (10 cycles) were studied. High Total Organic Carbon (TOC) decay (90%) and color removal (100%) were obtained using this electrode under appropriate operation conditions. Consecutive degradation cycles of electro-Fenton process were performed in the electrochemical cell without great loss of the removal efﬁciency. Considering that, in the proposed packed electrode, the use of air diffusion GAC as cathode results in efﬁcient degradation and cost reduction for the conventional electro-Fenton process, this electrode approach could constitute an excellent alternative for H2O2 generation when compared to conventional carbon electrodes.","container-title":"Electrochimica Acta","DOI":"10.1016/j.electacta.2014.05.078","ISSN":"00134686","journalAbbreviation":"Electrochimica Acta","language":"en","page":"412-418","source":"DOI.org (Crossref)","title":"Study of an Air Diffusion Activated Carbon Packed Electrode for an Electro-Fenton Wastewater Treatment","volume":"140","author":[{"family":"Bañuelos","given":"Jennifer A."},{"family":"El-Ghenymy","given":"Abdellatif"},{"family":"Rodríguez","given":"F.J."},{"family":"Manríquez","given":"J."},{"family":"Bustos","given":"E."},{"family":"Rodríguez","given":"A."},{"family":"Brillas","given":"Enric"},{"family":"Godínez","given":"Luis A."}],"issued":{"date-parts":[["2014",9]]}}},{"id":284,"uris":["http://zotero.org/users/6629595/items/G396MV2Z"],"uri":["http://zotero.org/users/6629595/items/G396MV2Z"],"itemData":{"id":284,"type":"article-journal","abstract":"Activated carbon (AC)-polytetraﬂuoroethylene (PTFE) electrodes were prepared and applied for methyl orange (MO) adsorption and electro-Fenton regeneration. The addition of PTFE to AC signiﬁcantly decreased the hydrophilicity, which in turn, decreased both the amount of MO adsorbed and the regeneration eﬃciency. With the minimum amount of binder (a 7:1 mass ratio of AC to binder), the MO adsorption was 176 mg g−1. The amount adsorbed decreased to 23 mg g−1 for the electrode with a 1:1 mass ratio of AC to binder. For these ratios, the regeneration eﬃciencies were 81% and 49%, respectively. The adsorption kinetics were well ﬁt by a Weber−Morris model. The diﬀusion rate constants obtained from this model were linearly related to the hydrophilicity of the electrode, i.e., the higher the hydrophilicity the higher the adsorption rate. Based on the results, an adsorption capacity &gt;50 mg g−1 in 8 h with a regeneration eﬃciency of &gt;70% at cathodic potential of −0.8 V (vs Ag/ AgCl) can be obtained if the contact angle of water on the electrodes is lower than 90°.","container-title":"Environmental Science &amp; Technology","DOI":"10.1021/acs.est.8b03409","ISSN":"0013-936X, 1520-5851","journalAbbreviation":"Environ. Sci. Technol.","language":"en","page":"acs.est.8b03409","source":"DOI.org (Crossref)","title":"Benefit of Hydrophilicity for Adsorption of Methyl Orange and Electro-Fenton Regeneration of Activated Carbon-Polytetrafluoroethylene Electrodes","author":[{"family":"Xiao","given":"Ye"},{"family":"Hill","given":"Josephine M."}],"issued":{"date-parts":[["2018",9,24]]}}},{"id":493,"uris":["http://zotero.org/users/6629595/items/KFL5FMEC"],"uri":["http://zotero.org/users/6629595/items/KFL5FMEC"],"itemData":{"id":493,"type":"article-journal","abstract":"The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A."}],"issued":{"date-parts":[["2015",5]]}}},{"id":319,"uris":["http://zotero.org/users/6629595/items/AL2E7RAS"],"uri":["http://zotero.org/users/6629595/items/AL2E7RAS"],"itemData":{"id":319,"type":"article-journal","abstract":"A novel arrangement for an electro-Fenton reactor aimed to treat neutral wastewater is presented. The arrangement consists on three-compartments in series, two of them packed with a cation exchange resin and one positioned between these, containing a polarized activated carbon column where the electrochemical generation of the Fenton reagent takes place. While the hydroxyl radicals electrochemically produced in-situ, react with the pollutant species adsorbed on the activated carbon cathode, the resin compartments administrate and collect the iron cation and the hydrated proton species in alternating ﬂow direction cycles. The resulting process is a system that does not require acid or iron chemical addition to the process while at the same time, renders decontaminated water free of iron-dissolved species at neutral pH. The proposed electrochemical reactor arrangement is therefore the basis for the design of commercially viable electro-Fenton reactors in which the addition and subsequent removal of acid and iron chemicals is avoided; two of the currently most limiting features for the development of electro-Fenton technology for treating wastewater.","container-title":"Chemosphere","DOI":"10.1016/j.chemosphere.2018.02.036","ISSN":"00456535","journalAbbreviation":"Chemosphere","language":"en","page":"251-255","source":"DOI.org (Crossref)","title":"Novel arrangement for an electro-Fenton reactor that does not require addition of iron, acid and a final neutralization stage. Towards the development of a cost-effective technology for the treatment of wastewater","volume":"199","author":[{"family":"Fernández","given":"Dennys"},{"family":"Robles","given":"Irma"},{"family":"Rodríguez-Valadez","given":"Francisco J."},{"family":"Godínez","given":"Luis A."}],"issued":{"date-parts":[["2018",5]]}}},{"id":935,"uris":["http://zotero.org/users/6629595/items/UEVQEDCQ"],"uri":["http://zotero.org/users/6629595/items/UEVQEDCQ"],"itemData":{"id":935,"type":"article-journal","abstract":"Electro-Fenton (EF) based water treatment processes using activated carbon (AC) packed beds constitute an attractive approach for the development of competitive degradation technology of persistent pollutants in aqueous effluents. In this work, the results of a study aimed to assess the effect on the EF performance of different parameters of the reactor’s operation are presented. By means of a factorial experimental design, the influence of the AC source (lignitic or vegetal), AC acid pre-treatment, particle size distribution and the amount of Fe loaded resin in the reactor were analyzed. From the resulting data it was found that the most influential parameter in the EF performance of the reactor is the AC source. Modest effects were observed for AC acid pre-treatment, which limits Fe ion adsorption on the AC substrate. The use of a wide particle distribution of AC particles was also found to improve inter-particle electrical contact, thus favoring the electrochemical processes that take place inside the reactor. An investigation on the effect of the amount of Fe in the reactor as well as its distribution dynamics, also revealed that an excess of Fe ions in the reactor decreases the EF performance of the system since Fe ions effi­ ciently adsorb on the AC substrate, particularly in non- acid treated samples. The best operation conditions consisted on using un-meshed vegetable AC, without acid pretreatment in an EF reactor loaded with 0.25 g of Fe, which allowed to reach full color removal of bright blue FCP model dye in 70 min.","container-title":"Journal of Environmental Chemical Engineering","DOI":"10.1016/j.jece.2020.104414","ISSN":"22133437","issue":"5","journalAbbreviation":"Journal of Environmental Chemical Engineering","language":"en","page":"104414","source":"DOI.org (Crossref)","title":"Study of polarized activated carbon filters as simultaneous adsorbent and 3D-type electrode materials for electro-Fenton reactors","volume":"8","author":[{"family":"Robles","given":"Irma"},{"family":"Moreno-Rubio","given":"Gabriel"},{"family":"García-Espinoza","given":"Josué D."},{"family":"Martínez-Sánchez","given":"Carolina"},{"family":"Rodríguez","given":"A."},{"family":"Meas-Vong","given":"Yunny"},{"family":"Rodríguez-Valadez","given":"Francisco J."},{"family":"Godínez","given":"Luis A."}],"issued":{"date-parts":[["2020",10]]}}},{"id":899,"uris":["http://zotero.org/users/6629595/items/ALHTD7RX"],"uri":["http://zotero.org/users/6629595/items/ALHTD7RX"],"itemData":{"id":899,"type":"article-journal","abstract":"The removal of Acid Orange 7 (AO7) in simulated wastewater was experimentally investigated using a three-dimensional electrode reactor with granular activated carbon as the particle electrode, ACF (activated carbon ﬁber)/Fe as the anode, and ACF/Ti as the cathode. Particular attention was paid to the reaction mechanisms and the dye degradation pathway in the system. The removal of AO7 in the system was mainly dependent on the oxidation by the produced active substances (ÅOH, etc.) and the coagulation by Fe(II) or Fe(III) dissolved from the anode. The former mechanism was predominant. A possible pathway for AO7 degradation was proposed by monitoring the temporal evolution of intermediates in the solution, with the use of some techniques including GC/MS, FTIR and HPLC. The AO7 molecule was observed to be ﬁrstly decomposed to aromatic intermediates, further degraded to ring opening products and ﬁnally mineralized to CO2, H2O and inorganic salts. The intermediates increased the biodegradability of the wastewater, which was proved by the increase of the BOD/COD value after electrolysis treatment. The threedimensional electrode method can be considered an effective alternative to dye wastewater pretreatment prior to the biological process.","container-title":"Chemosphere","DOI":"10.1016/j.chemosphere.2009.10.034","ISSN":"00456535","issue":"1","journalAbbreviation":"Chemosphere","language":"en","page":"46-51","source":"DOI.org (Crossref)","title":"Removal of Acid Orange 7 in simulated wastewater using a three-dimensional electrode reactor: Removal mechanisms and dye degradation pathway","title-short":"Removal of Acid Orange 7 in simulated wastewater using a three-dimensional electrode reactor","volume":"78","author":[{"family":"Zhao","given":"Hua-Zhang"},{"family":"Sun","given":"Yan"},{"family":"Xu","given":"Li-Na"},{"family":"Ni","given":"Jin-Ren"}],"issued":{"date-parts":[["2010",1]]}}},{"id":58,"uris":["http://zotero.org/users/6629595/items/JRXKUPQ9"],"uri":["http://zotero.org/users/6629595/items/JRXKUPQ9"],"itemData":{"id":58,"type":"article-journal","abstract":"An electro-Fenton-based method was used to promote the regeneration of granular activated carbon (GAC) previously adsorbed with toluene. Electrochemical regeneration experiments were carried out using a standard laboratory electrochemical cell with carbon paste electrodes and a batch electrochemical reactor. For each system, a comparison was made using FeSO4 as a precursor salt in solution (homogeneous system) and an Fe-loaded ion-exchange resin (Purolite C-100, heterogeneous system), both in combination with electrogenerated H2O2 at the GAC cathode. In the two cases, high regeneration eﬃciencies were obtained in the presence of iron using appropriate conditions of applied potential and adsorption−polarization time. Consecutive loading and regeneration cycles of GAC were performed in the reactor without great loss of the adsorption properties, only reducing the regeneration eﬃciency by 1% per cycle during 10 cycles of treatment. Considering that, in the proposed resin-containing process, the use of Fe salts is avoided and that GAC cathodic polarization results in eﬃcient cleaning and regeneration of the adsorbent material, this novel electro-Fenton approach could constitute an excellent alternative for regenerating activated carbon when compared to conventional methods.","container-title":"Environmental Science &amp; Technology","DOI":"10.1021/es401320e","ISSN":"0013-936X, 1520-5851","issue":"14","journalAbbreviation":"Environ. Sci. Technol.","language":"en","page":"7927-7933","source":"DOI.org (Crossref)","title":"Novel Electro-Fenton Approach for Regeneration of Activated Carbon","volume":"47","author":[{"family":"Bañuelos","given":"Jennifer A."},{"family":"Rodríguez","given":"Francisco J."},{"family":"Manríquez Rocha","given":"Juan"},{"family":"Bustos","given":"Erika"},{"family":"Rodríguez","given":"Adrián"},{"family":"Cruz","given":"Julio C."},{"family":"Arriaga","given":"L. G."},{"family":"Godínez","given":"Luis A."}],"issued":{"date-parts":[["2013",7,16]]}}},{"id":984,"uris":["http://zotero.org/users/6629595/items/AM6Y7EH3"],"uri":["http://zotero.org/users/6629595/items/AM6Y7EH3"],"itemData":{"id":984,"type":"article-journal","abstract":"Advanced treatment of coal tar wastewater by three-dimensional fluid electrode was studied. Graphite electrodes were used in the reactor instead of iron electrodes which used in traditional electro-fenton process. The excellent process conditions and degradation mechanism were investigated. Optimum operating conditions are that electric field strength is 1.5 V/cm, air flux density is 30 m3/(m2·h), pH is 2, and 100 g/L of activated carbon. Under the conditions, the removal rate of CODcr and decoloration rate are 70% and 84% respectively within 60 min, and the B/C (BOD5/CODcr) ratio increases three times. The analysis results of UV spectrum and HPLC show that part of chemicals are completely degraded and compositions of the wastewater are changed during the electrolysis reaction. The effluent is able to reach China national discharge standard I without any secondary pollution.","archive":"Scopus","container-title":"Meitan Xuebao/Journal of the China Coal Society","issue":"1","page":"122-125","title":"Advanced treatment of coal tar wastewater and mechanism by fluid three-dimensional electrode reactor","volume":"35","author":[{"family":"Wang","given":"W.-P."},{"family":"Zhou","given":"J.-T."},{"family":"Zhang","given":"J.-S."}],"issued":{"date-parts":[["2010"]]}}},{"id":887,"uris":["http://zotero.org/users/6629595/items/C3JYDYF5"],"uri":["http://zotero.org/users/6629595/items/C3JYDYF5"],"itemData":{"id":887,"type":"article-journal","abstract":"In this study, electrochemical treatment of a synthetic solution containing 2,000 mg/L of polyacrylamide (PAM) was studied using a three-dimensional electrode reactor, which received granular activated carbon (GAC) as particle electrodes. Air and ferrous salt were introduced into the system to electrogenerate hydrogen peroxide and Fenton’s reactions. The effect of operating conditions such as solution pH, current density, ferrous concentration and GAC amount on the efficacy of the process was investigated. The experimental results showed that the effluent with a satisfied chemical oxygen demand removal efficiency (84%) was obtained after 60 min of electrolysis when the initial pH was 3.0, current density was 40 mA/cm2, air flow = 1.5 L/min, pH = 3, [Fe2+] = 1.5 mM, and temperature = 28°C. The analyses of five-day biochemical oxygen demand and Microtox® toxicity indicated that the optimum electrolysis duration was 30 min, at which satisfied biodegradability of wastewater was achieved. The three-dimensional electrode method can be selected as an effective alternative to PAM wastewater pretreatment before subjected to the biological process.","container-title":"Desalination and Water Treatment","DOI":"10.1080/19443994.2012.749329","ISSN":"1944-3994","issue":"13-15","note":"publisher: Taylor &amp; Francis\n_eprint: https://doi.org/10.1080/19443994.2012.749329","page":"2687-2694","source":"Taylor and Francis+NEJM","title":"Electrolytic degradation of polyacrylamide in aqueous solution using a three-dimensional electrode reactor","volume":"51","author":[{"family":"Kang","given":"Zhi-Hong"},{"family":"Li","given":"Hong-Kai"},{"family":"Xu","given":"Yao-Hui"},{"family":"Chen","given":"Lin"}],"issued":{"date-parts":[["2013",3,1]]}}}],"schema":"https://github.com/citation-style-language/schema/raw/master/csl-citation.json"} </w:instrText>
      </w:r>
      <w:r>
        <w:fldChar w:fldCharType="separate"/>
      </w:r>
      <w:r w:rsidR="00CA6423" w:rsidRPr="00CA6423">
        <w:rPr>
          <w:rFonts w:ascii="Calibri" w:cs="Calibri"/>
          <w:lang w:val="en-GB"/>
        </w:rPr>
        <w:t>(Bañuelos et al., 2013, 2014, 2015b; Fernández et al., 2018; Kang et al., 2013; Robles et al., 2020; Wang et al., 2010; Xiao and Hill, 2018; Zhao et al., 2010)</w:t>
      </w:r>
      <w:r>
        <w:fldChar w:fldCharType="end"/>
      </w:r>
      <w:r>
        <w:t>. The iron is retained in the system, not precipitated as iron hydroxide; this maintains the efficiency of OH radical production and therefore, regeneration efficiency</w:t>
      </w:r>
      <w:r w:rsidR="00D214A6">
        <w:t xml:space="preserve"> </w:t>
      </w:r>
      <w:r w:rsidR="00D214A6">
        <w:fldChar w:fldCharType="begin"/>
      </w:r>
      <w:r w:rsidR="00B14C88">
        <w:instrText xml:space="preserve"> ADDIN ZOTERO_ITEM CSL_CITATION {"citationID":"IsvU7Res","properties":{"formattedCitation":"(Brillas et al., 2009; Chen et al., 2019)","plainCitation":"(Brillas et al., 2009; Chen et al., 2019)","noteIndex":0},"citationItems":[{"id":88,"uris":["http://zotero.org/users/6629595/items/SKLVE93G"],"uri":["http://zotero.org/users/6629595/items/SKLVE93G"],"itemData":{"id":88,"type":"article-journal","container-title":"Chemical Reviews","DOI":"10.1021/cr900136g","ISSN":"0009-2665, 1520-6890","issue":"12","journalAbbreviation":"Chem. Rev.","language":"en","page":"6570-6631","source":"DOI.org (Crossref)","title":"Electro-Fenton Process and Related Electrochemical Technologies Based on Fenton’s Reaction Chemistry","volume":"109","author":[{"family":"Brillas","given":"Enric"},{"family":"Sirés","given":"Ignasi"},{"family":"Oturan","given":"Mehmet A."}],"issued":{"date-parts":[["2009",12,9]]}}},{"id":809,"uris":["http://zotero.org/users/6629595/items/FSAREKS7"],"uri":["http://zotero.org/users/6629595/items/FSAREKS7"],"itemData":{"id":809,"type":"article-journal","abstract":"Unlike many other water disinfection methods, hydroxyl radicals (HO•) produced by the Fenton reaction (Fe2+/H2O2) can inactivate pathogens regardless of taxonomic identity of genetic potential and do not generate halogenated disinfection by-products. Hydrogen peroxide (H2O2) required for the process is typically electrogenerated using various carbonaceous materials as cathodes. However, high costs and necessary modiﬁcations to the cathodes still present a challenge to large-scale implementation. In this work, we use granular activated carbon (GAC) as a cathode to generate H2O2 for water disinfection through the electro-Fenton process. GAC is a low-cost amorphous carbon with abundant oxygen- and carbon-containing groups that are favored for oxygen reduction into H2O2. Results indicate that H2O2 production at the GAC cathode is higher with more GAC, lower pH, and smaller reactor volume. Through the addition of iron ions, the electrogenerated H2O2 is transformed into HO• that eﬃciently inactivated model pathogen (Escherichia coli) under various water chemistry conditions. Chick–Watson modeling results further showed the strong lethality of produced HO• from the electro-Fenton process. This inactivation coupled with high H2O2 yield, excellent reusability, and relatively low cost of GAC proves that GAC is a promising cathodic material for large-scale water disinfection.","container-title":"Catalysts","DOI":"10.3390/catal9070601","ISSN":"2073-4344","issue":"7","journalAbbreviation":"Catalysts","language":"en","page":"601","source":"DOI.org (Crossref)","title":"Activated Carbon as a Cathode for Water Disinfection through the Electro-Fenton Process","volume":"9","author":[{"family":"Chen","given":"Long"},{"family":"Pinto","given":"Ameet"},{"family":"Alshawabkeh","given":"Akram N."}],"issued":{"date-parts":[["2019",7,12]]}}}],"schema":"https://github.com/citation-style-language/schema/raw/master/csl-citation.json"} </w:instrText>
      </w:r>
      <w:r w:rsidR="00D214A6">
        <w:fldChar w:fldCharType="separate"/>
      </w:r>
      <w:r w:rsidR="00B14C88">
        <w:rPr>
          <w:noProof/>
        </w:rPr>
        <w:t>(Brillas et al., 2009; Chen et al., 2019)</w:t>
      </w:r>
      <w:r w:rsidR="00D214A6">
        <w:fldChar w:fldCharType="end"/>
      </w:r>
      <w:r>
        <w:t>. The increased concentration of protons at low pH values also aids the electro-generation of H</w:t>
      </w:r>
      <w:r w:rsidRPr="002D7B26">
        <w:rPr>
          <w:vertAlign w:val="subscript"/>
        </w:rPr>
        <w:t>2</w:t>
      </w:r>
      <w:r>
        <w:t>O</w:t>
      </w:r>
      <w:r w:rsidRPr="002D7B26">
        <w:rPr>
          <w:vertAlign w:val="subscript"/>
        </w:rPr>
        <w:t>2</w:t>
      </w:r>
      <w:r>
        <w:t xml:space="preserve">, thereby increasing the contaminant removal efficiency </w:t>
      </w:r>
      <w:r>
        <w:fldChar w:fldCharType="begin"/>
      </w:r>
      <w:r w:rsidR="005B52ED">
        <w:instrText xml:space="preserve"> ADDIN ZOTERO_ITEM CSL_CITATION {"citationID":"psSGfzpL","properties":{"formattedCitation":"(Chen et al., 2019)","plainCitation":"(Chen et al., 2019)","noteIndex":0},"citationItems":[{"id":809,"uris":["http://zotero.org/users/6629595/items/FSAREKS7"],"uri":["http://zotero.org/users/6629595/items/FSAREKS7"],"itemData":{"id":809,"type":"article-journal","abstract":"Unlike many other water disinfection methods, hydroxyl radicals (HO•) produced by the Fenton reaction (Fe2+/H2O2) can inactivate pathogens regardless of taxonomic identity of genetic potential and do not generate halogenated disinfection by-products. Hydrogen peroxide (H2O2) required for the process is typically electrogenerated using various carbonaceous materials as cathodes. However, high costs and necessary modiﬁcations to the cathodes still present a challenge to large-scale implementation. In this work, we use granular activated carbon (GAC) as a cathode to generate H2O2 for water disinfection through the electro-Fenton process. GAC is a low-cost amorphous carbon with abundant oxygen- and carbon-containing groups that are favored for oxygen reduction into H2O2. Results indicate that H2O2 production at the GAC cathode is higher with more GAC, lower pH, and smaller reactor volume. Through the addition of iron ions, the electrogenerated H2O2 is transformed into HO• that eﬃciently inactivated model pathogen (Escherichia coli) under various water chemistry conditions. Chick–Watson modeling results further showed the strong lethality of produced HO• from the electro-Fenton process. This inactivation coupled with high H2O2 yield, excellent reusability, and relatively low cost of GAC proves that GAC is a promising cathodic material for large-scale water disinfection.","container-title":"Catalysts","DOI":"10.3390/catal9070601","ISSN":"2073-4344","issue":"7","journalAbbreviation":"Catalysts","language":"en","page":"601","source":"DOI.org (Crossref)","title":"Activated Carbon as a Cathode for Water Disinfection through the Electro-Fenton Process","volume":"9","author":[{"family":"Chen","given":"Long"},{"family":"Pinto","given":"Ameet"},{"family":"Alshawabkeh","given":"Akram N."}],"issued":{"date-parts":[["2019",7,12]]}}}],"schema":"https://github.com/citation-style-language/schema/raw/master/csl-citation.json"} </w:instrText>
      </w:r>
      <w:r>
        <w:fldChar w:fldCharType="separate"/>
      </w:r>
      <w:r w:rsidR="005B52ED">
        <w:rPr>
          <w:noProof/>
        </w:rPr>
        <w:t>(Chen et al., 2019)</w:t>
      </w:r>
      <w:r>
        <w:fldChar w:fldCharType="end"/>
      </w:r>
      <w:r>
        <w:t xml:space="preserve">. </w:t>
      </w:r>
    </w:p>
    <w:p w14:paraId="6F26983D" w14:textId="77777777" w:rsidR="00035459" w:rsidRDefault="00035459" w:rsidP="00035459"/>
    <w:p w14:paraId="36AB3FE4" w14:textId="0E7CC13C" w:rsidR="00035459" w:rsidRDefault="001F1712" w:rsidP="005367A0">
      <w:pPr>
        <w:pStyle w:val="Heading4"/>
      </w:pPr>
      <w:r>
        <w:t>2.</w:t>
      </w:r>
      <w:r w:rsidR="005367A0">
        <w:t>1.</w:t>
      </w:r>
      <w:r>
        <w:t xml:space="preserve">2.2 </w:t>
      </w:r>
      <w:r w:rsidR="00035459">
        <w:t>Current</w:t>
      </w:r>
    </w:p>
    <w:p w14:paraId="62BEDEAD" w14:textId="77777777" w:rsidR="00035459" w:rsidRDefault="00035459" w:rsidP="00035459">
      <w:r>
        <w:t xml:space="preserve">Current provides one of the reagents to the reaction, the electron, and is, therefore, an important operational parameter. Current density is the value of the current normalised to the surface area of the carbon. </w:t>
      </w:r>
    </w:p>
    <w:p w14:paraId="4F716C50" w14:textId="77777777" w:rsidR="00035459" w:rsidRDefault="00035459" w:rsidP="00035459"/>
    <w:p w14:paraId="4D550E41" w14:textId="259BF611" w:rsidR="00035459" w:rsidRDefault="00035459" w:rsidP="00035459">
      <w:r>
        <w:t xml:space="preserve">An increase in current sees an increase in contaminant removal to an optimal point </w:t>
      </w:r>
      <w:r>
        <w:fldChar w:fldCharType="begin"/>
      </w:r>
      <w:r w:rsidR="005B52ED">
        <w:instrText xml:space="preserve"> ADDIN ZOTERO_ITEM CSL_CITATION {"citationID":"RMmwVchd","properties":{"formattedCitation":"(Chen et al., 2019)","plainCitation":"(Chen et al., 2019)","noteIndex":0},"citationItems":[{"id":809,"uris":["http://zotero.org/users/6629595/items/FSAREKS7"],"uri":["http://zotero.org/users/6629595/items/FSAREKS7"],"itemData":{"id":809,"type":"article-journal","abstract":"Unlike many other water disinfection methods, hydroxyl radicals (HO•) produced by the Fenton reaction (Fe2+/H2O2) can inactivate pathogens regardless of taxonomic identity of genetic potential and do not generate halogenated disinfection by-products. Hydrogen peroxide (H2O2) required for the process is typically electrogenerated using various carbonaceous materials as cathodes. However, high costs and necessary modiﬁcations to the cathodes still present a challenge to large-scale implementation. In this work, we use granular activated carbon (GAC) as a cathode to generate H2O2 for water disinfection through the electro-Fenton process. GAC is a low-cost amorphous carbon with abundant oxygen- and carbon-containing groups that are favored for oxygen reduction into H2O2. Results indicate that H2O2 production at the GAC cathode is higher with more GAC, lower pH, and smaller reactor volume. Through the addition of iron ions, the electrogenerated H2O2 is transformed into HO• that eﬃciently inactivated model pathogen (Escherichia coli) under various water chemistry conditions. Chick–Watson modeling results further showed the strong lethality of produced HO• from the electro-Fenton process. This inactivation coupled with high H2O2 yield, excellent reusability, and relatively low cost of GAC proves that GAC is a promising cathodic material for large-scale water disinfection.","container-title":"Catalysts","DOI":"10.3390/catal9070601","ISSN":"2073-4344","issue":"7","journalAbbreviation":"Catalysts","language":"en","page":"601","source":"DOI.org (Crossref)","title":"Activated Carbon as a Cathode for Water Disinfection through the Electro-Fenton Process","volume":"9","author":[{"family":"Chen","given":"Long"},{"family":"Pinto","given":"Ameet"},{"family":"Alshawabkeh","given":"Akram N."}],"issued":{"date-parts":[["2019",7,12]]}}}],"schema":"https://github.com/citation-style-language/schema/raw/master/csl-citation.json"} </w:instrText>
      </w:r>
      <w:r>
        <w:fldChar w:fldCharType="separate"/>
      </w:r>
      <w:r w:rsidR="005B52ED">
        <w:rPr>
          <w:noProof/>
        </w:rPr>
        <w:t>(Chen et al., 2019)</w:t>
      </w:r>
      <w:r>
        <w:fldChar w:fldCharType="end"/>
      </w:r>
      <w:r>
        <w:t>. Beyond this point, an increase in current promotes parasitic side reactions such as the evolution of oxygen and other gases at cathodes and the decomposition of H</w:t>
      </w:r>
      <w:r w:rsidRPr="002974A5">
        <w:rPr>
          <w:vertAlign w:val="subscript"/>
        </w:rPr>
        <w:t>2</w:t>
      </w:r>
      <w:r>
        <w:t>O</w:t>
      </w:r>
      <w:r w:rsidRPr="002974A5">
        <w:rPr>
          <w:vertAlign w:val="subscript"/>
        </w:rPr>
        <w:t>2</w:t>
      </w:r>
      <w:r>
        <w:t xml:space="preserve"> into water  </w:t>
      </w:r>
      <w:r>
        <w:fldChar w:fldCharType="begin"/>
      </w:r>
      <w:r w:rsidR="005B52ED">
        <w:instrText xml:space="preserve"> ADDIN ZOTERO_ITEM CSL_CITATION {"citationID":"RcQEvm70","properties":{"formattedCitation":"(Chen et al., 2019; Zhou et al., 2019a)","plainCitation":"(Chen et al., 2019; Zhou et al., 2019a)","noteIndex":0},"citationItems":[{"id":808,"uris":["http://zotero.org/users/6629595/items/8ATY537R"],"uri":["http://zotero.org/users/6629595/items/8ATY537R"],"itemData":{"id":808,"type":"article-journal","abstract":"A low maintenance, “self-cleaning” electrochemical approach is evaluated for regeneration of dye-loaded granular activated carbon (GAC). To do so, batch experiments were conducted using a low-cost granular activated carbon/stainless steel mesh (GACSS) composite cathode and a stable Ti/mixed metal oxides (Ti/MMO) anode without the addition of oxidants or iron catalysts. The GACSS cathode supports simultaneous H2O2 electrogeneration via the in situ supplied O2 from Ti/MMO anode and the subsequent H2O2 activation for %OH generation, thus enabling the cracking of dye molecules adsorbed on GAC and regenerating the GAC's sorption capacity. Results show that a prolonged electrochemical processing for 12 h will achieve up to 88.7% regeneration efficiency (RE). While RE decreases with multi-cycle application, up to 52.3% could still be achieved after 10 adsorption-regeneration cycles. To identify the mechanism, experiments were conducted to measure H2O2 electrogeneration, H2O2 activation, and %OH generation by various GAC samples. The dye-loaded GAC and GAC treated after 10 adsorption-regeneration cycles were still capable of %OH generation, which contributes to effective “self-cleaning” and regeneration over multi-cycles.","container-title":"Electrochemistry Communications","DOI":"10.1016/j.elecom.2019.01.025","ISSN":"13882481","journalAbbreviation":"Electrochemistry Communications","language":"en","page":"85-89","source":"DOI.org (Crossref)","title":"“Self-cleaning” electrochemical regeneration of dye-loaded activated carbon","volume":"100","author":[{"family":"Zhou","given":"Wei"},{"family":"Meng","given":"Xiaoxiao"},{"family":"Ding","given":"Yani"},{"family":"Rajic","given":"Ljiljana"},{"family":"Gao","given":"Jihui"},{"family":"Qin","given":"Yukun"},{"family":"Alshawabkeh","given":"Akram N."}],"issued":{"date-parts":[["2019",3]]}}},{"id":809,"uris":["http://zotero.org/users/6629595/items/FSAREKS7"],"uri":["http://zotero.org/users/6629595/items/FSAREKS7"],"itemData":{"id":809,"type":"article-journal","abstract":"Unlike many other water disinfection methods, hydroxyl radicals (HO•) produced by the Fenton reaction (Fe2+/H2O2) can inactivate pathogens regardless of taxonomic identity of genetic potential and do not generate halogenated disinfection by-products. Hydrogen peroxide (H2O2) required for the process is typically electrogenerated using various carbonaceous materials as cathodes. However, high costs and necessary modiﬁcations to the cathodes still present a challenge to large-scale implementation. In this work, we use granular activated carbon (GAC) as a cathode to generate H2O2 for water disinfection through the electro-Fenton process. GAC is a low-cost amorphous carbon with abundant oxygen- and carbon-containing groups that are favored for oxygen reduction into H2O2. Results indicate that H2O2 production at the GAC cathode is higher with more GAC, lower pH, and smaller reactor volume. Through the addition of iron ions, the electrogenerated H2O2 is transformed into HO• that eﬃciently inactivated model pathogen (Escherichia coli) under various water chemistry conditions. Chick–Watson modeling results further showed the strong lethality of produced HO• from the electro-Fenton process. This inactivation coupled with high H2O2 yield, excellent reusability, and relatively low cost of GAC proves that GAC is a promising cathodic material for large-scale water disinfection.","container-title":"Catalysts","DOI":"10.3390/catal9070601","ISSN":"2073-4344","issue":"7","journalAbbreviation":"Catalysts","language":"en","page":"601","source":"DOI.org (Crossref)","title":"Activated Carbon as a Cathode for Water Disinfection through the Electro-Fenton Process","volume":"9","author":[{"family":"Chen","given":"Long"},{"family":"Pinto","given":"Ameet"},{"family":"Alshawabkeh","given":"Akram N."}],"issued":{"date-parts":[["2019",7,12]]}}}],"schema":"https://github.com/citation-style-language/schema/raw/master/csl-citation.json"} </w:instrText>
      </w:r>
      <w:r>
        <w:fldChar w:fldCharType="separate"/>
      </w:r>
      <w:r w:rsidR="005B52ED">
        <w:rPr>
          <w:noProof/>
        </w:rPr>
        <w:t>(Chen et al., 2019; Zhou et al., 2019a)</w:t>
      </w:r>
      <w:r>
        <w:fldChar w:fldCharType="end"/>
      </w:r>
      <w:r>
        <w:t>. However, there is disagreement in the literature regarding the optimal current, with values ranging from</w:t>
      </w:r>
      <w:r w:rsidR="00D83AEC" w:rsidRPr="00D83AEC">
        <w:t xml:space="preserve"> </w:t>
      </w:r>
      <w:r w:rsidR="00D83AEC">
        <w:t xml:space="preserve">6 mA </w:t>
      </w:r>
      <w:r w:rsidR="00D83AEC">
        <w:fldChar w:fldCharType="begin"/>
      </w:r>
      <w:r w:rsidR="008B65D4">
        <w:instrText xml:space="preserve"> ADDIN ZOTERO_ITEM CSL_CITATION {"citationID":"tQZlJkJB","properties":{"formattedCitation":"(McQuillan, 2020)","plainCitation":"(McQuillan, 2020)","noteIndex":0},"citationItems":[{"id":996,"uris":["http://zotero.org/users/6629595/items/GGGR8QG4"],"uri":["http://zotero.org/users/6629595/items/GGGR8QG4"],"itemData":{"id":996,"type":"thesis","event-place":"Melbourne","publisher":"University of Melbourne","publisher-place":"Melbourne","title":"The electrochemical regeneration of granular activated carbons in situ of permeable reactive barriers","URL":"http://hdl.handle.net/11343/265746","author":[{"family":"McQuillan","given":"Rebecca Victoria"}],"issued":{"date-parts":[["2020"]]}}}],"schema":"https://github.com/citation-style-language/schema/raw/master/csl-citation.json"} </w:instrText>
      </w:r>
      <w:r w:rsidR="00D83AEC">
        <w:fldChar w:fldCharType="separate"/>
      </w:r>
      <w:r w:rsidR="005B52ED">
        <w:rPr>
          <w:noProof/>
        </w:rPr>
        <w:t>(McQuillan, 2020)</w:t>
      </w:r>
      <w:r w:rsidR="00D83AEC">
        <w:fldChar w:fldCharType="end"/>
      </w:r>
      <w:r w:rsidR="00D83AEC">
        <w:t xml:space="preserve"> to</w:t>
      </w:r>
      <w:r>
        <w:t xml:space="preserve"> 500 mA </w:t>
      </w:r>
      <w:r>
        <w:fldChar w:fldCharType="begin"/>
      </w:r>
      <w:r w:rsidR="005B52ED">
        <w:instrText xml:space="preserve"> ADDIN ZOTERO_ITEM CSL_CITATION {"citationID":"8qBi1m41","properties":{"formattedCitation":"(Robles et al., 2020)","plainCitation":"(Robles et al., 2020)","noteIndex":0},"citationItems":[{"id":935,"uris":["http://zotero.org/users/6629595/items/UEVQEDCQ"],"uri":["http://zotero.org/users/6629595/items/UEVQEDCQ"],"itemData":{"id":935,"type":"article-journal","abstract":"Electro-Fenton (EF) based water treatment processes using activated carbon (AC) packed beds constitute an attractive approach for the development of competitive degradation technology of persistent pollutants in aqueous effluents. In this work, the results of a study aimed to assess the effect on the EF performance of different parameters of the reactor’s operation are presented. By means of a factorial experimental design, the influence of the AC source (lignitic or vegetal), AC acid pre-treatment, particle size distribution and the amount of Fe loaded resin in the reactor were analyzed. From the resulting data it was found that the most influential parameter in the EF performance of the reactor is the AC source. Modest effects were observed for AC acid pre-treatment, which limits Fe ion adsorption on the AC substrate. The use of a wide particle distribution of AC particles was also found to improve inter-particle electrical contact, thus favoring the electrochemical processes that take place inside the reactor. An investigation on the effect of the amount of Fe in the reactor as well as its distribution dynamics, also revealed that an excess of Fe ions in the reactor decreases the EF performance of the system since Fe ions effi­ ciently adsorb on the AC substrate, particularly in non- acid treated samples. The best operation conditions consisted on using un-meshed vegetable AC, without acid pretreatment in an EF reactor loaded with 0.25 g of Fe, which allowed to reach full color removal of bright blue FCP model dye in 70 min.","container-title":"Journal of Environmental Chemical Engineering","DOI":"10.1016/j.jece.2020.104414","ISSN":"22133437","issue":"5","journalAbbreviation":"Journal of Environmental Chemical Engineering","language":"en","page":"104414","source":"DOI.org (Crossref)","title":"Study of polarized activated carbon filters as simultaneous adsorbent and 3D-type electrode materials for electro-Fenton reactors","volume":"8","author":[{"family":"Robles","given":"Irma"},{"family":"Moreno-Rubio","given":"Gabriel"},{"family":"García-Espinoza","given":"Josué D."},{"family":"Martínez-Sánchez","given":"Carolina"},{"family":"Rodríguez","given":"A."},{"family":"Meas-Vong","given":"Yunny"},{"family":"Rodríguez-Valadez","given":"Francisco J."},{"family":"Godínez","given":"Luis A."}],"issued":{"date-parts":[["2020",10]]}}}],"schema":"https://github.com/citation-style-language/schema/raw/master/csl-citation.json"} </w:instrText>
      </w:r>
      <w:r>
        <w:fldChar w:fldCharType="separate"/>
      </w:r>
      <w:r w:rsidR="005B52ED">
        <w:rPr>
          <w:noProof/>
        </w:rPr>
        <w:t>(Robles et al., 2020)</w:t>
      </w:r>
      <w:r>
        <w:fldChar w:fldCharType="end"/>
      </w:r>
      <w:r>
        <w:t xml:space="preserve">. The studies at the higher end of the optimal current range, such as </w:t>
      </w:r>
      <w:r>
        <w:fldChar w:fldCharType="begin"/>
      </w:r>
      <w:r w:rsidR="00D766A5">
        <w:instrText xml:space="preserve"> ADDIN ZOTERO_ITEM CSL_CITATION {"citationID":"EJNkFCNc","properties":{"formattedCitation":"(Ba\\uc0\\u241{}uelos et al., 2014)","plainCitation":"(Bañuelos et al., 2014)","dontUpdate":true,"noteIndex":0},"citationItems":[{"id":59,"uris":["http://zotero.org/users/6629595/items/DYA7SX55"],"uri":["http://zotero.org/users/6629595/items/DYA7SX55"],"itemData":{"id":59,"type":"article-journal","abstract":"An air diffusion activated carbon packed electrode was used to promote the in-situ generation of hydrogen peroxide (H2O2) to support an electro-Fenton based method for the degradation of a typical dye, Methyl Orange (MO) at two different concentrations in an aqueous efﬂuent (250 mg L−1 and 97 mg L−1). Electrochemical experiments were carried out using a one compartment cylindrical cell with granular activated carbon (GAC) conﬁgured as an air diffusion cathode. The efﬁciency of the electrode was explored as a function of H2O2 produced reaching a maximum value of 10 mM. Experimental parameters such as applied current (300, 200, 100 and 50 mA), initial Fe2+ concentration (0.2, 0.5 and 0.8 mM) and electrode stability (10 cycles) were studied. High Total Organic Carbon (TOC) decay (90%) and color removal (100%) were obtained using this electrode under appropriate operation conditions. Consecutive degradation cycles of electro-Fenton process were performed in the electrochemical cell without great loss of the removal efﬁciency. Considering that, in the proposed packed electrode, the use of air diffusion GAC as cathode results in efﬁcient degradation and cost reduction for the conventional electro-Fenton process, this electrode approach could constitute an excellent alternative for H2O2 generation when compared to conventional carbon electrodes.","container-title":"Electrochimica Acta","DOI":"10.1016/j.electacta.2014.05.078","ISSN":"00134686","journalAbbreviation":"Electrochimica Acta","language":"en","page":"412-418","source":"DOI.org (Crossref)","title":"Study of an Air Diffusion Activated Carbon Packed Electrode for an Electro-Fenton Wastewater Treatment","volume":"140","author":[{"family":"Bañuelos","given":"Jennifer A."},{"family":"El-Ghenymy","given":"Abdellatif"},{"family":"Rodríguez","given":"F.J."},{"family":"Manríquez","given":"J."},{"family":"Bustos","given":"E."},{"family":"Rodríguez","given":"A."},{"family":"Brillas","given":"Enric"},{"family":"Godínez","given":"Luis A."}],"issued":{"date-parts":[["2014",9]]}}}],"schema":"https://github.com/citation-style-language/schema/raw/master/csl-citation.json"} </w:instrText>
      </w:r>
      <w:r>
        <w:fldChar w:fldCharType="separate"/>
      </w:r>
      <w:r w:rsidR="005B52ED" w:rsidRPr="005B52ED">
        <w:rPr>
          <w:rFonts w:ascii="Calibri" w:cs="Calibri"/>
          <w:lang w:val="en-GB"/>
        </w:rPr>
        <w:t xml:space="preserve">Bañuelos et al., </w:t>
      </w:r>
      <w:r w:rsidR="00394714">
        <w:rPr>
          <w:rFonts w:ascii="Calibri" w:cs="Calibri"/>
          <w:lang w:val="en-GB"/>
        </w:rPr>
        <w:t>(</w:t>
      </w:r>
      <w:r w:rsidR="005B52ED" w:rsidRPr="005B52ED">
        <w:rPr>
          <w:rFonts w:ascii="Calibri" w:cs="Calibri"/>
          <w:lang w:val="en-GB"/>
        </w:rPr>
        <w:t>2014</w:t>
      </w:r>
      <w:r w:rsidR="00394714">
        <w:rPr>
          <w:rFonts w:ascii="Calibri" w:cs="Calibri"/>
          <w:lang w:val="en-GB"/>
        </w:rPr>
        <w:t>)</w:t>
      </w:r>
      <w:r>
        <w:fldChar w:fldCharType="end"/>
      </w:r>
      <w:r>
        <w:t xml:space="preserve"> found a colour removal of 100% with a current of 300 mA; but </w:t>
      </w:r>
      <w:r w:rsidRPr="00CE5373">
        <w:fldChar w:fldCharType="begin"/>
      </w:r>
      <w:r w:rsidR="008B65D4">
        <w:instrText xml:space="preserve"> ADDIN ZOTERO_ITEM CSL_CITATION {"citationID":"Dc9EqTbZ","properties":{"formattedCitation":"(McQuillan, 2020)","plainCitation":"(McQuillan, 2020)","dontUpdate":true,"noteIndex":0},"citationItems":[{"id":996,"uris":["http://zotero.org/users/6629595/items/GGGR8QG4"],"uri":["http://zotero.org/users/6629595/items/GGGR8QG4"],"itemData":{"id":996,"type":"thesis","event-place":"Melbourne","publisher":"University of Melbourne","publisher-place":"Melbourne","title":"The electrochemical regeneration of granular activated carbons in situ of permeable reactive barriers","URL":"http://hdl.handle.net/11343/265746","author":[{"family":"McQuillan","given":"Rebecca Victoria"}],"issued":{"date-parts":[["2020"]]}}}],"schema":"https://github.com/citation-style-language/schema/raw/master/csl-citation.json"} </w:instrText>
      </w:r>
      <w:r w:rsidRPr="00CE5373">
        <w:fldChar w:fldCharType="separate"/>
      </w:r>
      <w:r w:rsidR="005B52ED" w:rsidRPr="00CE5373">
        <w:rPr>
          <w:noProof/>
        </w:rPr>
        <w:t xml:space="preserve">McQuillan, </w:t>
      </w:r>
      <w:r w:rsidR="00CE5373" w:rsidRPr="00CE5373">
        <w:rPr>
          <w:noProof/>
        </w:rPr>
        <w:t>(</w:t>
      </w:r>
      <w:r w:rsidR="005B52ED" w:rsidRPr="00CE5373">
        <w:rPr>
          <w:noProof/>
        </w:rPr>
        <w:t>2020)</w:t>
      </w:r>
      <w:r w:rsidRPr="00CE5373">
        <w:fldChar w:fldCharType="end"/>
      </w:r>
      <w:r>
        <w:t xml:space="preserve"> found a regeneration efficiency of 28% at 6 mA, and regeneration did not increase even at 200 mA. Current density is a more useful parameter, as it can be more easily generalised to other regeneration systems, and </w:t>
      </w:r>
      <w:r>
        <w:fldChar w:fldCharType="begin"/>
      </w:r>
      <w:r w:rsidR="00D766A5">
        <w:instrText xml:space="preserve"> ADDIN ZOTERO_ITEM CSL_CITATION {"citationID":"5MHYktgf","properties":{"formattedCitation":"(Kang et al., 2013)","plainCitation":"(Kang et al., 2013)","dontUpdate":true,"noteIndex":0},"citationItems":[{"id":887,"uris":["http://zotero.org/users/6629595/items/C3JYDYF5"],"uri":["http://zotero.org/users/6629595/items/C3JYDYF5"],"itemData":{"id":887,"type":"article-journal","abstract":"In this study, electrochemical treatment of a synthetic solution containing 2,000 mg/L of polyacrylamide (PAM) was studied using a three-dimensional electrode reactor, which received granular activated carbon (GAC) as particle electrodes. Air and ferrous salt were introduced into the system to electrogenerate hydrogen peroxide and Fenton’s reactions. The effect of operating conditions such as solution pH, current density, ferrous concentration and GAC amount on the efficacy of the process was investigated. The experimental results showed that the effluent with a satisfied chemical oxygen demand removal efficiency (84%) was obtained after 60 min of electrolysis when the initial pH was 3.0, current density was 40 mA/cm2, air flow = 1.5 L/min, pH = 3, [Fe2+] = 1.5 mM, and temperature = 28°C. The analyses of five-day biochemical oxygen demand and Microtox® toxicity indicated that the optimum electrolysis duration was 30 min, at which satisfied biodegradability of wastewater was achieved. The three-dimensional electrode method can be selected as an effective alternative to PAM wastewater pretreatment before subjected to the biological process.","container-title":"Desalination and Water Treatment","DOI":"10.1080/19443994.2012.749329","ISSN":"1944-3994","issue":"13-15","note":"publisher: Taylor &amp; Francis\n_eprint: https://doi.org/10.1080/19443994.2012.749329","page":"2687-2694","source":"Taylor and Francis+NEJM","title":"Electrolytic degradation of polyacrylamide in aqueous solution using a three-dimensional electrode reactor","volume":"51","author":[{"family":"Kang","given":"Zhi-Hong"},{"family":"Li","given":"Hong-Kai"},{"family":"Xu","given":"Yao-Hui"},{"family":"Chen","given":"Lin"}],"issued":{"date-parts":[["2013",3,1]]}}}],"schema":"https://github.com/citation-style-language/schema/raw/master/csl-citation.json"} </w:instrText>
      </w:r>
      <w:r>
        <w:fldChar w:fldCharType="separate"/>
      </w:r>
      <w:r w:rsidR="005B52ED">
        <w:rPr>
          <w:noProof/>
        </w:rPr>
        <w:t xml:space="preserve">Kang et al., </w:t>
      </w:r>
      <w:r w:rsidR="00783755">
        <w:rPr>
          <w:noProof/>
        </w:rPr>
        <w:t>(</w:t>
      </w:r>
      <w:r w:rsidR="005B52ED">
        <w:rPr>
          <w:noProof/>
        </w:rPr>
        <w:t>2013)</w:t>
      </w:r>
      <w:r>
        <w:fldChar w:fldCharType="end"/>
      </w:r>
      <w:r>
        <w:t xml:space="preserve"> found an optimal current density of 40 mA/cm</w:t>
      </w:r>
      <w:r w:rsidRPr="00C7173A">
        <w:rPr>
          <w:vertAlign w:val="superscript"/>
        </w:rPr>
        <w:t>2</w:t>
      </w:r>
      <w:r>
        <w:t xml:space="preserve">. </w:t>
      </w:r>
    </w:p>
    <w:p w14:paraId="5310C19B" w14:textId="39655010" w:rsidR="00035459" w:rsidRDefault="00035459" w:rsidP="00035459"/>
    <w:p w14:paraId="7EBD4469" w14:textId="66DCEFE9" w:rsidR="002E2A19" w:rsidRDefault="002E2A19" w:rsidP="00035459">
      <w:r>
        <w:t xml:space="preserve">It </w:t>
      </w:r>
      <w:r w:rsidR="00E4398C">
        <w:t>should be noted</w:t>
      </w:r>
      <w:r>
        <w:t xml:space="preserve"> that due to the relationship between current, resistance and voltage</w:t>
      </w:r>
      <w:r w:rsidR="00E4398C">
        <w:t xml:space="preserve">, the comparison of optimal current values should ideally occur with </w:t>
      </w:r>
      <w:r w:rsidR="006F6AF1">
        <w:t xml:space="preserve">constant resistance and voltage. However, </w:t>
      </w:r>
      <w:r w:rsidR="006A102E">
        <w:t>these parameters</w:t>
      </w:r>
      <w:r w:rsidR="006F6AF1">
        <w:t xml:space="preserve"> values are rarely given in the literature, with effects of current</w:t>
      </w:r>
      <w:r w:rsidR="006A102E">
        <w:t xml:space="preserve"> often discussed without reference to resistance and potential difference</w:t>
      </w:r>
      <w:r w:rsidR="002B1C90">
        <w:t>.</w:t>
      </w:r>
    </w:p>
    <w:p w14:paraId="2F9D5666" w14:textId="77777777" w:rsidR="002E2A19" w:rsidRDefault="002E2A19" w:rsidP="00035459"/>
    <w:p w14:paraId="44E04A06" w14:textId="21A9BC62" w:rsidR="00035459" w:rsidRPr="005367A0" w:rsidRDefault="001F1712" w:rsidP="005367A0">
      <w:pPr>
        <w:pStyle w:val="Heading4"/>
      </w:pPr>
      <w:r w:rsidRPr="005367A0">
        <w:t>2.</w:t>
      </w:r>
      <w:r w:rsidR="005367A0" w:rsidRPr="005367A0">
        <w:t>1.</w:t>
      </w:r>
      <w:r w:rsidRPr="005367A0">
        <w:t xml:space="preserve">2.3 </w:t>
      </w:r>
      <w:r w:rsidR="00035459" w:rsidRPr="005367A0">
        <w:t>Catalyst concentration</w:t>
      </w:r>
    </w:p>
    <w:p w14:paraId="04C37C7E" w14:textId="1253723F" w:rsidR="002E5B0A" w:rsidRDefault="00035459" w:rsidP="00035459">
      <w:r>
        <w:t xml:space="preserve">Contaminant removal increases with increasing </w:t>
      </w:r>
      <w:r w:rsidR="007D29F6">
        <w:t>Fe</w:t>
      </w:r>
      <w:r w:rsidR="007D29F6">
        <w:rPr>
          <w:vertAlign w:val="superscript"/>
        </w:rPr>
        <w:t>2+</w:t>
      </w:r>
      <w:r>
        <w:t xml:space="preserve"> concentration until an optimal point is reached, before decreasing with increasing concentration </w:t>
      </w:r>
      <w:r>
        <w:fldChar w:fldCharType="begin"/>
      </w:r>
      <w:r w:rsidR="005B52ED">
        <w:instrText xml:space="preserve"> ADDIN ZOTERO_ITEM CSL_CITATION {"citationID":"wQZPAxjc","properties":{"formattedCitation":"(Ba\\uc0\\u241{}uelos et al., 2014)","plainCitation":"(Bañuelos et al., 2014)","noteIndex":0},"citationItems":[{"id":59,"uris":["http://zotero.org/users/6629595/items/DYA7SX55"],"uri":["http://zotero.org/users/6629595/items/DYA7SX55"],"itemData":{"id":59,"type":"article-journal","abstract":"An air diffusion activated carbon packed electrode was used to promote the in-situ generation of hydrogen peroxide (H2O2) to support an electro-Fenton based method for the degradation of a typical dye, Methyl Orange (MO) at two different concentrations in an aqueous efﬂuent (250 mg L−1 and 97 mg L−1). Electrochemical experiments were carried out using a one compartment cylindrical cell with granular activated carbon (GAC) conﬁgured as an air diffusion cathode. The efﬁciency of the electrode was explored as a function of H2O2 produced reaching a maximum value of 10 mM. Experimental parameters such as applied current (300, 200, 100 and 50 mA), initial Fe2+ concentration (0.2, 0.5 and 0.8 mM) and electrode stability (10 cycles) were studied. High Total Organic Carbon (TOC) decay (90%) and color removal (100%) were obtained using this electrode under appropriate operation conditions. Consecutive degradation cycles of electro-Fenton process were performed in the electrochemical cell without great loss of the removal efﬁciency. Considering that, in the proposed packed electrode, the use of air diffusion GAC as cathode results in efﬁcient degradation and cost reduction for the conventional electro-Fenton process, this electrode approach could constitute an excellent alternative for H2O2 generation when compared to conventional carbon electrodes.","container-title":"Electrochimica Acta","DOI":"10.1016/j.electacta.2014.05.078","ISSN":"00134686","journalAbbreviation":"Electrochimica Acta","language":"en","page":"412-418","source":"DOI.org (Crossref)","title":"Study of an Air Diffusion Activated Carbon Packed Electrode for an Electro-Fenton Wastewater Treatment","volume":"140","author":[{"family":"Bañuelos","given":"Jennifer A."},{"family":"El-Ghenymy","given":"Abdellatif"},{"family":"Rodríguez","given":"F.J."},{"family":"Manríquez","given":"J."},{"family":"Bustos","given":"E."},{"family":"Rodríguez","given":"A."},{"family":"Brillas","given":"Enric"},{"family":"Godínez","given":"Luis A."}],"issued":{"date-parts":[["2014",9]]}}}],"schema":"https://github.com/citation-style-language/schema/raw/master/csl-citation.json"} </w:instrText>
      </w:r>
      <w:r>
        <w:fldChar w:fldCharType="separate"/>
      </w:r>
      <w:r w:rsidR="005B52ED" w:rsidRPr="005B52ED">
        <w:rPr>
          <w:rFonts w:ascii="Calibri" w:cs="Calibri"/>
          <w:lang w:val="en-GB"/>
        </w:rPr>
        <w:t>(Bañuelos et al., 2014)</w:t>
      </w:r>
      <w:r>
        <w:fldChar w:fldCharType="end"/>
      </w:r>
      <w:r>
        <w:t>. Fe</w:t>
      </w:r>
      <w:r w:rsidRPr="0043019E">
        <w:rPr>
          <w:vertAlign w:val="superscript"/>
        </w:rPr>
        <w:t>2+</w:t>
      </w:r>
      <w:r>
        <w:t xml:space="preserve"> will activate H</w:t>
      </w:r>
      <w:r w:rsidRPr="0043019E">
        <w:rPr>
          <w:vertAlign w:val="subscript"/>
        </w:rPr>
        <w:t>2</w:t>
      </w:r>
      <w:r>
        <w:t>O</w:t>
      </w:r>
      <w:r w:rsidRPr="0043019E">
        <w:rPr>
          <w:vertAlign w:val="subscript"/>
        </w:rPr>
        <w:t>2</w:t>
      </w:r>
      <w:r>
        <w:t xml:space="preserve"> into OH radicals up until its optimal concentration; beyond this concentration Fe(II) scavenges hydroxyl radicals before they can oxidise organic contaminants, thus lowering removal efficiency </w:t>
      </w:r>
      <w:r>
        <w:fldChar w:fldCharType="begin"/>
      </w:r>
      <w:r w:rsidR="005B52ED">
        <w:instrText xml:space="preserve"> ADDIN ZOTERO_ITEM CSL_CITATION {"citationID":"7FNBGuce","properties":{"formattedCitation":"(Oturan et al., 2010)","plainCitation":"(Oturan et al., 2010)","noteIndex":0},"citationItems":[{"id":252,"uris":["http://zotero.org/users/6629595/items/UHVGSWC5"],"uri":["http://zotero.org/users/6629595/items/UHVGSWC5"],"itemData":{"id":252,"type":"article-journal","container-title":"The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A."}],"issued":{"date-parts":[["2010",10,7]]}}}],"schema":"https://github.com/citation-style-language/schema/raw/master/csl-citation.json"} </w:instrText>
      </w:r>
      <w:r>
        <w:fldChar w:fldCharType="separate"/>
      </w:r>
      <w:r w:rsidR="005B52ED">
        <w:rPr>
          <w:noProof/>
        </w:rPr>
        <w:t>(Oturan et al., 2010)</w:t>
      </w:r>
      <w:r>
        <w:fldChar w:fldCharType="end"/>
      </w:r>
      <w:r>
        <w:t>.</w:t>
      </w:r>
    </w:p>
    <w:p w14:paraId="5ACF8569" w14:textId="77777777" w:rsidR="00035459" w:rsidRDefault="00035459" w:rsidP="00035459"/>
    <w:p w14:paraId="5E69B55A" w14:textId="14F1F1D3" w:rsidR="00722EF2" w:rsidRDefault="00035459" w:rsidP="00035459">
      <w:r>
        <w:t>The literature generally agrees that the optimal Fe</w:t>
      </w:r>
      <w:r w:rsidRPr="0043019E">
        <w:rPr>
          <w:vertAlign w:val="superscript"/>
        </w:rPr>
        <w:t>2+</w:t>
      </w:r>
      <w:r>
        <w:t xml:space="preserve"> concentration</w:t>
      </w:r>
      <w:r w:rsidR="00893C6D">
        <w:t xml:space="preserve"> for GAC regeneration</w:t>
      </w:r>
      <w:r>
        <w:t xml:space="preserve"> is between 0.1</w:t>
      </w:r>
      <w:r w:rsidR="00DF6F11">
        <w:t xml:space="preserve"> </w:t>
      </w:r>
      <w:r>
        <w:t>mM and 1</w:t>
      </w:r>
      <w:r w:rsidR="00DF6F11">
        <w:t xml:space="preserve"> </w:t>
      </w:r>
      <w:r>
        <w:t xml:space="preserve">mM, similar to that of EF without GAC </w:t>
      </w:r>
      <w:r>
        <w:fldChar w:fldCharType="begin"/>
      </w:r>
      <w:r w:rsidR="00A76555">
        <w:instrText xml:space="preserve"> ADDIN ZOTERO_ITEM CSL_CITATION {"citationID":"JZozBUMc","properties":{"formattedCitation":"(McQuillan et al., 2020b; Pimentel et al., 2008; Santana-Mart\\uc0\\u237{}nez et al., 2016)","plainCitation":"(McQuillan et al., 2020b; Pimentel et al., 2008; Santana-Martínez et al., 2016)","noteIndex":0},"citationItems":[{"id":1135,"uris":["http://zotero.org/users/6629595/items/N3RLXZKL"],"uri":["http://zotero.org/users/6629595/items/N3RLXZKL"],"itemData":{"id":1135,"type":"article-journal","abstract":"This work investigates the effectiveness of the electro-Fenton reaction for the treatment of wastewaters contaminated with petroleum hydrocarbons. More speciﬁc attention was given to ﬁeld deployment applications in remote regions, such as the sub-Antarctic, where there is a need for low-cost technologies that can aid in remediation efforts. Naphthalene, a high priority pollutant for removal within these regions, was chosen as a model contaminant and treated with inexpensive graphite electrodes to promote the electro-Fenton pathway. Results show that naphthalene can be fully removed from a near-saturated solution, 20 mg/L, in less than 3 h of treatment. The underlying removal mechanisms were identiﬁed, and a kinetic model is presented that can accurately predict treatment outcomes at varying operating conditions of applied electric currents, 0–5 mA, and iron(II) concentrations, 0–2.0 mM. Optimal operating conditions for the electro-Fenton pathway were found to be at an applied current of 5 mA and an iron(II) concentration of 0.06 mM; this resulted in a speciﬁc energy consumption of 5.6 kWhr/kg of naphthalene removed, low enough to be operated in remote regions via sustainable energy sources.","container-title":"Science of The Total Environment","DOI":"10.1016/j.scitotenv.2020.143155","ISSN":"00489697","journalAbbreviation":"Science of The Total Environment","language":"en","page":"143155","source":"DOI.org (Crossref)","title":"Assessment of the electro-Fenton pathway for the removal of naphthalene from contaminated waters in remote regions","author":[{"family":"McQuillan","given":"Rebecca V."},{"family":"Stevens","given":"Geoffrey W."},{"family":"Mumford","given":"Kathryn A."}],"issued":{"date-parts":[["2020",10]]}}},{"id":139,"uris":["http://zotero.org/users/6629595/items/SZLERSK6"],"uri":["http://zotero.org/users/6629595/items/SZLERSK6"],"itemData":{"id":139,"type":"article-journal","abstract":"Oxidation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A."}],"issued":{"date-parts":[["2008",9]]}}},{"id":228,"uris":["http://zotero.org/users/6629595/items/MXRRL2V3"],"uri":["http://zotero.org/users/6629595/items/MXRRL2V3"],"itemData":{"id":228,"type":"article-journal","abstract":"The in situ generation of H2O2 and its dissociation catalyst were conducted in an undivided electrochemical cell with two set of electrodes (graphite for the former and Fe or Cu for the latter) energized by two different power sources. This arrangement allowed to conduct Electro-Fenton and Electro-Fenton like processes with less addition of chemicals than the conventional chemical process. 4Chlorophenol was elected as model molecule. The studied variables were catalyst type (iron or copper), current density, oxygen ﬂowrate, number and length of current pulses. It was concluded that Cu is a better catalyst for H2O2 dissociation. Within the studied conditions, a maximum of 70% removal of TOC was attained by the Electro-Fenton-Like process. At the same conditions, only a 45% of TOC removal was achieved by Electro-Fenton. It was also concluded that unlike Cu, Fe should be added only at the beginning of the process since its later addition is rather detrimental due mainly to an accelerated *OH consumption by excess of metallic ions.","container-title":"Electrochimica Acta","DOI":"10.1016/j.electacta.2016.02.093","ISSN":"00134686","journalAbbreviation":"Electrochimica Acta","language":"en","page":"246-256","source":"DOI.org (Crossref)","title":"Electro-Fenton and Electro-Fenton-like with in situ electrogeneration of H2O2 and catalyst applied to 4-chlorophenol mineralization","volume":"195","author":[{"family":"Santana-Martínez","given":"Germán"},{"family":"Roa-Morales","given":"Gabriela"},{"family":"Martin del Campo","given":"Eduardo"},{"family":"Romero","given":"Rubí"},{"family":"Frontana-Uribe","given":"Bernardo A."},{"family":"Natividad","given":"Reyna"}],"issued":{"date-parts":[["2016",3]]}}}],"schema":"https://github.com/citation-style-language/schema/raw/master/csl-citation.json"} </w:instrText>
      </w:r>
      <w:r>
        <w:fldChar w:fldCharType="separate"/>
      </w:r>
      <w:r w:rsidR="00A76555" w:rsidRPr="00A76555">
        <w:rPr>
          <w:rFonts w:ascii="Calibri" w:cs="Calibri"/>
          <w:lang w:val="en-GB"/>
        </w:rPr>
        <w:t>(McQuillan et al., 2020b; Pimentel et al., 2008; Santana-Martínez et al., 2016)</w:t>
      </w:r>
      <w:r>
        <w:fldChar w:fldCharType="end"/>
      </w:r>
      <w:r>
        <w:t xml:space="preserve">. </w:t>
      </w:r>
      <w:r>
        <w:fldChar w:fldCharType="begin"/>
      </w:r>
      <w:r w:rsidR="00D766A5">
        <w:instrText xml:space="preserve"> ADDIN ZOTERO_ITEM CSL_CITATION {"citationID":"D3fWBtsW","properties":{"formattedCitation":"(Ba\\uc0\\u241{}uelos et al., 2014)","plainCitation":"(Bañuelos et al., 2014)","dontUpdate":true,"noteIndex":0},"citationItems":[{"id":59,"uris":["http://zotero.org/users/6629595/items/DYA7SX55"],"uri":["http://zotero.org/users/6629595/items/DYA7SX55"],"itemData":{"id":59,"type":"article-journal","abstract":"An air diffusion activated carbon packed electrode was used to promote the in-situ generation of hydrogen peroxide (H2O2) to support an electro-Fenton based method for the degradation of a typical dye, Methyl Orange (MO) at two different concentrations in an aqueous efﬂuent (250 mg L−1 and 97 mg L−1). Electrochemical experiments were carried out using a one compartment cylindrical cell with granular activated carbon (GAC) conﬁgured as an air diffusion cathode. The efﬁciency of the electrode was explored as a function of H2O2 produced reaching a maximum value of 10 mM. Experimental parameters such as applied current (300, 200, 100 and 50 mA), initial Fe2+ concentration (0.2, 0.5 and 0.8 mM) and electrode stability (10 cycles) were studied. High Total Organic Carbon (TOC) decay (90%) and color removal (100%) were obtained using this electrode under appropriate operation conditions. Consecutive degradation cycles of electro-Fenton process were performed in the electrochemical cell without great loss of the removal efﬁciency. Considering that, in the proposed packed electrode, the use of air diffusion GAC as cathode results in efﬁcient degradation and cost reduction for the conventional electro-Fenton process, this electrode approach could constitute an excellent alternative for H2O2 generation when compared to conventional carbon electrodes.","container-title":"Electrochimica Acta","DOI":"10.1016/j.electacta.2014.05.078","ISSN":"00134686","journalAbbreviation":"Electrochimica Acta","language":"en","page":"412-418","source":"DOI.org (Crossref)","title":"Study of an Air Diffusion Activated Carbon Packed Electrode for an Electro-Fenton Wastewater Treatment","volume":"140","author":[{"family":"Bañuelos","given":"Jennifer A."},{"family":"El-Ghenymy","given":"Abdellatif"},{"family":"Rodríguez","given":"F.J."},{"family":"Manríquez","given":"J."},{"family":"Bustos","given":"E."},{"family":"Rodríguez","given":"A."},{"family":"Brillas","given":"Enric"},{"family":"Godínez","given":"Luis A."}],"issued":{"date-parts":[["2014",9]]}}}],"schema":"https://github.com/citation-style-language/schema/raw/master/csl-citation.json"} </w:instrText>
      </w:r>
      <w:r>
        <w:fldChar w:fldCharType="separate"/>
      </w:r>
      <w:r w:rsidR="005B52ED" w:rsidRPr="005B52ED">
        <w:rPr>
          <w:rFonts w:ascii="Calibri" w:cs="Calibri"/>
          <w:lang w:val="en-GB"/>
        </w:rPr>
        <w:t xml:space="preserve">Bañuelos et al. </w:t>
      </w:r>
      <w:r w:rsidR="00EB3006">
        <w:rPr>
          <w:rFonts w:ascii="Calibri" w:cs="Calibri"/>
          <w:lang w:val="en-GB"/>
        </w:rPr>
        <w:t>(</w:t>
      </w:r>
      <w:r w:rsidR="005B52ED" w:rsidRPr="005B52ED">
        <w:rPr>
          <w:rFonts w:ascii="Calibri" w:cs="Calibri"/>
          <w:lang w:val="en-GB"/>
        </w:rPr>
        <w:t>2014)</w:t>
      </w:r>
      <w:r>
        <w:fldChar w:fldCharType="end"/>
      </w:r>
      <w:r>
        <w:t xml:space="preserve"> found an optimal Fe</w:t>
      </w:r>
      <w:r w:rsidRPr="002C2D7F">
        <w:rPr>
          <w:vertAlign w:val="superscript"/>
        </w:rPr>
        <w:t>2+</w:t>
      </w:r>
      <w:r>
        <w:t xml:space="preserve"> concentration of 0.2 mM resulted in 100% contaminant removal, while </w:t>
      </w:r>
      <w:r>
        <w:fldChar w:fldCharType="begin"/>
      </w:r>
      <w:r w:rsidR="00D766A5">
        <w:instrText xml:space="preserve"> ADDIN ZOTERO_ITEM CSL_CITATION {"citationID":"j7qYlpXR","properties":{"formattedCitation":"(Xiao and Hill, 2018)","plainCitation":"(Xiao and Hill, 2018)","dontUpdate":true,"noteIndex":0},"citationItems":[{"id":284,"uris":["http://zotero.org/users/6629595/items/G396MV2Z"],"uri":["http://zotero.org/users/6629595/items/G396MV2Z"],"itemData":{"id":284,"type":"article-journal","abstract":"Activated carbon (AC)-polytetraﬂuoroethylene (PTFE) electrodes were prepared and applied for methyl orange (MO) adsorption and electro-Fenton regeneration. The addition of PTFE to AC signiﬁcantly decreased the hydrophilicity, which in turn, decreased both the amount of MO adsorbed and the regeneration eﬃciency. With the minimum amount of binder (a 7:1 mass ratio of AC to binder), the MO adsorption was 176 mg g−1. The amount adsorbed decreased to 23 mg g−1 for the electrode with a 1:1 mass ratio of AC to binder. For these ratios, the regeneration eﬃciencies were 81% and 49%, respectively. The adsorption kinetics were well ﬁt by a Weber−Morris model. The diﬀusion rate constants obtained from this model were linearly related to the hydrophilicity of the electrode, i.e., the higher the hydrophilicity the higher the adsorption rate. Based on the results, an adsorption capacity &gt;50 mg g−1 in 8 h with a regeneration eﬃciency of &gt;70% at cathodic potential of −0.8 V (vs Ag/ AgCl) can be obtained if the contact angle of water on the electrodes is lower than 90°.","container-title":"Environmental Science &amp; Technology","DOI":"10.1021/acs.est.8b03409","ISSN":"0013-936X, 1520-5851","journalAbbreviation":"Environ. Sci. Technol.","language":"en","page":"acs.est.8b03409","source":"DOI.org (Crossref)","title":"Benefit of Hydrophilicity for Adsorption of Methyl Orange and Electro-Fenton Regeneration of Activated Carbon-Polytetrafluoroethylene Electrodes","author":[{"family":"Xiao","given":"Ye"},{"family":"Hill","given":"Josephine M."}],"issued":{"date-parts":[["2018",9,24]]}}}],"schema":"https://github.com/citation-style-language/schema/raw/master/csl-citation.json"} </w:instrText>
      </w:r>
      <w:r>
        <w:fldChar w:fldCharType="separate"/>
      </w:r>
      <w:r w:rsidR="005B52ED">
        <w:rPr>
          <w:noProof/>
        </w:rPr>
        <w:t xml:space="preserve">Xiao and Hill </w:t>
      </w:r>
      <w:r w:rsidR="008E1E39">
        <w:rPr>
          <w:noProof/>
        </w:rPr>
        <w:t>(</w:t>
      </w:r>
      <w:r w:rsidR="005B52ED">
        <w:rPr>
          <w:noProof/>
        </w:rPr>
        <w:t>2018)</w:t>
      </w:r>
      <w:r>
        <w:fldChar w:fldCharType="end"/>
      </w:r>
      <w:r>
        <w:t xml:space="preserve"> found an 81% contaminant removal at 1 mM concentration. </w:t>
      </w:r>
    </w:p>
    <w:p w14:paraId="40833F58" w14:textId="77777777" w:rsidR="00722EF2" w:rsidRDefault="00722EF2" w:rsidP="00035459"/>
    <w:p w14:paraId="12E92227" w14:textId="4CEEAD60" w:rsidR="008D405D" w:rsidRDefault="00684FBA" w:rsidP="003B420B">
      <w:pPr>
        <w:widowControl w:val="0"/>
        <w:autoSpaceDE w:val="0"/>
        <w:autoSpaceDN w:val="0"/>
        <w:adjustRightInd w:val="0"/>
      </w:pPr>
      <w:r w:rsidRPr="0094146F">
        <w:t>While the optimal concentration does span two orders</w:t>
      </w:r>
      <w:r w:rsidR="00EC3B0A" w:rsidRPr="0094146F">
        <w:t xml:space="preserve"> of magnitude</w:t>
      </w:r>
      <w:r w:rsidR="00855D77" w:rsidRPr="0094146F">
        <w:t>, the role of cathode material</w:t>
      </w:r>
      <w:r w:rsidR="00C07A68" w:rsidRPr="0094146F">
        <w:t xml:space="preserve"> </w:t>
      </w:r>
      <w:r w:rsidR="00722EF2" w:rsidRPr="0094146F">
        <w:t>may impact the optimal concentration.</w:t>
      </w:r>
      <w:r w:rsidR="0024021F" w:rsidRPr="0094146F">
        <w:t xml:space="preserve"> </w:t>
      </w:r>
      <w:r w:rsidR="006B3D69" w:rsidRPr="0094146F">
        <w:t xml:space="preserve">Due to electrode material’s ability to </w:t>
      </w:r>
      <w:r w:rsidR="006B3D69" w:rsidRPr="0094146F">
        <w:lastRenderedPageBreak/>
        <w:t>regenerate Fe</w:t>
      </w:r>
      <w:r w:rsidR="006B3D69" w:rsidRPr="0094146F">
        <w:rPr>
          <w:vertAlign w:val="superscript"/>
        </w:rPr>
        <w:t>3+</w:t>
      </w:r>
      <w:r w:rsidR="006B3D69" w:rsidRPr="0094146F">
        <w:t xml:space="preserve"> into the useful Fe</w:t>
      </w:r>
      <w:r w:rsidR="006B3D69" w:rsidRPr="0094146F">
        <w:rPr>
          <w:vertAlign w:val="superscript"/>
        </w:rPr>
        <w:t>2+</w:t>
      </w:r>
      <w:r w:rsidR="006B3D69" w:rsidRPr="0094146F">
        <w:t xml:space="preserve"> catalyst, </w:t>
      </w:r>
      <w:r w:rsidR="00450C69" w:rsidRPr="0094146F">
        <w:t>different cathode materials show different optimal catalyst concentrations. Carbon-PTFE gas diffusion electrodes are known to have a higher optimal Fe</w:t>
      </w:r>
      <w:r w:rsidR="00450C69" w:rsidRPr="0094146F">
        <w:rPr>
          <w:vertAlign w:val="superscript"/>
        </w:rPr>
        <w:t>2+</w:t>
      </w:r>
      <w:r w:rsidR="00450C69" w:rsidRPr="0094146F">
        <w:t xml:space="preserve"> concentration (0.5-1.0 mM) than carbon felt cathodes (0.1-0.2 mM)</w:t>
      </w:r>
      <w:r w:rsidR="00455E29" w:rsidRPr="0094146F">
        <w:t>, due to carbon-PTFE electrodes being less efficient at regenerating Fe</w:t>
      </w:r>
      <w:r w:rsidR="00455E29" w:rsidRPr="0094146F">
        <w:rPr>
          <w:vertAlign w:val="superscript"/>
        </w:rPr>
        <w:t>3+</w:t>
      </w:r>
      <w:r w:rsidR="00455E29" w:rsidRPr="0094146F">
        <w:t xml:space="preserve"> </w:t>
      </w:r>
      <w:r w:rsidR="00B31B06" w:rsidRPr="0094146F">
        <w:fldChar w:fldCharType="begin"/>
      </w:r>
      <w:r w:rsidR="00E7642B" w:rsidRPr="0094146F">
        <w:instrText xml:space="preserve"> ADDIN ZOTERO_ITEM CSL_CITATION {"citationID":"QvCskRGN","properties":{"formattedCitation":"(Brillas, 2020; Brillas et al., 2009)","plainCitation":"(Brillas, 2020; Brillas et al., 2009)","noteIndex":0},"citationItems":[{"id":1150,"uris":["http://zotero.org/users/6629595/items/7A3H2XYD"],"uri":["http://zotero.org/users/6629595/items/7A3H2XYD"],"itemData":{"id":1150,"type":"article-journal","abstract":"Wastewaters containing recalcitrant and toxic organic pollutants are scarcely decontaminated in conventional wastewater facilities. Then, there is an urgent challenge the development of powerful oxidation processes to ensure their organic removal in order to preserve the water quality in the environment. This review presents the recent development of an electrochemical advanced oxidation process (EAOP) like the photoelectro-Fenton (PEF) process, covering the period 2010e2019, as an effective treatment for wastewater remediation. The high oxidation ability of this photo-assisted Fenton-based EAOP is due to the combination of in situ generated hydroxyl radicals and the photolytic action of UV or sunlight irradiation over the treated wastewater. Firstly, the fundamentals and characteristics of the PEF process are described to understand the role of oxidizing agents. Further, the properties of the homogeneous PEF process with iron catalyst and UV irradiation and the beneﬁt of sunlight in the homogeneous solar PEF one (SPEF) are discussed, supported with examples over their application to the degradation and mineralization of synthetic solutions of industrial chemicals, herbicides, dyes and pharmaceuticals, as well as real wastewaters. Novel heterogeneous PEF processes involving solid iron catalysts or ironmodiﬁed cathodes are subsequently detailed. Finally, the oxidation power of hybrid processes including photocatalysis/PEF, solar photocatalysis/SPEF, photoelectrocatalysis/PEF and solar photoelectrocatalysis/SPEF, followed by that of sequential processes like electrocoagulation/PEF and biological oxidation coupled to SPEF, are analyzed.","container-title":"Chemosphere","DOI":"10.1016/j.chemosphere.2020.126198","ISSN":"00456535","journalAbbreviation":"Chemosphere","language":"en","page":"126198","source":"DOI.org (Crossref)","title":"A review on the photoelectro-Fenton process as efficient electrochemical advanced oxidation for wastewater remediation. Treatment with UV light, sunlight, and coupling with conventional and other photo-assisted advanced technologies","volume":"250","author":[{"family":"Brillas","given":"Enric"}],"issued":{"date-parts":[["2020",7]]}}},{"id":88,"uris":["http://zotero.org/users/6629595/items/SKLVE93G"],"uri":["http://zotero.org/users/6629595/items/SKLVE93G"],"itemData":{"id":88,"type":"article-journal","container-title":"Chemical Reviews","DOI":"10.1021/cr900136g","ISSN":"0009-2665, 1520-6890","issue":"12","journalAbbreviation":"Chem. Rev.","language":"en","page":"6570-6631","source":"DOI.org (Crossref)","title":"Electro-Fenton Process and Related Electrochemical Technologies Based on Fenton’s Reaction Chemistry","volume":"109","author":[{"family":"Brillas","given":"Enric"},{"family":"Sirés","given":"Ignasi"},{"family":"Oturan","given":"Mehmet A."}],"issued":{"date-parts":[["2009",12,9]]}}}],"schema":"https://github.com/citation-style-language/schema/raw/master/csl-citation.json"} </w:instrText>
      </w:r>
      <w:r w:rsidR="00B31B06" w:rsidRPr="0094146F">
        <w:fldChar w:fldCharType="separate"/>
      </w:r>
      <w:r w:rsidR="00E7642B" w:rsidRPr="0094146F">
        <w:rPr>
          <w:noProof/>
        </w:rPr>
        <w:t>(Brillas, 2020; Brillas et al., 2009)</w:t>
      </w:r>
      <w:r w:rsidR="00B31B06" w:rsidRPr="0094146F">
        <w:fldChar w:fldCharType="end"/>
      </w:r>
      <w:r w:rsidR="00455E29" w:rsidRPr="0094146F">
        <w:t>.</w:t>
      </w:r>
    </w:p>
    <w:p w14:paraId="6F7CE719" w14:textId="77777777" w:rsidR="00035459" w:rsidRDefault="00035459" w:rsidP="00035459"/>
    <w:p w14:paraId="25BA8C04" w14:textId="2C369114" w:rsidR="00035459" w:rsidRDefault="00035459" w:rsidP="00035459">
      <w:r>
        <w:t xml:space="preserve">Additionally, the concentration of Fe(II) from ion-exchange resins, such as those used by  </w:t>
      </w:r>
      <w:r>
        <w:fldChar w:fldCharType="begin"/>
      </w:r>
      <w:r w:rsidR="00D766A5">
        <w:instrText xml:space="preserve"> ADDIN ZOTERO_ITEM CSL_CITATION {"citationID":"kOpF4EeO","properties":{"formattedCitation":"(Ba\\uc0\\u241{}uelos et al., 2013, 2015b)","plainCitation":"(Bañuelos et al., 2013, 2015b)","dontUpdate":true,"noteIndex":0},"citationItems":[{"id":493,"uris":["http://zotero.org/users/6629595/items/KFL5FMEC"],"uri":["http://zotero.org/users/6629595/items/KFL5FMEC"],"itemData":{"id":493,"type":"article-journal","abstract":"The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A."}],"issued":{"date-parts":[["2015",5]]}}},{"id":58,"uris":["http://zotero.org/users/6629595/items/JRXKUPQ9"],"uri":["http://zotero.org/users/6629595/items/JRXKUPQ9"],"itemData":{"id":58,"type":"article-journal","abstract":"An electro-Fenton-based method was used to promote the regeneration of granular activated carbon (GAC) previously adsorbed with toluene. Electrochemical regeneration experiments were carried out using a standard laboratory electrochemical cell with carbon paste electrodes and a batch electrochemical reactor. For each system, a comparison was made using FeSO4 as a precursor salt in solution (homogeneous system) and an Fe-loaded ion-exchange resin (Purolite C-100, heterogeneous system), both in combination with electrogenerated H2O2 at the GAC cathode. In the two cases, high regeneration eﬃciencies were obtained in the presence of iron using appropriate conditions of applied potential and adsorption−polarization time. Consecutive loading and regeneration cycles of GAC were performed in the reactor without great loss of the adsorption properties, only reducing the regeneration eﬃciency by 1% per cycle during 10 cycles of treatment. Considering that, in the proposed resin-containing process, the use of Fe salts is avoided and that GAC cathodic polarization results in eﬃcient cleaning and regeneration of the adsorbent material, this novel electro-Fenton approach could constitute an excellent alternative for regenerating activated carbon when compared to conventional methods.","container-title":"Environmental Science &amp; Technology","DOI":"10.1021/es401320e","ISSN":"0013-936X, 1520-5851","issue":"14","journalAbbreviation":"Environ. Sci. Technol.","language":"en","page":"7927-7933","source":"DOI.org (Crossref)","title":"Novel Electro-Fenton Approach for Regeneration of Activated Carbon","volume":"47","author":[{"family":"Bañuelos","given":"Jennifer A."},{"family":"Rodríguez","given":"Francisco J."},{"family":"Manríquez Rocha","given":"Juan"},{"family":"Bustos","given":"Erika"},{"family":"Rodríguez","given":"Adrián"},{"family":"Cruz","given":"Julio C."},{"family":"Arriaga","given":"L. G."},{"family":"Godínez","given":"Luis A."}],"issued":{"date-parts":[["2013",7,16]]}}}],"schema":"https://github.com/citation-style-language/schema/raw/master/csl-citation.json"} </w:instrText>
      </w:r>
      <w:r>
        <w:fldChar w:fldCharType="separate"/>
      </w:r>
      <w:r w:rsidR="005B52ED" w:rsidRPr="005B52ED">
        <w:rPr>
          <w:rFonts w:ascii="Calibri" w:cs="Calibri"/>
          <w:lang w:val="en-GB"/>
        </w:rPr>
        <w:t xml:space="preserve">Bañuelos et al. </w:t>
      </w:r>
      <w:r w:rsidR="007C2178">
        <w:rPr>
          <w:rFonts w:ascii="Calibri" w:cs="Calibri"/>
          <w:lang w:val="en-GB"/>
        </w:rPr>
        <w:t>(</w:t>
      </w:r>
      <w:r w:rsidR="005B52ED" w:rsidRPr="005B52ED">
        <w:rPr>
          <w:rFonts w:ascii="Calibri" w:cs="Calibri"/>
          <w:lang w:val="en-GB"/>
        </w:rPr>
        <w:t>2013, 2015b)</w:t>
      </w:r>
      <w:r>
        <w:fldChar w:fldCharType="end"/>
      </w:r>
      <w:r>
        <w:t xml:space="preserve"> and </w:t>
      </w:r>
      <w:r>
        <w:fldChar w:fldCharType="begin"/>
      </w:r>
      <w:r w:rsidR="00D766A5">
        <w:instrText xml:space="preserve"> ADDIN ZOTERO_ITEM CSL_CITATION {"citationID":"NEI2McKK","properties":{"formattedCitation":"(Robles et al., 2020)","plainCitation":"(Robles et al., 2020)","dontUpdate":true,"noteIndex":0},"citationItems":[{"id":935,"uris":["http://zotero.org/users/6629595/items/UEVQEDCQ"],"uri":["http://zotero.org/users/6629595/items/UEVQEDCQ"],"itemData":{"id":935,"type":"article-journal","abstract":"Electro-Fenton (EF) based water treatment processes using activated carbon (AC) packed beds constitute an attractive approach for the development of competitive degradation technology of persistent pollutants in aqueous effluents. In this work, the results of a study aimed to assess the effect on the EF performance of different parameters of the reactor’s operation are presented. By means of a factorial experimental design, the influence of the AC source (lignitic or vegetal), AC acid pre-treatment, particle size distribution and the amount of Fe loaded resin in the reactor were analyzed. From the resulting data it was found that the most influential parameter in the EF performance of the reactor is the AC source. Modest effects were observed for AC acid pre-treatment, which limits Fe ion adsorption on the AC substrate. The use of a wide particle distribution of AC particles was also found to improve inter-particle electrical contact, thus favoring the electrochemical processes that take place inside the reactor. An investigation on the effect of the amount of Fe in the reactor as well as its distribution dynamics, also revealed that an excess of Fe ions in the reactor decreases the EF performance of the system since Fe ions effi­ ciently adsorb on the AC substrate, particularly in non- acid treated samples. The best operation conditions consisted on using un-meshed vegetable AC, without acid pretreatment in an EF reactor loaded with 0.25 g of Fe, which allowed to reach full color removal of bright blue FCP model dye in 70 min.","container-title":"Journal of Environmental Chemical Engineering","DOI":"10.1016/j.jece.2020.104414","ISSN":"22133437","issue":"5","journalAbbreviation":"Journal of Environmental Chemical Engineering","language":"en","page":"104414","source":"DOI.org (Crossref)","title":"Study of polarized activated carbon filters as simultaneous adsorbent and 3D-type electrode materials for electro-Fenton reactors","volume":"8","author":[{"family":"Robles","given":"Irma"},{"family":"Moreno-Rubio","given":"Gabriel"},{"family":"García-Espinoza","given":"Josué D."},{"family":"Martínez-Sánchez","given":"Carolina"},{"family":"Rodríguez","given":"A."},{"family":"Meas-Vong","given":"Yunny"},{"family":"Rodríguez-Valadez","given":"Francisco J."},{"family":"Godínez","given":"Luis A."}],"issued":{"date-parts":[["2020",10]]}}}],"schema":"https://github.com/citation-style-language/schema/raw/master/csl-citation.json"} </w:instrText>
      </w:r>
      <w:r>
        <w:fldChar w:fldCharType="separate"/>
      </w:r>
      <w:r w:rsidR="005B52ED">
        <w:rPr>
          <w:noProof/>
        </w:rPr>
        <w:t xml:space="preserve">Robles et al. </w:t>
      </w:r>
      <w:r w:rsidR="007C2178">
        <w:rPr>
          <w:noProof/>
        </w:rPr>
        <w:t>(</w:t>
      </w:r>
      <w:r w:rsidR="005B52ED">
        <w:rPr>
          <w:noProof/>
        </w:rPr>
        <w:t>2020)</w:t>
      </w:r>
      <w:r>
        <w:fldChar w:fldCharType="end"/>
      </w:r>
      <w:r>
        <w:t xml:space="preserve"> is not listed in terms of concentration but rather exchange capacity, but the Fe(II) is soluble when catalysing the EF reaction. </w:t>
      </w:r>
    </w:p>
    <w:p w14:paraId="28F83774" w14:textId="5574351B" w:rsidR="007941EA" w:rsidRDefault="007941EA" w:rsidP="00035459"/>
    <w:p w14:paraId="66263016" w14:textId="032A56DD" w:rsidR="007941EA" w:rsidRDefault="007941EA" w:rsidP="007941EA">
      <w:pPr>
        <w:pStyle w:val="Heading4"/>
      </w:pPr>
      <w:r>
        <w:t>2.1.2.4 Initial Contaminant Concentration</w:t>
      </w:r>
    </w:p>
    <w:p w14:paraId="050846DC" w14:textId="2147340D" w:rsidR="00F953C6" w:rsidRPr="0094146F" w:rsidRDefault="00D41D82" w:rsidP="007941EA">
      <w:r w:rsidRPr="0094146F">
        <w:t>The impact of initial contaminant concentration on EF processes is somewhat paradoxical. An increase in initial contaminant concentration will cause the concentration of the contaminant to decrease more slowly, but this does not mean less contaminant will be removed</w:t>
      </w:r>
      <w:r w:rsidR="00D27817" w:rsidRPr="0094146F">
        <w:t xml:space="preserve"> </w:t>
      </w:r>
      <w:r w:rsidR="00D27817" w:rsidRPr="0094146F">
        <w:fldChar w:fldCharType="begin"/>
      </w:r>
      <w:r w:rsidR="00235E37" w:rsidRPr="0094146F">
        <w:instrText xml:space="preserve"> ADDIN ZOTERO_ITEM CSL_CITATION {"citationID":"YaRwQ0Sd","properties":{"formattedCitation":"(Brillas, 2020)","plainCitation":"(Brillas, 2020)","noteIndex":0},"citationItems":[{"id":1150,"uris":["http://zotero.org/users/6629595/items/7A3H2XYD"],"uri":["http://zotero.org/users/6629595/items/7A3H2XYD"],"itemData":{"id":1150,"type":"article-journal","abstract":"Wastewaters containing recalcitrant and toxic organic pollutants are scarcely decontaminated in conventional wastewater facilities. Then, there is an urgent challenge the development of powerful oxidation processes to ensure their organic removal in order to preserve the water quality in the environment. This review presents the recent development of an electrochemical advanced oxidation process (EAOP) like the photoelectro-Fenton (PEF) process, covering the period 2010e2019, as an effective treatment for wastewater remediation. The high oxidation ability of this photo-assisted Fenton-based EAOP is due to the combination of in situ generated hydroxyl radicals and the photolytic action of UV or sunlight irradiation over the treated wastewater. Firstly, the fundamentals and characteristics of the PEF process are described to understand the role of oxidizing agents. Further, the properties of the homogeneous PEF process with iron catalyst and UV irradiation and the beneﬁt of sunlight in the homogeneous solar PEF one (SPEF) are discussed, supported with examples over their application to the degradation and mineralization of synthetic solutions of industrial chemicals, herbicides, dyes and pharmaceuticals, as well as real wastewaters. Novel heterogeneous PEF processes involving solid iron catalysts or ironmodiﬁed cathodes are subsequently detailed. Finally, the oxidation power of hybrid processes including photocatalysis/PEF, solar photocatalysis/SPEF, photoelectrocatalysis/PEF and solar photoelectrocatalysis/SPEF, followed by that of sequential processes like electrocoagulation/PEF and biological oxidation coupled to SPEF, are analyzed.","container-title":"Chemosphere","DOI":"10.1016/j.chemosphere.2020.126198","ISSN":"00456535","journalAbbreviation":"Chemosphere","language":"en","page":"126198","source":"DOI.org (Crossref)","title":"A review on the photoelectro-Fenton process as efficient electrochemical advanced oxidation for wastewater remediation. Treatment with UV light, sunlight, and coupling with conventional and other photo-assisted advanced technologies","volume":"250","author":[{"family":"Brillas","given":"Enric"}],"issued":{"date-parts":[["2020",7]]}}}],"schema":"https://github.com/citation-style-language/schema/raw/master/csl-citation.json"} </w:instrText>
      </w:r>
      <w:r w:rsidR="00D27817" w:rsidRPr="0094146F">
        <w:fldChar w:fldCharType="separate"/>
      </w:r>
      <w:r w:rsidR="00235E37" w:rsidRPr="0094146F">
        <w:rPr>
          <w:noProof/>
        </w:rPr>
        <w:t>(Brillas, 2020)</w:t>
      </w:r>
      <w:r w:rsidR="00D27817" w:rsidRPr="0094146F">
        <w:fldChar w:fldCharType="end"/>
      </w:r>
      <w:r w:rsidRPr="0094146F">
        <w:t xml:space="preserve">. Rather, for a given period of time, </w:t>
      </w:r>
      <w:r w:rsidR="0024312B" w:rsidRPr="0094146F">
        <w:t>an increase in initial contaminant concentration will result in higher contaminant removal</w:t>
      </w:r>
      <w:r w:rsidR="00235E37" w:rsidRPr="0094146F">
        <w:t xml:space="preserve"> </w:t>
      </w:r>
      <w:r w:rsidR="00235E37" w:rsidRPr="0094146F">
        <w:fldChar w:fldCharType="begin"/>
      </w:r>
      <w:r w:rsidR="00235E37" w:rsidRPr="0094146F">
        <w:instrText xml:space="preserve"> ADDIN ZOTERO_ITEM CSL_CITATION {"citationID":"5gXkUodo","properties":{"formattedCitation":"(Brillas, 2020)","plainCitation":"(Brillas, 2020)","noteIndex":0},"citationItems":[{"id":1150,"uris":["http://zotero.org/users/6629595/items/7A3H2XYD"],"uri":["http://zotero.org/users/6629595/items/7A3H2XYD"],"itemData":{"id":1150,"type":"article-journal","abstract":"Wastewaters containing recalcitrant and toxic organic pollutants are scarcely decontaminated in conventional wastewater facilities. Then, there is an urgent challenge the development of powerful oxidation processes to ensure their organic removal in order to preserve the water quality in the environment. This review presents the recent development of an electrochemical advanced oxidation process (EAOP) like the photoelectro-Fenton (PEF) process, covering the period 2010e2019, as an effective treatment for wastewater remediation. The high oxidation ability of this photo-assisted Fenton-based EAOP is due to the combination of in situ generated hydroxyl radicals and the photolytic action of UV or sunlight irradiation over the treated wastewater. Firstly, the fundamentals and characteristics of the PEF process are described to understand the role of oxidizing agents. Further, the properties of the homogeneous PEF process with iron catalyst and UV irradiation and the beneﬁt of sunlight in the homogeneous solar PEF one (SPEF) are discussed, supported with examples over their application to the degradation and mineralization of synthetic solutions of industrial chemicals, herbicides, dyes and pharmaceuticals, as well as real wastewaters. Novel heterogeneous PEF processes involving solid iron catalysts or ironmodiﬁed cathodes are subsequently detailed. Finally, the oxidation power of hybrid processes including photocatalysis/PEF, solar photocatalysis/SPEF, photoelectrocatalysis/PEF and solar photoelectrocatalysis/SPEF, followed by that of sequential processes like electrocoagulation/PEF and biological oxidation coupled to SPEF, are analyzed.","container-title":"Chemosphere","DOI":"10.1016/j.chemosphere.2020.126198","ISSN":"00456535","journalAbbreviation":"Chemosphere","language":"en","page":"126198","source":"DOI.org (Crossref)","title":"A review on the photoelectro-Fenton process as efficient electrochemical advanced oxidation for wastewater remediation. Treatment with UV light, sunlight, and coupling with conventional and other photo-assisted advanced technologies","volume":"250","author":[{"family":"Brillas","given":"Enric"}],"issued":{"date-parts":[["2020",7]]}}}],"schema":"https://github.com/citation-style-language/schema/raw/master/csl-citation.json"} </w:instrText>
      </w:r>
      <w:r w:rsidR="00235E37" w:rsidRPr="0094146F">
        <w:fldChar w:fldCharType="separate"/>
      </w:r>
      <w:r w:rsidR="00235E37" w:rsidRPr="0094146F">
        <w:rPr>
          <w:noProof/>
        </w:rPr>
        <w:t>(Brillas, 2020)</w:t>
      </w:r>
      <w:r w:rsidR="00235E37" w:rsidRPr="0094146F">
        <w:fldChar w:fldCharType="end"/>
      </w:r>
      <w:r w:rsidR="0024312B" w:rsidRPr="0094146F">
        <w:t>. This is due to OH radicals being less prone to parasitic side reactions</w:t>
      </w:r>
      <w:r w:rsidR="00217266" w:rsidRPr="0094146F">
        <w:t xml:space="preserve"> because there are more </w:t>
      </w:r>
      <w:r w:rsidR="006C32F7" w:rsidRPr="0094146F">
        <w:t>contaminant</w:t>
      </w:r>
      <w:r w:rsidR="00217266" w:rsidRPr="0094146F">
        <w:t xml:space="preserve"> molecules to attack</w:t>
      </w:r>
      <w:r w:rsidR="00802EF2" w:rsidRPr="0094146F">
        <w:t>, thus increasing the efficiency of the EF process overall</w:t>
      </w:r>
      <w:r w:rsidR="00235E37" w:rsidRPr="0094146F">
        <w:t xml:space="preserve"> </w:t>
      </w:r>
      <w:r w:rsidR="00235E37" w:rsidRPr="0094146F">
        <w:fldChar w:fldCharType="begin"/>
      </w:r>
      <w:r w:rsidR="00F97982" w:rsidRPr="0094146F">
        <w:instrText xml:space="preserve"> ADDIN ZOTERO_ITEM CSL_CITATION {"citationID":"h4h1Fc4M","properties":{"formattedCitation":"(Brillas, 2020)","plainCitation":"(Brillas, 2020)","noteIndex":0},"citationItems":[{"id":1150,"uris":["http://zotero.org/users/6629595/items/7A3H2XYD"],"uri":["http://zotero.org/users/6629595/items/7A3H2XYD"],"itemData":{"id":1150,"type":"article-journal","abstract":"Wastewaters containing recalcitrant and toxic organic pollutants are scarcely decontaminated in conventional wastewater facilities. Then, there is an urgent challenge the development of powerful oxidation processes to ensure their organic removal in order to preserve the water quality in the environment. This review presents the recent development of an electrochemical advanced oxidation process (EAOP) like the photoelectro-Fenton (PEF) process, covering the period 2010e2019, as an effective treatment for wastewater remediation. The high oxidation ability of this photo-assisted Fenton-based EAOP is due to the combination of in situ generated hydroxyl radicals and the photolytic action of UV or sunlight irradiation over the treated wastewater. Firstly, the fundamentals and characteristics of the PEF process are described to understand the role of oxidizing agents. Further, the properties of the homogeneous PEF process with iron catalyst and UV irradiation and the beneﬁt of sunlight in the homogeneous solar PEF one (SPEF) are discussed, supported with examples over their application to the degradation and mineralization of synthetic solutions of industrial chemicals, herbicides, dyes and pharmaceuticals, as well as real wastewaters. Novel heterogeneous PEF processes involving solid iron catalysts or ironmodiﬁed cathodes are subsequently detailed. Finally, the oxidation power of hybrid processes including photocatalysis/PEF, solar photocatalysis/SPEF, photoelectrocatalysis/PEF and solar photoelectrocatalysis/SPEF, followed by that of sequential processes like electrocoagulation/PEF and biological oxidation coupled to SPEF, are analyzed.","container-title":"Chemosphere","DOI":"10.1016/j.chemosphere.2020.126198","ISSN":"00456535","journalAbbreviation":"Chemosphere","language":"en","page":"126198","source":"DOI.org (Crossref)","title":"A review on the photoelectro-Fenton process as efficient electrochemical advanced oxidation for wastewater remediation. Treatment with UV light, sunlight, and coupling with conventional and other photo-assisted advanced technologies","volume":"250","author":[{"family":"Brillas","given":"Enric"}],"issued":{"date-parts":[["2020",7]]}}}],"schema":"https://github.com/citation-style-language/schema/raw/master/csl-citation.json"} </w:instrText>
      </w:r>
      <w:r w:rsidR="00235E37" w:rsidRPr="0094146F">
        <w:fldChar w:fldCharType="separate"/>
      </w:r>
      <w:r w:rsidR="00F97982" w:rsidRPr="0094146F">
        <w:rPr>
          <w:noProof/>
        </w:rPr>
        <w:t>(Brillas, 2020)</w:t>
      </w:r>
      <w:r w:rsidR="00235E37" w:rsidRPr="0094146F">
        <w:fldChar w:fldCharType="end"/>
      </w:r>
      <w:r w:rsidR="00217266" w:rsidRPr="0094146F">
        <w:t>.</w:t>
      </w:r>
      <w:r w:rsidR="00BB2502" w:rsidRPr="0094146F">
        <w:t xml:space="preserve"> </w:t>
      </w:r>
    </w:p>
    <w:p w14:paraId="134B9A4A" w14:textId="77777777" w:rsidR="00F953C6" w:rsidRPr="0094146F" w:rsidRDefault="00F953C6" w:rsidP="007941EA"/>
    <w:p w14:paraId="2F8A7AFC" w14:textId="01C3701E" w:rsidR="00491B89" w:rsidRPr="00522230" w:rsidRDefault="00BB2502" w:rsidP="007941EA">
      <w:r w:rsidRPr="0094146F">
        <w:t>There is a limit to this behaviour: at high enough initial contaminant concentrations, there is insufficient oxidation power available from OH molecules</w:t>
      </w:r>
      <w:r w:rsidR="00F953C6" w:rsidRPr="0094146F">
        <w:t xml:space="preserve"> within the system and the amount of contaminant removed will decrease</w:t>
      </w:r>
      <w:r w:rsidR="00F97982" w:rsidRPr="0094146F">
        <w:t xml:space="preserve"> </w:t>
      </w:r>
      <w:r w:rsidR="00F97982" w:rsidRPr="0094146F">
        <w:fldChar w:fldCharType="begin"/>
      </w:r>
      <w:r w:rsidR="00F97982" w:rsidRPr="0094146F">
        <w:instrText xml:space="preserve"> ADDIN ZOTERO_ITEM CSL_CITATION {"citationID":"kA0zaFAh","properties":{"formattedCitation":"(Brillas, 2020)","plainCitation":"(Brillas, 2020)","noteIndex":0},"citationItems":[{"id":1150,"uris":["http://zotero.org/users/6629595/items/7A3H2XYD"],"uri":["http://zotero.org/users/6629595/items/7A3H2XYD"],"itemData":{"id":1150,"type":"article-journal","abstract":"Wastewaters containing recalcitrant and toxic organic pollutants are scarcely decontaminated in conventional wastewater facilities. Then, there is an urgent challenge the development of powerful oxidation processes to ensure their organic removal in order to preserve the water quality in the environment. This review presents the recent development of an electrochemical advanced oxidation process (EAOP) like the photoelectro-Fenton (PEF) process, covering the period 2010e2019, as an effective treatment for wastewater remediation. The high oxidation ability of this photo-assisted Fenton-based EAOP is due to the combination of in situ generated hydroxyl radicals and the photolytic action of UV or sunlight irradiation over the treated wastewater. Firstly, the fundamentals and characteristics of the PEF process are described to understand the role of oxidizing agents. Further, the properties of the homogeneous PEF process with iron catalyst and UV irradiation and the beneﬁt of sunlight in the homogeneous solar PEF one (SPEF) are discussed, supported with examples over their application to the degradation and mineralization of synthetic solutions of industrial chemicals, herbicides, dyes and pharmaceuticals, as well as real wastewaters. Novel heterogeneous PEF processes involving solid iron catalysts or ironmodiﬁed cathodes are subsequently detailed. Finally, the oxidation power of hybrid processes including photocatalysis/PEF, solar photocatalysis/SPEF, photoelectrocatalysis/PEF and solar photoelectrocatalysis/SPEF, followed by that of sequential processes like electrocoagulation/PEF and biological oxidation coupled to SPEF, are analyzed.","container-title":"Chemosphere","DOI":"10.1016/j.chemosphere.2020.126198","ISSN":"00456535","journalAbbreviation":"Chemosphere","language":"en","page":"126198","source":"DOI.org (Crossref)","title":"A review on the photoelectro-Fenton process as efficient electrochemical advanced oxidation for wastewater remediation. Treatment with UV light, sunlight, and coupling with conventional and other photo-assisted advanced technologies","volume":"250","author":[{"family":"Brillas","given":"Enric"}],"issued":{"date-parts":[["2020",7]]}}}],"schema":"https://github.com/citation-style-language/schema/raw/master/csl-citation.json"} </w:instrText>
      </w:r>
      <w:r w:rsidR="00F97982" w:rsidRPr="0094146F">
        <w:fldChar w:fldCharType="separate"/>
      </w:r>
      <w:r w:rsidR="00F97982" w:rsidRPr="0094146F">
        <w:rPr>
          <w:noProof/>
        </w:rPr>
        <w:t>(Brillas, 2020)</w:t>
      </w:r>
      <w:r w:rsidR="00F97982" w:rsidRPr="0094146F">
        <w:fldChar w:fldCharType="end"/>
      </w:r>
      <w:r w:rsidR="00F953C6" w:rsidRPr="0094146F">
        <w:t xml:space="preserve">. </w:t>
      </w:r>
      <w:r w:rsidR="00675741" w:rsidRPr="0094146F">
        <w:t>The impact of initial contaminant concentration has not been studied explicitly in EF GAC regeneration, but it is expected that the trends from traditional EF studies will be conserved.</w:t>
      </w:r>
      <w:r w:rsidR="00675741">
        <w:t xml:space="preserve"> </w:t>
      </w:r>
    </w:p>
    <w:p w14:paraId="009A3885" w14:textId="77777777" w:rsidR="00035459" w:rsidRDefault="00035459" w:rsidP="00035459"/>
    <w:p w14:paraId="3776E93C" w14:textId="79A996D9" w:rsidR="00035459" w:rsidRPr="00ED6E80" w:rsidRDefault="001F1712" w:rsidP="005367A0">
      <w:pPr>
        <w:pStyle w:val="Heading4"/>
      </w:pPr>
      <w:r>
        <w:t>2.</w:t>
      </w:r>
      <w:r w:rsidR="005367A0">
        <w:t>1.</w:t>
      </w:r>
      <w:r>
        <w:t>2.</w:t>
      </w:r>
      <w:r w:rsidR="007941EA">
        <w:t>5</w:t>
      </w:r>
      <w:r>
        <w:t xml:space="preserve"> </w:t>
      </w:r>
      <w:r w:rsidR="00035459" w:rsidRPr="00ED6E80">
        <w:t xml:space="preserve">GAC Concentration </w:t>
      </w:r>
    </w:p>
    <w:p w14:paraId="67DE6EFF" w14:textId="0B01CDDA" w:rsidR="00035459" w:rsidRDefault="00035459" w:rsidP="00035459">
      <w:r>
        <w:t>The concentration of GAC can also have an impact on the amount of H</w:t>
      </w:r>
      <w:r w:rsidRPr="000A7447">
        <w:rPr>
          <w:vertAlign w:val="subscript"/>
        </w:rPr>
        <w:t>2</w:t>
      </w:r>
      <w:r>
        <w:t>O</w:t>
      </w:r>
      <w:r w:rsidRPr="000A7447">
        <w:rPr>
          <w:vertAlign w:val="subscript"/>
        </w:rPr>
        <w:t>2</w:t>
      </w:r>
      <w:r>
        <w:rPr>
          <w:vertAlign w:val="subscript"/>
        </w:rPr>
        <w:t>,</w:t>
      </w:r>
      <w:r>
        <w:t xml:space="preserve"> and thus OH radicals produced. The role of chemical and physical properties of GAC are discussed in detail in Section </w:t>
      </w:r>
      <w:r w:rsidR="001079C8">
        <w:t>3.0</w:t>
      </w:r>
      <w:r>
        <w:t>. It has been shown in the literature that increasing the GAC concentration within the reactor will increase H</w:t>
      </w:r>
      <w:r w:rsidRPr="000A7447">
        <w:rPr>
          <w:vertAlign w:val="subscript"/>
        </w:rPr>
        <w:t>2</w:t>
      </w:r>
      <w:r>
        <w:t>O</w:t>
      </w:r>
      <w:r w:rsidRPr="000A7447">
        <w:rPr>
          <w:vertAlign w:val="subscript"/>
        </w:rPr>
        <w:t>2</w:t>
      </w:r>
      <w:r>
        <w:t xml:space="preserve"> electro-generation and thus, OH radical production </w:t>
      </w:r>
      <w:r>
        <w:fldChar w:fldCharType="begin"/>
      </w:r>
      <w:r w:rsidR="005B52ED">
        <w:instrText xml:space="preserve"> ADDIN ZOTERO_ITEM CSL_CITATION {"citationID":"vPr0DTVi","properties":{"formattedCitation":"(Ba\\uc0\\u241{}uelos et al., 2014)","plainCitation":"(Bañuelos et al., 2014)","noteIndex":0},"citationItems":[{"id":59,"uris":["http://zotero.org/users/6629595/items/DYA7SX55"],"uri":["http://zotero.org/users/6629595/items/DYA7SX55"],"itemData":{"id":59,"type":"article-journal","abstract":"An air diffusion activated carbon packed electrode was used to promote the in-situ generation of hydrogen peroxide (H2O2) to support an electro-Fenton based method for the degradation of a typical dye, Methyl Orange (MO) at two different concentrations in an aqueous efﬂuent (250 mg L−1 and 97 mg L−1). Electrochemical experiments were carried out using a one compartment cylindrical cell with granular activated carbon (GAC) conﬁgured as an air diffusion cathode. The efﬁciency of the electrode was explored as a function of H2O2 produced reaching a maximum value of 10 mM. Experimental parameters such as applied current (300, 200, 100 and 50 mA), initial Fe2+ concentration (0.2, 0.5 and 0.8 mM) and electrode stability (10 cycles) were studied. High Total Organic Carbon (TOC) decay (90%) and color removal (100%) were obtained using this electrode under appropriate operation conditions. Consecutive degradation cycles of electro-Fenton process were performed in the electrochemical cell without great loss of the removal efﬁciency. Considering that, in the proposed packed electrode, the use of air diffusion GAC as cathode results in efﬁcient degradation and cost reduction for the conventional electro-Fenton process, this electrode approach could constitute an excellent alternative for H2O2 generation when compared to conventional carbon electrodes.","container-title":"Electrochimica Acta","DOI":"10.1016/j.electacta.2014.05.078","ISSN":"00134686","journalAbbreviation":"Electrochimica Acta","language":"en","page":"412-418","source":"DOI.org (Crossref)","title":"Study of an Air Diffusion Activated Carbon Packed Electrode for an Electro-Fenton Wastewater Treatment","volume":"140","author":[{"family":"Bañuelos","given":"Jennifer A."},{"family":"El-Ghenymy","given":"Abdellatif"},{"family":"Rodríguez","given":"F.J."},{"family":"Manríquez","given":"J."},{"family":"Bustos","given":"E."},{"family":"Rodríguez","given":"A."},{"family":"Brillas","given":"Enric"},{"family":"Godínez","given":"Luis A."}],"issued":{"date-parts":[["2014",9]]}}}],"schema":"https://github.com/citation-style-language/schema/raw/master/csl-citation.json"} </w:instrText>
      </w:r>
      <w:r>
        <w:fldChar w:fldCharType="separate"/>
      </w:r>
      <w:r w:rsidR="005B52ED" w:rsidRPr="005B52ED">
        <w:rPr>
          <w:rFonts w:ascii="Calibri" w:cs="Calibri"/>
          <w:lang w:val="en-GB"/>
        </w:rPr>
        <w:t>(Bañuelos et al., 2014)</w:t>
      </w:r>
      <w:r>
        <w:fldChar w:fldCharType="end"/>
      </w:r>
      <w:r>
        <w:t>. A larger amount of GAC will provide more surface area and therefore more active sites for H</w:t>
      </w:r>
      <w:r w:rsidRPr="000A7447">
        <w:rPr>
          <w:vertAlign w:val="subscript"/>
        </w:rPr>
        <w:t>2</w:t>
      </w:r>
      <w:r>
        <w:t>O</w:t>
      </w:r>
      <w:r w:rsidRPr="000A7447">
        <w:rPr>
          <w:vertAlign w:val="subscript"/>
        </w:rPr>
        <w:t>2</w:t>
      </w:r>
      <w:r>
        <w:t xml:space="preserve"> generation and activat</w:t>
      </w:r>
      <w:r w:rsidR="00A4314D">
        <w:t>ion</w:t>
      </w:r>
      <w:r>
        <w:t xml:space="preserve">. </w:t>
      </w:r>
      <w:proofErr w:type="spellStart"/>
      <w:r>
        <w:t>Bañuelos</w:t>
      </w:r>
      <w:proofErr w:type="spellEnd"/>
      <w:r>
        <w:t xml:space="preserve"> and partners found an increase from 0.3-1 g of GAC led to a 3-fold increase in H</w:t>
      </w:r>
      <w:r w:rsidRPr="00E34DFB">
        <w:rPr>
          <w:vertAlign w:val="subscript"/>
        </w:rPr>
        <w:t>2</w:t>
      </w:r>
      <w:r>
        <w:t>O</w:t>
      </w:r>
      <w:r w:rsidRPr="00E34DFB">
        <w:rPr>
          <w:vertAlign w:val="subscript"/>
        </w:rPr>
        <w:t>2</w:t>
      </w:r>
      <w:r>
        <w:t xml:space="preserve"> production </w:t>
      </w:r>
      <w:r>
        <w:fldChar w:fldCharType="begin"/>
      </w:r>
      <w:r w:rsidR="005B52ED">
        <w:instrText xml:space="preserve"> ADDIN ZOTERO_ITEM CSL_CITATION {"citationID":"SqmqwaD7","properties":{"formattedCitation":"(Ba\\uc0\\u241{}uelos et al., 2014)","plainCitation":"(Bañuelos et al., 2014)","noteIndex":0},"citationItems":[{"id":59,"uris":["http://zotero.org/users/6629595/items/DYA7SX55"],"uri":["http://zotero.org/users/6629595/items/DYA7SX55"],"itemData":{"id":59,"type":"article-journal","abstract":"An air diffusion activated carbon packed electrode was used to promote the in-situ generation of hydrogen peroxide (H2O2) to support an electro-Fenton based method for the degradation of a typical dye, Methyl Orange (MO) at two different concentrations in an aqueous efﬂuent (250 mg L−1 and 97 mg L−1). Electrochemical experiments were carried out using a one compartment cylindrical cell with granular activated carbon (GAC) conﬁgured as an air diffusion cathode. The efﬁciency of the electrode was explored as a function of H2O2 produced reaching a maximum value of 10 mM. Experimental parameters such as applied current (300, 200, 100 and 50 mA), initial Fe2+ concentration (0.2, 0.5 and 0.8 mM) and electrode stability (10 cycles) were studied. High Total Organic Carbon (TOC) decay (90%) and color removal (100%) were obtained using this electrode under appropriate operation conditions. Consecutive degradation cycles of electro-Fenton process were performed in the electrochemical cell without great loss of the removal efﬁciency. Considering that, in the proposed packed electrode, the use of air diffusion GAC as cathode results in efﬁcient degradation and cost reduction for the conventional electro-Fenton process, this electrode approach could constitute an excellent alternative for H2O2 generation when compared to conventional carbon electrodes.","container-title":"Electrochimica Acta","DOI":"10.1016/j.electacta.2014.05.078","ISSN":"00134686","journalAbbreviation":"Electrochimica Acta","language":"en","page":"412-418","source":"DOI.org (Crossref)","title":"Study of an Air Diffusion Activated Carbon Packed Electrode for an Electro-Fenton Wastewater Treatment","volume":"140","author":[{"family":"Bañuelos","given":"Jennifer A."},{"family":"El-Ghenymy","given":"Abdellatif"},{"family":"Rodríguez","given":"F.J."},{"family":"Manríquez","given":"J."},{"family":"Bustos","given":"E."},{"family":"Rodríguez","given":"A."},{"family":"Brillas","given":"Enric"},{"family":"Godínez","given":"Luis A."}],"issued":{"date-parts":[["2014",9]]}}}],"schema":"https://github.com/citation-style-language/schema/raw/master/csl-citation.json"} </w:instrText>
      </w:r>
      <w:r>
        <w:fldChar w:fldCharType="separate"/>
      </w:r>
      <w:r w:rsidR="005B52ED" w:rsidRPr="005B52ED">
        <w:rPr>
          <w:rFonts w:ascii="Calibri" w:cs="Calibri"/>
          <w:lang w:val="en-GB"/>
        </w:rPr>
        <w:t>(Bañuelos et al., 2014)</w:t>
      </w:r>
      <w:r>
        <w:fldChar w:fldCharType="end"/>
      </w:r>
      <w:r>
        <w:t xml:space="preserve">.  </w:t>
      </w:r>
    </w:p>
    <w:p w14:paraId="5B552DE3" w14:textId="77777777" w:rsidR="00035459" w:rsidRDefault="00035459" w:rsidP="00035459"/>
    <w:p w14:paraId="6DCE43F7" w14:textId="464C48A6" w:rsidR="00035459" w:rsidRPr="005367A0" w:rsidRDefault="007D2CC8" w:rsidP="005367A0">
      <w:pPr>
        <w:pStyle w:val="Heading3"/>
      </w:pPr>
      <w:bookmarkStart w:id="5" w:name="_Toc57640216"/>
      <w:r w:rsidRPr="005367A0">
        <w:t>2.</w:t>
      </w:r>
      <w:r w:rsidR="005367A0" w:rsidRPr="005367A0">
        <w:t>1.</w:t>
      </w:r>
      <w:r w:rsidRPr="005367A0">
        <w:t xml:space="preserve">3 </w:t>
      </w:r>
      <w:r w:rsidR="00035459" w:rsidRPr="005367A0">
        <w:t>Regeneration Efficiency</w:t>
      </w:r>
      <w:bookmarkEnd w:id="5"/>
      <w:r w:rsidR="00035459" w:rsidRPr="005367A0">
        <w:t xml:space="preserve"> </w:t>
      </w:r>
    </w:p>
    <w:p w14:paraId="1D124727" w14:textId="1AF66754" w:rsidR="00035459" w:rsidRDefault="00035459" w:rsidP="00035459">
      <w:r>
        <w:t xml:space="preserve">There are currently only a handful of studies examining homogeneous EF regeneration of GAC, but the results are promising. Several efficiency metrics are used, including contaminant removal efficiency, TOC removal, regeneration efficiency and mineralisation current efficiency. Contaminant removal efficiency is typically reported for a single batch adsorption/ regeneration test, while the regeneration efficiency is generally reported for two or more adsorption/ regeneration cycles. As seen in Table </w:t>
      </w:r>
      <w:r w:rsidR="001079C8">
        <w:t>1</w:t>
      </w:r>
      <w:r>
        <w:t>, the regeneration efficiencies can range from</w:t>
      </w:r>
      <w:r w:rsidR="0090656D">
        <w:t xml:space="preserve"> around 81% </w:t>
      </w:r>
      <w:r w:rsidR="0090656D">
        <w:fldChar w:fldCharType="begin"/>
      </w:r>
      <w:r w:rsidR="005B52ED">
        <w:instrText xml:space="preserve"> ADDIN ZOTERO_ITEM CSL_CITATION {"citationID":"kszHjOZd","properties":{"formattedCitation":"(Xiao and Hill, 2018)","plainCitation":"(Xiao and Hill, 2018)","noteIndex":0},"citationItems":[{"id":284,"uris":["http://zotero.org/users/6629595/items/G396MV2Z"],"uri":["http://zotero.org/users/6629595/items/G396MV2Z"],"itemData":{"id":284,"type":"article-journal","abstract":"Activated carbon (AC)-polytetraﬂuoroethylene (PTFE) electrodes were prepared and applied for methyl orange (MO) adsorption and electro-Fenton regeneration. The addition of PTFE to AC signiﬁcantly decreased the hydrophilicity, which in turn, decreased both the amount of MO adsorbed and the regeneration eﬃciency. With the minimum amount of binder (a 7:1 mass ratio of AC to binder), the MO adsorption was 176 mg g−1. The amount adsorbed decreased to 23 mg g−1 for the electrode with a 1:1 mass ratio of AC to binder. For these ratios, the regeneration eﬃciencies were 81% and 49%, respectively. The adsorption kinetics were well ﬁt by a Weber−Morris model. The diﬀusion rate constants obtained from this model were linearly related to the hydrophilicity of the electrode, i.e., the higher the hydrophilicity the higher the adsorption rate. Based on the results, an adsorption capacity &gt;50 mg g−1 in 8 h with a regeneration eﬃciency of &gt;70% at cathodic potential of −0.8 V (vs Ag/ AgCl) can be obtained if the contact angle of water on the electrodes is lower than 90°.","container-title":"Environmental Science &amp; Technology","DOI":"10.1021/acs.est.8b03409","ISSN":"0013-936X, 1520-5851","journalAbbreviation":"Environ. Sci. Technol.","language":"en","page":"acs.est.8b03409","source":"DOI.org (Crossref)","title":"Benefit of Hydrophilicity for Adsorption of Methyl Orange and Electro-Fenton Regeneration of Activated Carbon-Polytetrafluoroethylene Electrodes","author":[{"family":"Xiao","given":"Ye"},{"family":"Hill","given":"Josephine M."}],"issued":{"date-parts":[["2018",9,24]]}}}],"schema":"https://github.com/citation-style-language/schema/raw/master/csl-citation.json"} </w:instrText>
      </w:r>
      <w:r w:rsidR="0090656D">
        <w:fldChar w:fldCharType="separate"/>
      </w:r>
      <w:r w:rsidR="005B52ED">
        <w:rPr>
          <w:noProof/>
        </w:rPr>
        <w:t>(Xiao and Hill, 2018)</w:t>
      </w:r>
      <w:r w:rsidR="0090656D">
        <w:fldChar w:fldCharType="end"/>
      </w:r>
      <w:r w:rsidR="0090656D">
        <w:t xml:space="preserve"> to</w:t>
      </w:r>
      <w:r>
        <w:t xml:space="preserve"> 100% </w:t>
      </w:r>
      <w:r>
        <w:fldChar w:fldCharType="begin"/>
      </w:r>
      <w:r w:rsidR="00595573">
        <w:instrText xml:space="preserve"> ADDIN ZOTERO_ITEM CSL_CITATION {"citationID":"BRVDBFVq","properties":{"formattedCitation":"(Ba\\uc0\\u241{}uelos et al., 2013, 2014, 2015b)","plainCitation":"(Bañuelos et al., 2013, 2014, 2015b)","noteIndex":0},"citationItems":[{"id":59,"uris":["http://zotero.org/users/6629595/items/DYA7SX55"],"uri":["http://zotero.org/users/6629595/items/DYA7SX55"],"itemData":{"id":59,"type":"article-journal","abstract":"An air diffusion activated carbon packed electrode was used to promote the in-situ generation of hydrogen peroxide (H2O2) to support an electro-Fenton based method for the degradation of a typical dye, Methyl Orange (MO) at two different concentrations in an aqueous efﬂuent (250 mg L−1 and 97 mg L−1). Electrochemical experiments were carried out using a one compartment cylindrical cell with granular activated carbon (GAC) conﬁgured as an air diffusion cathode. The efﬁciency of the electrode was explored as a function of H2O2 produced reaching a maximum value of 10 mM. Experimental parameters such as applied current (300, 200, 100 and 50 mA), initial Fe2+ concentration (0.2, 0.5 and 0.8 mM) and electrode stability (10 cycles) were studied. High Total Organic Carbon (TOC) decay (90%) and color removal (100%) were obtained using this electrode under appropriate operation conditions. Consecutive degradation cycles of electro-Fenton process were performed in the electrochemical cell without great loss of the removal efﬁciency. Considering that, in the proposed packed electrode, the use of air diffusion GAC as cathode results in efﬁcient degradation and cost reduction for the conventional electro-Fenton process, this electrode approach could constitute an excellent alternative for H2O2 generation when compared to conventional carbon electrodes.","container-title":"Electrochimica Acta","DOI":"10.1016/j.electacta.2014.05.078","ISSN":"00134686","journalAbbreviation":"Electrochimica Acta","language":"en","page":"412-418","source":"DOI.org (Crossref)","title":"Study of an Air Diffusion Activated Carbon Packed Electrode for an Electro-Fenton Wastewater Treatment","volume":"140","author":[{"family":"Bañuelos","given":"Jennifer A."},{"family":"El-Ghenymy","given":"Abdellatif"},{"family":"Rodríguez","given":"F.J."},{"family":"Manríquez","given":"J."},{"family":"Bustos","given":"E."},{"family":"Rodríguez","given":"A."},{"family":"Brillas","given":"Enric"},{"family":"Godínez","given":"Luis A."}],"issued":{"date-parts":[["2014",9]]}}},{"id":493,"uris":["http://zotero.org/users/6629595/items/KFL5FMEC"],"uri":["http://zotero.org/users/6629595/items/KFL5FMEC"],"itemData":{"id":493,"type":"article-journal","abstract":"The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A."}],"issued":{"date-parts":[["2015",5]]}}},{"id":58,"uris":["http://zotero.org/users/6629595/items/JRXKUPQ9"],"uri":["http://zotero.org/users/6629595/items/JRXKUPQ9"],"itemData":{"id":58,"type":"article-journal","abstract":"An electro-Fenton-based method was used to promote the regeneration of granular activated carbon (GAC) previously adsorbed with toluene. Electrochemical regeneration experiments were carried out using a standard laboratory electrochemical cell with carbon paste electrodes and a batch electrochemical reactor. For each system, a comparison was made using FeSO4 as a precursor salt in solution (homogeneous system) and an Fe-loaded ion-exchange resin (Purolite C-100, heterogeneous system), both in combination with electrogenerated H2O2 at the GAC cathode. In the two cases, high regeneration eﬃciencies were obtained in the presence of iron using appropriate conditions of applied potential and adsorption−polarization time. Consecutive loading and regeneration cycles of GAC were performed in the reactor without great loss of the adsorption properties, only reducing the regeneration eﬃciency by 1% per cycle during 10 cycles of treatment. Considering that, in the proposed resin-containing process, the use of Fe salts is avoided and that GAC cathodic polarization results in eﬃcient cleaning and regeneration of the adsorbent material, this novel electro-Fenton approach could constitute an excellent alternative for regenerating activated carbon when compared to conventional methods.","container-title":"Environmental Science &amp; Technology","DOI":"10.1021/es401320e","ISSN":"0013-936X, 1520-5851","issue":"14","journalAbbreviation":"Environ. Sci. Technol.","language":"en","page":"7927-7933","source":"DOI.org (Crossref)","title":"Novel Electro-Fenton Approach for Regeneration of Activated Carbon","volume":"47","author":[{"family":"Bañuelos","given":"Jennifer A."},{"family":"Rodríguez","given":"Francisco J."},{"family":"Manríquez Rocha","given":"Juan"},{"family":"Bustos","given":"Erika"},{"family":"Rodríguez","given":"Adrián"},{"family":"Cruz","given":"Julio C."},{"family":"Arriaga","given":"L. G."},{"family":"Godínez","given":"Luis A."}],"issued":{"date-parts":[["2013",7,16]]}}}],"schema":"https://github.com/citation-style-language/schema/raw/master/csl-citation.json"} </w:instrText>
      </w:r>
      <w:r>
        <w:fldChar w:fldCharType="separate"/>
      </w:r>
      <w:r w:rsidR="00595573" w:rsidRPr="00595573">
        <w:rPr>
          <w:rFonts w:ascii="Calibri" w:cs="Calibri"/>
          <w:lang w:val="en-GB"/>
        </w:rPr>
        <w:t>(Bañuelos et al., 2013, 2014, 2015b)</w:t>
      </w:r>
      <w:r>
        <w:fldChar w:fldCharType="end"/>
      </w:r>
      <w:r>
        <w:t>.</w:t>
      </w:r>
    </w:p>
    <w:p w14:paraId="614076B6" w14:textId="77777777" w:rsidR="00035459" w:rsidRDefault="00035459" w:rsidP="00035459"/>
    <w:p w14:paraId="01171244" w14:textId="0CEE5100" w:rsidR="00035459" w:rsidRDefault="00035459" w:rsidP="00035459">
      <w:r>
        <w:t xml:space="preserve">Ideally, the regeneration efficiency should be maintained over many regeneration cycles, allowing the system to work efficiently for as long as possible, as seen in the studies by </w:t>
      </w:r>
      <w:r>
        <w:lastRenderedPageBreak/>
        <w:fldChar w:fldCharType="begin"/>
      </w:r>
      <w:r w:rsidR="00D766A5">
        <w:instrText xml:space="preserve"> ADDIN ZOTERO_ITEM CSL_CITATION {"citationID":"N9UiyliL","properties":{"formattedCitation":"(Ba\\uc0\\u241{}uelos et al., 2014, 2015b)","plainCitation":"(Bañuelos et al., 2014, 2015b)","dontUpdate":true,"noteIndex":0},"citationItems":[{"id":59,"uris":["http://zotero.org/users/6629595/items/DYA7SX55"],"uri":["http://zotero.org/users/6629595/items/DYA7SX55"],"itemData":{"id":59,"type":"article-journal","abstract":"An air diffusion activated carbon packed electrode was used to promote the in-situ generation of hydrogen peroxide (H2O2) to support an electro-Fenton based method for the degradation of a typical dye, Methyl Orange (MO) at two different concentrations in an aqueous efﬂuent (250 mg L−1 and 97 mg L−1). Electrochemical experiments were carried out using a one compartment cylindrical cell with granular activated carbon (GAC) conﬁgured as an air diffusion cathode. The efﬁciency of the electrode was explored as a function of H2O2 produced reaching a maximum value of 10 mM. Experimental parameters such as applied current (300, 200, 100 and 50 mA), initial Fe2+ concentration (0.2, 0.5 and 0.8 mM) and electrode stability (10 cycles) were studied. High Total Organic Carbon (TOC) decay (90%) and color removal (100%) were obtained using this electrode under appropriate operation conditions. Consecutive degradation cycles of electro-Fenton process were performed in the electrochemical cell without great loss of the removal efﬁciency. Considering that, in the proposed packed electrode, the use of air diffusion GAC as cathode results in efﬁcient degradation and cost reduction for the conventional electro-Fenton process, this electrode approach could constitute an excellent alternative for H2O2 generation when compared to conventional carbon electrodes.","container-title":"Electrochimica Acta","DOI":"10.1016/j.electacta.2014.05.078","ISSN":"00134686","journalAbbreviation":"Electrochimica Acta","language":"en","page":"412-418","source":"DOI.org (Crossref)","title":"Study of an Air Diffusion Activated Carbon Packed Electrode for an Electro-Fenton Wastewater Treatment","volume":"140","author":[{"family":"Bañuelos","given":"Jennifer A."},{"family":"El-Ghenymy","given":"Abdellatif"},{"family":"Rodríguez","given":"F.J."},{"family":"Manríquez","given":"J."},{"family":"Bustos","given":"E."},{"family":"Rodríguez","given":"A."},{"family":"Brillas","given":"Enric"},{"family":"Godínez","given":"Luis A."}],"issued":{"date-parts":[["2014",9]]}}},{"id":493,"uris":["http://zotero.org/users/6629595/items/KFL5FMEC"],"uri":["http://zotero.org/users/6629595/items/KFL5FMEC"],"itemData":{"id":493,"type":"article-journal","abstract":"The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A."}],"issued":{"date-parts":[["2015",5]]}}}],"schema":"https://github.com/citation-style-language/schema/raw/master/csl-citation.json"} </w:instrText>
      </w:r>
      <w:r>
        <w:fldChar w:fldCharType="separate"/>
      </w:r>
      <w:r w:rsidR="005B52ED" w:rsidRPr="005B52ED">
        <w:rPr>
          <w:rFonts w:ascii="Calibri" w:cs="Calibri"/>
          <w:lang w:val="en-GB"/>
        </w:rPr>
        <w:t xml:space="preserve">Bañuelos et al., </w:t>
      </w:r>
      <w:r w:rsidR="00BE6172">
        <w:rPr>
          <w:rFonts w:ascii="Calibri" w:cs="Calibri"/>
          <w:lang w:val="en-GB"/>
        </w:rPr>
        <w:t>(</w:t>
      </w:r>
      <w:r w:rsidR="005B52ED" w:rsidRPr="005B52ED">
        <w:rPr>
          <w:rFonts w:ascii="Calibri" w:cs="Calibri"/>
          <w:lang w:val="en-GB"/>
        </w:rPr>
        <w:t>2014, 2015b)</w:t>
      </w:r>
      <w:r>
        <w:fldChar w:fldCharType="end"/>
      </w:r>
      <w:r>
        <w:t xml:space="preserve">. However, regeneration efficiency is often seen to drop after several cycles, as seen </w:t>
      </w:r>
      <w:r w:rsidR="00BE6172">
        <w:t>by</w:t>
      </w:r>
      <w:r>
        <w:t xml:space="preserve"> </w:t>
      </w:r>
      <w:r>
        <w:fldChar w:fldCharType="begin"/>
      </w:r>
      <w:r w:rsidR="00D766A5">
        <w:instrText xml:space="preserve"> ADDIN ZOTERO_ITEM CSL_CITATION {"citationID":"tbvsEQhE","properties":{"formattedCitation":"(Xiao and Hill, 2018)","plainCitation":"(Xiao and Hill, 2018)","dontUpdate":true,"noteIndex":0},"citationItems":[{"id":284,"uris":["http://zotero.org/users/6629595/items/G396MV2Z"],"uri":["http://zotero.org/users/6629595/items/G396MV2Z"],"itemData":{"id":284,"type":"article-journal","abstract":"Activated carbon (AC)-polytetraﬂuoroethylene (PTFE) electrodes were prepared and applied for methyl orange (MO) adsorption and electro-Fenton regeneration. The addition of PTFE to AC signiﬁcantly decreased the hydrophilicity, which in turn, decreased both the amount of MO adsorbed and the regeneration eﬃciency. With the minimum amount of binder (a 7:1 mass ratio of AC to binder), the MO adsorption was 176 mg g−1. The amount adsorbed decreased to 23 mg g−1 for the electrode with a 1:1 mass ratio of AC to binder. For these ratios, the regeneration eﬃciencies were 81% and 49%, respectively. The adsorption kinetics were well ﬁt by a Weber−Morris model. The diﬀusion rate constants obtained from this model were linearly related to the hydrophilicity of the electrode, i.e., the higher the hydrophilicity the higher the adsorption rate. Based on the results, an adsorption capacity &gt;50 mg g−1 in 8 h with a regeneration eﬃciency of &gt;70% at cathodic potential of −0.8 V (vs Ag/ AgCl) can be obtained if the contact angle of water on the electrodes is lower than 90°.","container-title":"Environmental Science &amp; Technology","DOI":"10.1021/acs.est.8b03409","ISSN":"0013-936X, 1520-5851","journalAbbreviation":"Environ. Sci. Technol.","language":"en","page":"acs.est.8b03409","source":"DOI.org (Crossref)","title":"Benefit of Hydrophilicity for Adsorption of Methyl Orange and Electro-Fenton Regeneration of Activated Carbon-Polytetrafluoroethylene Electrodes","author":[{"family":"Xiao","given":"Ye"},{"family":"Hill","given":"Josephine M."}],"issued":{"date-parts":[["2018",9,24]]}}}],"schema":"https://github.com/citation-style-language/schema/raw/master/csl-citation.json"} </w:instrText>
      </w:r>
      <w:r>
        <w:fldChar w:fldCharType="separate"/>
      </w:r>
      <w:r w:rsidR="005B52ED">
        <w:rPr>
          <w:noProof/>
        </w:rPr>
        <w:t xml:space="preserve">Xiao and Hill </w:t>
      </w:r>
      <w:r w:rsidR="00BE6172">
        <w:rPr>
          <w:noProof/>
        </w:rPr>
        <w:t>(</w:t>
      </w:r>
      <w:r w:rsidR="005B52ED">
        <w:rPr>
          <w:noProof/>
        </w:rPr>
        <w:t>2018)</w:t>
      </w:r>
      <w:r>
        <w:fldChar w:fldCharType="end"/>
      </w:r>
      <w:r>
        <w:t xml:space="preserve"> where the regeneration efficiency dropped to 64% after only four cycles and </w:t>
      </w:r>
      <w:r w:rsidR="00C13546">
        <w:t xml:space="preserve">the </w:t>
      </w:r>
      <w:r w:rsidR="00C13546">
        <w:fldChar w:fldCharType="begin"/>
      </w:r>
      <w:r w:rsidR="00D766A5">
        <w:instrText xml:space="preserve"> ADDIN ZOTERO_ITEM CSL_CITATION {"citationID":"yhLRCJV7","properties":{"formattedCitation":"(Ba\\uc0\\u241{}uelos et al., 2013)","plainCitation":"(Bañuelos et al., 2013)","dontUpdate":true,"noteIndex":0},"citationItems":[{"id":58,"uris":["http://zotero.org/users/6629595/items/JRXKUPQ9"],"uri":["http://zotero.org/users/6629595/items/JRXKUPQ9"],"itemData":{"id":58,"type":"article-journal","abstract":"An electro-Fenton-based method was used to promote the regeneration of granular activated carbon (GAC) previously adsorbed with toluene. Electrochemical regeneration experiments were carried out using a standard laboratory electrochemical cell with carbon paste electrodes and a batch electrochemical reactor. For each system, a comparison was made using FeSO4 as a precursor salt in solution (homogeneous system) and an Fe-loaded ion-exchange resin (Purolite C-100, heterogeneous system), both in combination with electrogenerated H2O2 at the GAC cathode. In the two cases, high regeneration eﬃciencies were obtained in the presence of iron using appropriate conditions of applied potential and adsorption−polarization time. Consecutive loading and regeneration cycles of GAC were performed in the reactor without great loss of the adsorption properties, only reducing the regeneration eﬃciency by 1% per cycle during 10 cycles of treatment. Considering that, in the proposed resin-containing process, the use of Fe salts is avoided and that GAC cathodic polarization results in eﬃcient cleaning and regeneration of the adsorbent material, this novel electro-Fenton approach could constitute an excellent alternative for regenerating activated carbon when compared to conventional methods.","container-title":"Environmental Science &amp; Technology","DOI":"10.1021/es401320e","ISSN":"0013-936X, 1520-5851","issue":"14","journalAbbreviation":"Environ. Sci. Technol.","language":"en","page":"7927-7933","source":"DOI.org (Crossref)","title":"Novel Electro-Fenton Approach for Regeneration of Activated Carbon","volume":"47","author":[{"family":"Bañuelos","given":"Jennifer A."},{"family":"Rodríguez","given":"Francisco J."},{"family":"Manríquez Rocha","given":"Juan"},{"family":"Bustos","given":"Erika"},{"family":"Rodríguez","given":"Adrián"},{"family":"Cruz","given":"Julio C."},{"family":"Arriaga","given":"L. G."},{"family":"Godínez","given":"Luis A."}],"issued":{"date-parts":[["2013",7,16]]}}}],"schema":"https://github.com/citation-style-language/schema/raw/master/csl-citation.json"} </w:instrText>
      </w:r>
      <w:r w:rsidR="00C13546">
        <w:fldChar w:fldCharType="separate"/>
      </w:r>
      <w:r w:rsidR="005B52ED" w:rsidRPr="005B52ED">
        <w:rPr>
          <w:rFonts w:ascii="Calibri" w:cs="Calibri"/>
          <w:lang w:val="en-GB"/>
        </w:rPr>
        <w:t xml:space="preserve">Bañuelos et al., </w:t>
      </w:r>
      <w:r w:rsidR="00300EBF">
        <w:rPr>
          <w:rFonts w:ascii="Calibri" w:cs="Calibri"/>
          <w:lang w:val="en-GB"/>
        </w:rPr>
        <w:t>(</w:t>
      </w:r>
      <w:r w:rsidR="005B52ED" w:rsidRPr="005B52ED">
        <w:rPr>
          <w:rFonts w:ascii="Calibri" w:cs="Calibri"/>
          <w:lang w:val="en-GB"/>
        </w:rPr>
        <w:t>2013)</w:t>
      </w:r>
      <w:r w:rsidR="00C13546">
        <w:fldChar w:fldCharType="end"/>
      </w:r>
      <w:r>
        <w:t xml:space="preserve"> study where the regeneration efficiency eventually dropped to just 10%. </w:t>
      </w:r>
    </w:p>
    <w:p w14:paraId="6D246EA0" w14:textId="77777777" w:rsidR="00035459" w:rsidRDefault="00035459" w:rsidP="00035459"/>
    <w:p w14:paraId="1CBF8BE0" w14:textId="3A49F673" w:rsidR="00035459" w:rsidRDefault="00035459" w:rsidP="00035459">
      <w:r>
        <w:t xml:space="preserve">However, not all studies report the same promising results. The EF treatment of naphthalene loaded-GAC only saw a 28% regeneration, with regeneration efficiency dropping to 1.3% by the fifth adsorption-regeneration cycle </w:t>
      </w:r>
      <w:r>
        <w:fldChar w:fldCharType="begin"/>
      </w:r>
      <w:r w:rsidR="008B65D4">
        <w:instrText xml:space="preserve"> ADDIN ZOTERO_ITEM CSL_CITATION {"citationID":"y8qAs3mI","properties":{"formattedCitation":"(McQuillan, 2020)","plainCitation":"(McQuillan, 2020)","noteIndex":0},"citationItems":[{"id":996,"uris":["http://zotero.org/users/6629595/items/GGGR8QG4"],"uri":["http://zotero.org/users/6629595/items/GGGR8QG4"],"itemData":{"id":996,"type":"thesis","event-place":"Melbourne","publisher":"University of Melbourne","publisher-place":"Melbourne","title":"The electrochemical regeneration of granular activated carbons in situ of permeable reactive barriers","URL":"http://hdl.handle.net/11343/265746","author":[{"family":"McQuillan","given":"Rebecca Victoria"}],"issued":{"date-parts":[["2020"]]}}}],"schema":"https://github.com/citation-style-language/schema/raw/master/csl-citation.json"} </w:instrText>
      </w:r>
      <w:r>
        <w:fldChar w:fldCharType="separate"/>
      </w:r>
      <w:r w:rsidR="005B52ED">
        <w:rPr>
          <w:noProof/>
        </w:rPr>
        <w:t>(McQuillan, 2020)</w:t>
      </w:r>
      <w:r>
        <w:fldChar w:fldCharType="end"/>
      </w:r>
      <w:r>
        <w:t xml:space="preserve">. It was suggested that the micropores, key to adsorption capacity, were not being recovered in this process; only the exterior surface area was being regenerated </w:t>
      </w:r>
      <w:r>
        <w:fldChar w:fldCharType="begin"/>
      </w:r>
      <w:r w:rsidR="008B65D4">
        <w:instrText xml:space="preserve"> ADDIN ZOTERO_ITEM CSL_CITATION {"citationID":"YOk6Jjli","properties":{"formattedCitation":"(McQuillan, 2020)","plainCitation":"(McQuillan, 2020)","noteIndex":0},"citationItems":[{"id":996,"uris":["http://zotero.org/users/6629595/items/GGGR8QG4"],"uri":["http://zotero.org/users/6629595/items/GGGR8QG4"],"itemData":{"id":996,"type":"thesis","event-place":"Melbourne","publisher":"University of Melbourne","publisher-place":"Melbourne","title":"The electrochemical regeneration of granular activated carbons in situ of permeable reactive barriers","URL":"http://hdl.handle.net/11343/265746","author":[{"family":"McQuillan","given":"Rebecca Victoria"}],"issued":{"date-parts":[["2020"]]}}}],"schema":"https://github.com/citation-style-language/schema/raw/master/csl-citation.json"} </w:instrText>
      </w:r>
      <w:r>
        <w:fldChar w:fldCharType="separate"/>
      </w:r>
      <w:r w:rsidR="005B52ED">
        <w:rPr>
          <w:noProof/>
        </w:rPr>
        <w:t>(McQuillan, 2020)</w:t>
      </w:r>
      <w:r>
        <w:fldChar w:fldCharType="end"/>
      </w:r>
      <w:r>
        <w:t xml:space="preserve">.  </w:t>
      </w:r>
    </w:p>
    <w:p w14:paraId="7B65DFCC" w14:textId="77777777" w:rsidR="00035459" w:rsidRDefault="00035459" w:rsidP="00035459"/>
    <w:p w14:paraId="0E4783A2" w14:textId="4EB41CFD" w:rsidR="00035459" w:rsidRPr="00F607A8" w:rsidRDefault="007D2CC8" w:rsidP="005367A0">
      <w:pPr>
        <w:pStyle w:val="Heading3"/>
      </w:pPr>
      <w:bookmarkStart w:id="6" w:name="_Toc57640217"/>
      <w:r>
        <w:t>2.</w:t>
      </w:r>
      <w:r w:rsidR="005367A0">
        <w:t>1.</w:t>
      </w:r>
      <w:r>
        <w:t>4 Research Opportunities</w:t>
      </w:r>
      <w:bookmarkEnd w:id="6"/>
    </w:p>
    <w:p w14:paraId="619ECE68" w14:textId="4F781396" w:rsidR="00035459" w:rsidRDefault="00F57EBD" w:rsidP="00035459">
      <w:r>
        <w:t xml:space="preserve">There are several </w:t>
      </w:r>
      <w:r w:rsidR="000057F3">
        <w:t>areas of research requiring attention before this technology can be efficiently implemented on a larger scale</w:t>
      </w:r>
      <w:r w:rsidR="002B3076">
        <w:t xml:space="preserve">. </w:t>
      </w:r>
      <w:r w:rsidR="00035459">
        <w:t xml:space="preserve">The field is </w:t>
      </w:r>
      <w:r w:rsidR="002B3076">
        <w:t xml:space="preserve">currently </w:t>
      </w:r>
      <w:r w:rsidR="00035459">
        <w:t>comprised of only a handful of papers, many of those examining single-stage regeneration rather than multiple adsorption-regeneration cycles</w:t>
      </w:r>
      <w:r w:rsidR="002B3076">
        <w:t xml:space="preserve">; </w:t>
      </w:r>
      <w:r w:rsidR="005A50D5">
        <w:t>the longevity of the GAC over many regeneration cycles is critical to scale-up of this technology</w:t>
      </w:r>
      <w:r w:rsidR="00035459">
        <w:t xml:space="preserve">. A wide range of pollutants are present in many environments around the world, each of which presenting unique chemistry and regeneration behaviour </w:t>
      </w:r>
      <w:r w:rsidR="005A50D5">
        <w:t>to</w:t>
      </w:r>
      <w:r w:rsidR="00035459">
        <w:t xml:space="preserve"> be explored. This research can also be extended to the EF regeneration of</w:t>
      </w:r>
      <w:r w:rsidR="001C7195">
        <w:t xml:space="preserve"> Three-Dimensional Electrochemical Reactors</w:t>
      </w:r>
      <w:r w:rsidR="00035459">
        <w:t xml:space="preserve"> </w:t>
      </w:r>
      <w:r w:rsidR="001C7195">
        <w:t>(</w:t>
      </w:r>
      <w:r w:rsidR="00035459">
        <w:t>TDERs</w:t>
      </w:r>
      <w:r w:rsidR="001C7195">
        <w:t>)</w:t>
      </w:r>
      <w:r w:rsidR="00035459">
        <w:t>, a promising new contaminant-removal technology.</w:t>
      </w:r>
    </w:p>
    <w:p w14:paraId="277F5155" w14:textId="5A5FF63B" w:rsidR="004667E5" w:rsidRDefault="004667E5" w:rsidP="00035459"/>
    <w:p w14:paraId="02BBDC07" w14:textId="3A65C2F6" w:rsidR="004667E5" w:rsidRDefault="005367A0" w:rsidP="005367A0">
      <w:pPr>
        <w:pStyle w:val="Heading2"/>
      </w:pPr>
      <w:bookmarkStart w:id="7" w:name="_Toc47701802"/>
      <w:bookmarkStart w:id="8" w:name="_Toc57640218"/>
      <w:r>
        <w:t>2.2</w:t>
      </w:r>
      <w:r w:rsidR="0045151C">
        <w:t xml:space="preserve"> </w:t>
      </w:r>
      <w:r w:rsidR="004667E5">
        <w:t>Electro-Fenton-Like</w:t>
      </w:r>
      <w:bookmarkEnd w:id="7"/>
      <w:bookmarkEnd w:id="8"/>
    </w:p>
    <w:p w14:paraId="6CF51C00" w14:textId="1F3C5619" w:rsidR="0042768C" w:rsidRPr="0042768C" w:rsidRDefault="0042768C" w:rsidP="0042768C">
      <w:pPr>
        <w:pStyle w:val="Heading3"/>
      </w:pPr>
      <w:bookmarkStart w:id="9" w:name="_Toc57640219"/>
      <w:r>
        <w:t>2.2.1 Overview</w:t>
      </w:r>
      <w:bookmarkEnd w:id="9"/>
    </w:p>
    <w:p w14:paraId="7BF4A9B1" w14:textId="4D857D0C" w:rsidR="004667E5" w:rsidRPr="00591F94" w:rsidRDefault="004667E5" w:rsidP="004667E5">
      <w:r>
        <w:t xml:space="preserve">While iron is the traditional Fenton and electro-Fenton catalyst, it is not the only metal that fulfils the requirements of an electro-Fenton catalyst. A non-iron catalyst may be useful in situations where iron cannot be used, such as the treatment of iron-chelating compounds </w:t>
      </w:r>
      <w:r>
        <w:fldChar w:fldCharType="begin"/>
      </w:r>
      <w:r w:rsidR="005B52ED">
        <w:instrText xml:space="preserve"> ADDIN ZOTERO_ITEM CSL_CITATION {"citationID":"L7sdriIr","properties":{"formattedCitation":"(Balci et al., 2009)","plainCitation":"(Balci et al., 2009)","noteIndex":0},"citationItems":[{"id":191,"uris":["http://zotero.org/users/6629595/items/V8XZ4FWP"],"uri":["http://zotero.org/users/6629595/items/V8XZ4FWP"],"itemData":{"id":191,"type":"article-journal","container-title":"Journal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A."},{"family":"Oturan","given":"Nihal"},{"family":"Sirés","given":"Ignasi"}],"issued":{"date-parts":[["2009",6,10]]}}}],"schema":"https://github.com/citation-style-language/schema/raw/master/csl-citation.json"} </w:instrText>
      </w:r>
      <w:r>
        <w:fldChar w:fldCharType="separate"/>
      </w:r>
      <w:r w:rsidR="005B52ED">
        <w:rPr>
          <w:noProof/>
        </w:rPr>
        <w:t>(Balci et al., 2009)</w:t>
      </w:r>
      <w:r>
        <w:fldChar w:fldCharType="end"/>
      </w:r>
      <w:r>
        <w:t>. Other Transition Metals</w:t>
      </w:r>
      <w:r w:rsidR="0052376F">
        <w:t xml:space="preserve"> (TMs)</w:t>
      </w:r>
      <w:r w:rsidR="006544B3">
        <w:t>, such as those listed in Table 2,</w:t>
      </w:r>
      <w:r>
        <w:t xml:space="preserve"> can catalyse the activation of hydrogen peroxide into hydroxyl radicals in a process termed ‘electro-Fenton-like’, first coined by </w:t>
      </w:r>
      <w:r>
        <w:fldChar w:fldCharType="begin"/>
      </w:r>
      <w:r w:rsidR="00595573">
        <w:instrText xml:space="preserve"> ADDIN ZOTERO_ITEM CSL_CITATION {"citationID":"DC533m0H","properties":{"formattedCitation":"(Balci et al., 2009)","plainCitation":"(Balci et al., 2009)","dontUpdate":true,"noteIndex":0},"citationItems":[{"id":191,"uris":["http://zotero.org/users/6629595/items/V8XZ4FWP"],"uri":["http://zotero.org/users/6629595/items/V8XZ4FWP"],"itemData":{"id":191,"type":"article-journal","container-title":"Journal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A."},{"family":"Oturan","given":"Nihal"},{"family":"Sirés","given":"Ignasi"}],"issued":{"date-parts":[["2009",6,10]]}}}],"schema":"https://github.com/citation-style-language/schema/raw/master/csl-citation.json"} </w:instrText>
      </w:r>
      <w:r>
        <w:fldChar w:fldCharType="separate"/>
      </w:r>
      <w:r w:rsidR="005B52ED">
        <w:rPr>
          <w:noProof/>
        </w:rPr>
        <w:t xml:space="preserve">Balci et al. </w:t>
      </w:r>
      <w:r w:rsidR="00EF3C2B">
        <w:rPr>
          <w:noProof/>
        </w:rPr>
        <w:t>(</w:t>
      </w:r>
      <w:r w:rsidR="005B52ED">
        <w:rPr>
          <w:noProof/>
        </w:rPr>
        <w:t>2009)</w:t>
      </w:r>
      <w:r>
        <w:fldChar w:fldCharType="end"/>
      </w:r>
      <w:r>
        <w:t>. Hydrogen peroxide is still produced via the 2eORR (Eq</w:t>
      </w:r>
      <w:r w:rsidR="001E2CD9">
        <w:t>uation</w:t>
      </w:r>
      <w:r>
        <w:t xml:space="preserve"> </w:t>
      </w:r>
      <w:r w:rsidR="00304D58">
        <w:t>1</w:t>
      </w:r>
      <w:r>
        <w:t>), and a TM with an M</w:t>
      </w:r>
      <w:r>
        <w:rPr>
          <w:vertAlign w:val="superscript"/>
        </w:rPr>
        <w:t>n</w:t>
      </w:r>
      <w:r>
        <w:t>/M</w:t>
      </w:r>
      <w:r>
        <w:rPr>
          <w:vertAlign w:val="superscript"/>
        </w:rPr>
        <w:t>n+1</w:t>
      </w:r>
      <w:r>
        <w:t xml:space="preserve"> redox pair catalyses the OH radical production (</w:t>
      </w:r>
      <w:r w:rsidRPr="007558CC">
        <w:t>Eq</w:t>
      </w:r>
      <w:r w:rsidR="001E2CD9" w:rsidRPr="007558CC">
        <w:t>uation</w:t>
      </w:r>
      <w:r w:rsidRPr="007558CC">
        <w:t xml:space="preserve"> </w:t>
      </w:r>
      <w:r w:rsidR="007558CC">
        <w:t>6</w:t>
      </w:r>
      <w:r>
        <w:t>). Electrons provided by the current then reduce the TM ion back to the catalytic form, generally M</w:t>
      </w:r>
      <w:r>
        <w:rPr>
          <w:vertAlign w:val="superscript"/>
        </w:rPr>
        <w:t xml:space="preserve">n </w:t>
      </w:r>
      <w:r>
        <w:rPr>
          <w:vertAlign w:val="superscript"/>
        </w:rPr>
        <w:fldChar w:fldCharType="begin"/>
      </w:r>
      <w:r w:rsidR="005B52ED">
        <w:rPr>
          <w:vertAlign w:val="superscript"/>
        </w:rPr>
        <w:instrText xml:space="preserve"> ADDIN ZOTERO_ITEM CSL_CITATION {"citationID":"PH3717qQ","properties":{"formattedCitation":"(Chumakov et al., 2016)","plainCitation":"(Chumakov et al., 2016)","noteIndex":0},"citationItems":[{"id":194,"uris":["http://zotero.org/users/6629595/items/2IZWRPGJ"],"uri":["http://zotero.org/users/6629595/items/2IZWRPGJ"],"itemData":{"id":194,"type":"paper-conference","abstract":"We evaluated and compared the hydroxyl radical-generating ability of chromium, iron, cobalt, nickel, copper, lanthanum, and cerium ions when reacted with electrogenerated hydrogen peroxide by usage the voltammetry. There was reproduced an electro-Fenton-like reaction in electrochemical cell when metal salt added. The nature of metal ions determined the appearance and increasing of current of hydroxyl radicals cathodic reduction due to individual rate of the redox cycling of metal ions with ongoing cathodic regeneration of Fenton-active metal ions oxidation state. The approximated current magnitude growth in relation to metal ions concentration was calculated for each tested metal. It expressed in μA·ml·μmol−1 and is equal to HO•-generating ability of metal ions. Results are usable for improvement of advanced oxidation processes (AOPs) through enhancement of exploitation of electro-Fenton-like processes with selecting metals that are more active. Besides, in accordance with concept of metal-induced hydroxyl radical stress in biological systems, the hydroxyl radical-generating ability of metal ions is equal to their pro-oxidant capacity.","DOI":"10.1063/1.4964563","event":"PROSPECTS OF FUNDAMENTAL SCIENCES DEVELOPMENT (PFSD-2016): Proceedings of the XIII International Conference of Students and Young Scientists","event-place":"Tomsk, Russia","language":"en","page":"040004","publisher-place":"Tomsk, Russia","source":"DOI.org (Crossref)","title":"Electro-Fenton-like reactions of transition metal ions with electrogenerated hydrogen peroxide","URL":"http://aip.scitation.org/doi/abs/10.1063/1.4964563","author":[{"family":"Chumakov","given":"Anton"},{"family":"Batalova","given":"Valentina"},{"family":"Slizhov","given":"Yuri"}],"accessed":{"date-parts":[["2020",5,21]]},"issued":{"date-parts":[["2016"]]}}}],"schema":"https://github.com/citation-style-language/schema/raw/master/csl-citation.json"} </w:instrText>
      </w:r>
      <w:r>
        <w:rPr>
          <w:vertAlign w:val="superscript"/>
        </w:rPr>
        <w:fldChar w:fldCharType="separate"/>
      </w:r>
      <w:r w:rsidR="005B52ED">
        <w:rPr>
          <w:noProof/>
        </w:rPr>
        <w:t>(Chumakov et al., 2016)</w:t>
      </w:r>
      <w:r>
        <w:rPr>
          <w:vertAlign w:val="superscript"/>
        </w:rPr>
        <w:fldChar w:fldCharType="end"/>
      </w:r>
      <w:r>
        <w:t xml:space="preserve">, </w:t>
      </w:r>
      <w:r w:rsidR="007D29F6" w:rsidRPr="007558CC">
        <w:t>Equation</w:t>
      </w:r>
      <w:r w:rsidR="001E2CD9" w:rsidRPr="007558CC">
        <w:t xml:space="preserve"> </w:t>
      </w:r>
      <w:r w:rsidR="007558CC" w:rsidRPr="007558CC">
        <w:t>7</w:t>
      </w:r>
      <w:r w:rsidRPr="007558CC">
        <w:t>.</w:t>
      </w:r>
    </w:p>
    <w:p w14:paraId="741EF17F" w14:textId="77777777" w:rsidR="004667E5" w:rsidRDefault="004667E5" w:rsidP="004667E5"/>
    <w:p w14:paraId="09AC41CA" w14:textId="5A24914D" w:rsidR="004667E5" w:rsidRPr="00AB4A47" w:rsidRDefault="009535B6" w:rsidP="004667E5">
      <w:pPr>
        <w:jc w:val="center"/>
        <w:rPr>
          <w:rFonts w:eastAsiaTheme="minorEastAsia"/>
        </w:rPr>
      </w:pPr>
      <m:oMath>
        <m:sSup>
          <m:sSupPr>
            <m:ctrlPr>
              <w:rPr>
                <w:rFonts w:ascii="Cambria Math" w:hAnsi="Cambria Math"/>
                <w:i/>
              </w:rPr>
            </m:ctrlPr>
          </m:sSupPr>
          <m:e>
            <m:r>
              <w:rPr>
                <w:rFonts w:ascii="Cambria Math" w:hAnsi="Cambria Math"/>
              </w:rPr>
              <m:t>M</m:t>
            </m:r>
          </m:e>
          <m:sup>
            <m:r>
              <w:rPr>
                <w:rFonts w:ascii="Cambria Math" w:hAnsi="Cambria Math"/>
              </w:rPr>
              <m:t>n</m:t>
            </m:r>
          </m:sup>
        </m:sSup>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2</m:t>
            </m:r>
          </m:sub>
        </m:sSub>
        <m:sSub>
          <m:sSubPr>
            <m:ctrlPr>
              <w:rPr>
                <w:rFonts w:ascii="Cambria Math" w:hAnsi="Cambria Math"/>
                <w:i/>
              </w:rPr>
            </m:ctrlPr>
          </m:sSubPr>
          <m:e>
            <m:r>
              <w:rPr>
                <w:rFonts w:ascii="Cambria Math" w:hAnsi="Cambria Math"/>
              </w:rPr>
              <m:t>O</m:t>
            </m:r>
          </m:e>
          <m:sub>
            <m:r>
              <w:rPr>
                <w:rFonts w:ascii="Cambria Math" w:hAnsi="Cambria Math"/>
              </w:rPr>
              <m:t>2</m:t>
            </m:r>
          </m:sub>
        </m:sSub>
        <m:r>
          <w:rPr>
            <w:rFonts w:ascii="Cambria Math" w:hAnsi="Cambria Math"/>
          </w:rPr>
          <m:t xml:space="preserve">→ </m:t>
        </m:r>
        <m:sSup>
          <m:sSupPr>
            <m:ctrlPr>
              <w:rPr>
                <w:rFonts w:ascii="Cambria Math" w:eastAsiaTheme="minorEastAsia" w:hAnsi="Cambria Math"/>
                <w:i/>
              </w:rPr>
            </m:ctrlPr>
          </m:sSupPr>
          <m:e>
            <m:r>
              <w:rPr>
                <w:rFonts w:ascii="Cambria Math" w:eastAsiaTheme="minorEastAsia" w:hAnsi="Cambria Math"/>
              </w:rPr>
              <m:t>M</m:t>
            </m:r>
          </m:e>
          <m:sup>
            <m:r>
              <w:rPr>
                <w:rFonts w:ascii="Cambria Math" w:eastAsiaTheme="minorEastAsia" w:hAnsi="Cambria Math"/>
              </w:rPr>
              <m:t>n</m:t>
            </m:r>
            <m:r>
              <w:rPr>
                <w:rFonts w:ascii="Cambria Math" w:eastAsiaTheme="minorEastAsia" w:hAnsi="Cambria Math"/>
              </w:rPr>
              <m:t>+1</m:t>
            </m:r>
          </m:sup>
        </m:sSup>
        <m:r>
          <w:rPr>
            <w:rFonts w:ascii="Cambria Math" w:eastAsiaTheme="minorEastAsia" w:hAnsi="Cambria Math"/>
          </w:rPr>
          <m:t>+</m:t>
        </m:r>
        <m:r>
          <w:rPr>
            <w:rFonts w:ascii="Cambria Math" w:eastAsiaTheme="minorEastAsia" w:hAnsi="Cambria Math"/>
          </w:rPr>
          <m:t>HO</m:t>
        </m:r>
        <m:r>
          <w:rPr>
            <w:rFonts w:ascii="Cambria Math" w:eastAsiaTheme="minorEastAsia" w:hAnsi="Cambria Math"/>
          </w:rPr>
          <m:t>∙</m:t>
        </m:r>
        <m:r>
          <w:rPr>
            <w:rFonts w:ascii="Cambria Math" w:eastAsiaTheme="minorEastAsia" w:hAnsi="Cambria Math"/>
          </w:rPr>
          <m:t xml:space="preserve"> +</m:t>
        </m:r>
        <m:r>
          <w:rPr>
            <w:rFonts w:ascii="Cambria Math" w:eastAsiaTheme="minorEastAsia" w:hAnsi="Cambria Math"/>
          </w:rPr>
          <m:t>O</m:t>
        </m:r>
        <m:sSup>
          <m:sSupPr>
            <m:ctrlPr>
              <w:rPr>
                <w:rFonts w:ascii="Cambria Math" w:eastAsiaTheme="minorEastAsia" w:hAnsi="Cambria Math"/>
                <w:i/>
              </w:rPr>
            </m:ctrlPr>
          </m:sSupPr>
          <m:e>
            <m:r>
              <w:rPr>
                <w:rFonts w:ascii="Cambria Math" w:eastAsiaTheme="minorEastAsia" w:hAnsi="Cambria Math"/>
              </w:rPr>
              <m:t>H</m:t>
            </m:r>
          </m:e>
          <m:sup>
            <m:r>
              <w:rPr>
                <w:rFonts w:ascii="Cambria Math" w:eastAsiaTheme="minorEastAsia" w:hAnsi="Cambria Math"/>
              </w:rPr>
              <m:t>-</m:t>
            </m:r>
          </m:sup>
        </m:sSup>
        <m:r>
          <w:rPr>
            <w:rFonts w:ascii="Cambria Math" w:hAnsi="Cambria Math"/>
          </w:rPr>
          <m:t xml:space="preserve"> </m:t>
        </m:r>
      </m:oMath>
      <w:r w:rsidR="004667E5">
        <w:rPr>
          <w:rFonts w:eastAsiaTheme="minorEastAsia"/>
        </w:rPr>
        <w:t>(</w:t>
      </w:r>
      <w:r w:rsidR="007558CC">
        <w:rPr>
          <w:rFonts w:eastAsiaTheme="minorEastAsia"/>
        </w:rPr>
        <w:t>6</w:t>
      </w:r>
      <w:r w:rsidR="004667E5">
        <w:rPr>
          <w:rFonts w:eastAsiaTheme="minorEastAsia"/>
        </w:rPr>
        <w:t>)</w:t>
      </w:r>
    </w:p>
    <w:p w14:paraId="306489A6" w14:textId="06BC0A65" w:rsidR="004667E5" w:rsidRDefault="009535B6" w:rsidP="004667E5">
      <w:pPr>
        <w:jc w:val="center"/>
      </w:pPr>
      <m:oMath>
        <m:sSup>
          <m:sSupPr>
            <m:ctrlPr>
              <w:rPr>
                <w:rFonts w:ascii="Cambria Math" w:eastAsiaTheme="minorEastAsia" w:hAnsi="Cambria Math"/>
                <w:i/>
              </w:rPr>
            </m:ctrlPr>
          </m:sSupPr>
          <m:e>
            <m:r>
              <w:rPr>
                <w:rFonts w:ascii="Cambria Math" w:eastAsiaTheme="minorEastAsia" w:hAnsi="Cambria Math"/>
              </w:rPr>
              <m:t>M</m:t>
            </m:r>
          </m:e>
          <m:sup>
            <m:r>
              <w:rPr>
                <w:rFonts w:ascii="Cambria Math" w:eastAsiaTheme="minorEastAsia" w:hAnsi="Cambria Math"/>
              </w:rPr>
              <m:t>n</m:t>
            </m:r>
            <m:r>
              <w:rPr>
                <w:rFonts w:ascii="Cambria Math" w:eastAsiaTheme="minorEastAsia" w:hAnsi="Cambria Math"/>
              </w:rPr>
              <m:t>+1</m:t>
            </m:r>
          </m:sup>
        </m:sSup>
        <m:r>
          <w:rPr>
            <w:rFonts w:ascii="Cambria Math" w:eastAsiaTheme="minorEastAsia" w:hAnsi="Cambria Math"/>
          </w:rPr>
          <m:t>+</m:t>
        </m:r>
        <m:sSup>
          <m:sSupPr>
            <m:ctrlPr>
              <w:rPr>
                <w:rFonts w:ascii="Cambria Math" w:hAnsi="Cambria Math"/>
                <w:i/>
              </w:rPr>
            </m:ctrlPr>
          </m:sSupPr>
          <m:e>
            <m:r>
              <w:rPr>
                <w:rFonts w:ascii="Cambria Math" w:hAnsi="Cambria Math"/>
              </w:rPr>
              <m:t>e</m:t>
            </m:r>
          </m:e>
          <m:sup>
            <m:r>
              <w:rPr>
                <w:rFonts w:ascii="Cambria Math" w:hAnsi="Cambria Math"/>
              </w:rPr>
              <m:t>-</m:t>
            </m:r>
          </m:sup>
        </m:sSup>
        <m:r>
          <w:rPr>
            <w:rFonts w:ascii="Cambria Math" w:hAnsi="Cambria Math"/>
          </w:rPr>
          <m:t xml:space="preserve">→ </m:t>
        </m:r>
        <m:sSup>
          <m:sSupPr>
            <m:ctrlPr>
              <w:rPr>
                <w:rFonts w:ascii="Cambria Math" w:hAnsi="Cambria Math"/>
                <w:i/>
              </w:rPr>
            </m:ctrlPr>
          </m:sSupPr>
          <m:e>
            <m:r>
              <w:rPr>
                <w:rFonts w:ascii="Cambria Math" w:hAnsi="Cambria Math"/>
              </w:rPr>
              <m:t>M</m:t>
            </m:r>
          </m:e>
          <m:sup>
            <m:r>
              <w:rPr>
                <w:rFonts w:ascii="Cambria Math" w:hAnsi="Cambria Math"/>
              </w:rPr>
              <m:t>n</m:t>
            </m:r>
          </m:sup>
        </m:sSup>
      </m:oMath>
      <w:r w:rsidR="004667E5">
        <w:rPr>
          <w:rFonts w:eastAsiaTheme="minorEastAsia"/>
        </w:rPr>
        <w:t xml:space="preserve"> (</w:t>
      </w:r>
      <w:r w:rsidR="007558CC">
        <w:rPr>
          <w:rFonts w:eastAsiaTheme="minorEastAsia"/>
        </w:rPr>
        <w:t>7</w:t>
      </w:r>
      <w:r w:rsidR="004667E5">
        <w:rPr>
          <w:rFonts w:eastAsiaTheme="minorEastAsia"/>
        </w:rPr>
        <w:t>)</w:t>
      </w:r>
    </w:p>
    <w:p w14:paraId="7BC0366D" w14:textId="77777777" w:rsidR="004667E5" w:rsidRDefault="004667E5" w:rsidP="004667E5"/>
    <w:p w14:paraId="17F4F7D9" w14:textId="5B315636" w:rsidR="004667E5" w:rsidRDefault="004667E5" w:rsidP="004667E5">
      <w:r>
        <w:t xml:space="preserve">Like the electro-Fenton process, the catalytic metal can be homogenous in the aqueous phase or heterogeneous in a solid catalyst and termed Heterogeneous electro-Fenton-like </w:t>
      </w:r>
      <w:r>
        <w:fldChar w:fldCharType="begin"/>
      </w:r>
      <w:r w:rsidR="005B52ED">
        <w:instrText xml:space="preserve"> ADDIN ZOTERO_ITEM CSL_CITATION {"citationID":"UG74BljQ","properties":{"formattedCitation":"(Mi et al., 2019; Sun et al., 2019)","plainCitation":"(Mi et al., 2019; Sun et al., 2019)","noteIndex":0},"citationItems":[{"id":199,"uris":["http://zotero.org/users/6629595/items/DPATE26F"],"uri":["http://zotero.org/users/6629595/items/DPATE26F"],"itemData":{"id":199,"type":"article-journal","abstract":"An electro-Fenton-like process was extensively applied to eliminate ciprofloxacin antibiotics pollution in water systems.\n          , \n            \n              An electro-Fenton-like process was extensively applied to eliminate ciprofloxacin antibiotics pollution in water systems. Here, we developed ordered meso-NiMn\n              2\n              O\n              4\n              nanoparticles as an efficient electro-Fenton-like catalyst to modify a CF cathode for the degradation and mineralization of ciprofloxacin (CIP). It was found that the carbon felt (CF) cathode modified by the meso-NiMn\n              2\n              O\n              4\n              catalyst could improve the generation of H\n              2\n              O\n              2\n              , which thereby demonstrated the excellent catalytic property and electrochemical performance. Significantly, the mesoporous architecture of this Fenton-like catalyst provided more activated sites and interconnected channels that could accelerate electron transfer and facilitate the generation of activated radicals (˙OH and ˙O\n              2\n              −\n              ). It is worth mentioning that the bifunctional meso-NiMn\n              2\n              O\n              4\n              catalyst could provide two redox couples (Mn\n              4+\n              /Mn\n              3+\n              and Ni\n              3+\n              /Ni\n              2+\n              ) to enhance the electro-Fenton-like reaction for increasing the generation rate of active radicals. The degradation efficiency of CIP finally reached 100% within 1.5 h by using the meso-NiMn\n              2\n              O\n              4\n              catalyst, which was better than that of other as-prepared Fenton-like catalysts, such as bulk-NiMn\n              2\n              O\n              4\n              , meso-MnO\n              2\n              , and meso-NiO. Simultaneously, TOC removal of CIP for the meso-NiMn\n              2\n              O\n              4\n              catalyst was twice than that of bulk-NiMn\n              2\n              O\n              4\n              catalyst. Finally, a possible heterogeneous electro-Fenton-like reaction mechanism for the efficient destruction of CIP was proposed by using the ordered meso-NiMn\n              2\n              O\n              4\n              catalyst.","container-title":"Environmental Science: Nano","DOI":"10.1039/C8EN01279B","ISSN":"2051-8153, 2051-8161","issue":"2","journalAbbreviation":"Environ. Sci.: Nano","language":"en","page":"661-671","source":"DOI.org (Crossref)","title":"Evaluation of ciprofloxacin destruction between ordered mesoporous and bulk NiMn &lt;sub&gt;2&lt;/sub&gt; O &lt;sub&gt;4&lt;/sub&gt; /CF cathode: efficient mineralization in a heterogeneous electro-Fenton-like process","title-short":"Evaluation of ciprofloxacin destruction between ordered mesoporous and bulk NiMn &lt;sub&gt;2&lt;/sub&gt; O &lt;sub&gt;4&lt;/sub&gt; /CF cathode","volume":"6","author":[{"family":"Sun","given":"Yan"},{"family":"Li","given":"Yi"},{"family":"Mi","given":"Xueyue"},{"family":"Zhan","given":"Sihui"},{"family":"Hu","given":"Wenping"}],"issued":{"date-parts":[["2019"]]}}},{"id":198,"uris":["http://zotero.org/users/6629595/items/YA63XJZB"],"uri":["http://zotero.org/users/6629595/items/YA63XJZB"],"itemData":{"id":198,"type":"article-journal","abstract":"The emergence of antibiotics in the environment, especially in drinking water, poses potential harm to human health. It’s urgent to develop eﬀective methods to remove antibiotics in drinking water. In this work, a series of mesoporous MnxCo3−xO4 nanoparticles with high surface area were successfully synthesized and ﬁrstly used as eﬀective stable electro-Fenton catalysts to degrade ciproﬂoxacin (CIP). The removal of CIP achieved to 100% within 5 h. Experimental and density functional theory (DFT) studies veriﬁed the existence of redox pairs of Mn2+/Mn3+ and Co2+/Co3+. Scanning electrochemical microscopy (SECM) results suggested that the redox reaction capacity of MnCo2O4 was enhanced and the electron transfer rate on the surface of this bimetallic oxide was 2.67 and 1.6 times the number of MnO2 and Co3O4, respectively. The eﬀective degradation of CIP was mainly associated with the increased electron transfer rate and advanced redox reactivity owing to the synergistic eﬀect of manganese and cobalt entrapped in the matrix of mesoporous structure which provided more accessible active sites. The degradation intermediates and possible process mechanism were investigated in detail. The reusability of MnCo2O4-CF cathode was evaluated ﬁve cycles with minimal ion leaching which the concentration of Mn and Co in the system was lower than 2.5 and 3.4 ppm, respectively. This work provides further understanding for removal process of organic pollutants by investigation of redox couple and electron transfer rate of the promising MnCo2O4-CF cathode.","container-title":"Chemical Engineering Journal","DOI":"10.1016/j.cej.2018.10.047","ISSN":"13858947","journalAbbreviation":"Chemical Engineering Journal","language":"en","page":"299-309","source":"DOI.org (Crossref)","title":"Electro-Fenton degradation of ciprofloxacin with highly ordered mesoporous MnCo2O4-CF cathode: Enhanced redox capacity and accelerated electron transfer","title-short":"Electro-Fenton degradation of ciprofloxacin with highly ordered mesoporous MnCo2O4-CF cathode","volume":"358","author":[{"family":"Mi","given":"Xueyue"},{"family":"Li","given":"Yi"},{"family":"Ning","given":"Xingming"},{"family":"Jia","given":"Jinhu"},{"family":"Wang","given":"Haitao"},{"family":"Xia","given":"Yuguo"},{"family":"Sun","given":"Yan"},{"family":"Zhan","given":"Sihui"}],"issued":{"date-parts":[["2019",2]]}}}],"schema":"https://github.com/citation-style-language/schema/raw/master/csl-citation.json"} </w:instrText>
      </w:r>
      <w:r>
        <w:fldChar w:fldCharType="separate"/>
      </w:r>
      <w:r w:rsidR="005B52ED">
        <w:rPr>
          <w:noProof/>
        </w:rPr>
        <w:t>(Mi et al., 2019; Sun et al., 2019)</w:t>
      </w:r>
      <w:r>
        <w:fldChar w:fldCharType="end"/>
      </w:r>
      <w:r>
        <w:t xml:space="preserve">. Similarly, the process can be supplemented by photons via artificial UV or sunlight to produce the </w:t>
      </w:r>
      <w:proofErr w:type="spellStart"/>
      <w:r>
        <w:t>Photoelectro</w:t>
      </w:r>
      <w:proofErr w:type="spellEnd"/>
      <w:r>
        <w:t xml:space="preserve">-Fenton-like or Solar </w:t>
      </w:r>
      <w:proofErr w:type="spellStart"/>
      <w:r>
        <w:t>Photoelectro</w:t>
      </w:r>
      <w:proofErr w:type="spellEnd"/>
      <w:r>
        <w:t xml:space="preserve">-Fenton like respectively </w:t>
      </w:r>
      <w:r>
        <w:fldChar w:fldCharType="begin"/>
      </w:r>
      <w:r w:rsidR="005B52ED">
        <w:instrText xml:space="preserve"> ADDIN ZOTERO_ITEM CSL_CITATION {"citationID":"SGwQuL4m","properties":{"formattedCitation":"(Sir\\uc0\\u233{}s et al., 2006)","plainCitation":"(Sirés et al., 2006)","noteIndex":0},"citationItems":[{"id":204,"uris":["http://zotero.org/users/6629595/items/QKNAJITX"],"uri":["http://zotero.org/users/6629595/items/QKNAJITX"],"itemData":{"id":204,"type":"article-journal","container-title":"Journal of The Electrochemical Society","issue":"1","language":"en","page":"10","source":"Zotero","title":"Electrochemical Degradation of Paracetamol from Water by Catalytic Action of Fe2+, Cu2+, and UVA Light on Electrogenerated Hydrogen Peroxide","volume":"153","author":[{"family":"Sirés","given":"Ignasi"},{"family":"Garrido","given":"José Antonio"},{"family":"Rodríguez","given":"Rosa María"},{"family":"Centellas","given":"Francesc"},{"family":"Arias","given":"Conchita"},{"family":"Brillas","given":"Enric"}],"issued":{"date-parts":[["2006"]]}}}],"schema":"https://github.com/citation-style-language/schema/raw/master/csl-citation.json"} </w:instrText>
      </w:r>
      <w:r>
        <w:fldChar w:fldCharType="separate"/>
      </w:r>
      <w:r w:rsidR="005B52ED" w:rsidRPr="005B52ED">
        <w:rPr>
          <w:rFonts w:ascii="Calibri" w:cs="Calibri"/>
          <w:lang w:val="en-GB"/>
        </w:rPr>
        <w:t>(Sirés et al., 2006)</w:t>
      </w:r>
      <w:r>
        <w:fldChar w:fldCharType="end"/>
      </w:r>
      <w:r>
        <w:t xml:space="preserve">. </w:t>
      </w:r>
    </w:p>
    <w:p w14:paraId="2BD50A3D" w14:textId="77777777" w:rsidR="004667E5" w:rsidRDefault="004667E5" w:rsidP="004667E5"/>
    <w:p w14:paraId="5AC47B71" w14:textId="3E1C94C6" w:rsidR="004667E5" w:rsidRDefault="004667E5" w:rsidP="004667E5">
      <w:r>
        <w:t xml:space="preserve">As the EFL process produced hydroxy radicals, it can theoretically be used to regenerate organic-exhausted GAC. However, this has not been investigated in the literature, for Granular Activated Carbon or any other type of activated carbon. Predictions of the behaviour of such a regenerative system can be made from EF regeneration and the EFL </w:t>
      </w:r>
      <w:r>
        <w:lastRenderedPageBreak/>
        <w:t xml:space="preserve">oxidation of organic contaminants in the presence of adsorptive carbon. Activated carbon was used as a cathode in a single study </w:t>
      </w:r>
      <w:r>
        <w:fldChar w:fldCharType="begin"/>
      </w:r>
      <w:r w:rsidR="005B52ED">
        <w:instrText xml:space="preserve"> ADDIN ZOTERO_ITEM CSL_CITATION {"citationID":"QyhElkwU","properties":{"formattedCitation":"(Wang et al., 2019)","plainCitation":"(Wang et al., 2019)","noteIndex":0},"citationItems":[{"id":264,"uris":["http://zotero.org/users/6629595/items/4YQ3M6NT"],"uri":["http://zotero.org/users/6629595/items/4YQ3M6NT"],"itemData":{"id":264,"type":"article-journal","abstract":"To achieve superior advanced oxidation processes (AOPs), transitional state activators are of great significance for the production of active radicals by H2O2, while instability limits their activation efficiency. In this study, density functional theory calculation (DFT) results showed that Cu+ exhibits excellent H2O2 activation performance, with Gibbs free energy change (ΔG) of 33.66 kcal/mol, two times less than that of Cu2+ (77.83 kcal/mol). Meanwhile, an electro-Fenton system using Cu plate as an anode was proposed for in situ generation of Cu+. The released Cu with low-valence state can be well-confined on the surface of the exciting electrode, which was confirmed by X-ray photoelectron spectroscopy (XPS), Raman, and UV-vis spectroscopy. The hydroxyl radicals in this Cu-based electro-Fenton system were determined by the electron spin resonance (ESR). The nitrobenzene degradation ratio was greatly increased by 43.90% with the introduction of the proposed in situ electrochemical Cu+ generation process. Various characterization results indicated that the production of Cu+ was the key factor in the highly efficient Cu-based electro-Fenton reaction.","container-title":"Environmental Science and Pollution Research","DOI":"10.1007/s11356-019-06387-1","ISSN":"0944-1344, 1614-7499","issue":"31","journalAbbreviation":"Environ Sci Pollut Res","language":"en","page":"32165-32174","source":"DOI.org (Crossref)","title":"In situ anodic induction of low-valence copper in electro-Fenton system for effective nitrobenzene degradation","volume":"26","author":[{"family":"Wang","given":"Yunting"},{"family":"Zhang","given":"Gong"},{"family":"Xue","given":"Yudong"},{"family":"Tang","given":"Jiawei"},{"family":"Shi","given":"Xuelu"},{"family":"Zhang","given":"Chunhui"}],"issued":{"date-parts":[["2019",11]]}}}],"schema":"https://github.com/citation-style-language/schema/raw/master/csl-citation.json"} </w:instrText>
      </w:r>
      <w:r>
        <w:fldChar w:fldCharType="separate"/>
      </w:r>
      <w:r w:rsidR="005B52ED">
        <w:rPr>
          <w:noProof/>
        </w:rPr>
        <w:t>(Wang et al., 2019)</w:t>
      </w:r>
      <w:r>
        <w:fldChar w:fldCharType="end"/>
      </w:r>
      <w:r>
        <w:t xml:space="preserve">, but carbon felt </w:t>
      </w:r>
      <w:r>
        <w:fldChar w:fldCharType="begin"/>
      </w:r>
      <w:r w:rsidR="005B52ED">
        <w:instrText xml:space="preserve"> ADDIN ZOTERO_ITEM CSL_CITATION {"citationID":"c8jfmLep","properties":{"formattedCitation":"(Pimentel et al., 2008; Sun et al., 2019)","plainCitation":"(Pimentel et al., 2008; Sun et al., 2019)","noteIndex":0},"citationItems":[{"id":199,"uris":["http://zotero.org/users/6629595/items/DPATE26F"],"uri":["http://zotero.org/users/6629595/items/DPATE26F"],"itemData":{"id":199,"type":"article-journal","abstract":"An electro-Fenton-like process was extensively applied to eliminate ciprofloxacin antibiotics pollution in water systems.\n          , \n            \n              An electro-Fenton-like process was extensively applied to eliminate ciprofloxacin antibiotics pollution in water systems. Here, we developed ordered meso-NiMn\n              2\n              O\n              4\n              nanoparticles as an efficient electro-Fenton-like catalyst to modify a CF cathode for the degradation and mineralization of ciprofloxacin (CIP). It was found that the carbon felt (CF) cathode modified by the meso-NiMn\n              2\n              O\n              4\n              catalyst could improve the generation of H\n              2\n              O\n              2\n              , which thereby demonstrated the excellent catalytic property and electrochemical performance. Significantly, the mesoporous architecture of this Fenton-like catalyst provided more activated sites and interconnected channels that could accelerate electron transfer and facilitate the generation of activated radicals (˙OH and ˙O\n              2\n              −\n              ). It is worth mentioning that the bifunctional meso-NiMn\n              2\n              O\n              4\n              catalyst could provide two redox couples (Mn\n              4+\n              /Mn\n              3+\n              and Ni\n              3+\n              /Ni\n              2+\n              ) to enhance the electro-Fenton-like reaction for increasing the generation rate of active radicals. The degradation efficiency of CIP finally reached 100% within 1.5 h by using the meso-NiMn\n              2\n              O\n              4\n              catalyst, which was better than that of other as-prepared Fenton-like catalysts, such as bulk-NiMn\n              2\n              O\n              4\n              , meso-MnO\n              2\n              , and meso-NiO. Simultaneously, TOC removal of CIP for the meso-NiMn\n              2\n              O\n              4\n              catalyst was twice than that of bulk-NiMn\n              2\n              O\n              4\n              catalyst. Finally, a possible heterogeneous electro-Fenton-like reaction mechanism for the efficient destruction of CIP was proposed by using the ordered meso-NiMn\n              2\n              O\n              4\n              catalyst.","container-title":"Environmental Science: Nano","DOI":"10.1039/C8EN01279B","ISSN":"2051-8153, 2051-8161","issue":"2","journalAbbreviation":"Environ. Sci.: Nano","language":"en","page":"661-671","source":"DOI.org (Crossref)","title":"Evaluation of ciprofloxacin destruction between ordered mesoporous and bulk NiMn &lt;sub&gt;2&lt;/sub&gt; O &lt;sub&gt;4&lt;/sub&gt; /CF cathode: efficient mineralization in a heterogeneous electro-Fenton-like process","title-short":"Evaluation of ciprofloxacin destruction between ordered mesoporous and bulk NiMn &lt;sub&gt;2&lt;/sub&gt; O &lt;sub&gt;4&lt;/sub&gt; /CF cathode","volume":"6","author":[{"family":"Sun","given":"Yan"},{"family":"Li","given":"Yi"},{"family":"Mi","given":"Xueyue"},{"family":"Zhan","given":"Sihui"},{"family":"Hu","given":"Wenping"}],"issued":{"date-parts":[["2019"]]}}},{"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A."}],"issued":{"date-parts":[["2008",9]]}}}],"schema":"https://github.com/citation-style-language/schema/raw/master/csl-citation.json"} </w:instrText>
      </w:r>
      <w:r>
        <w:fldChar w:fldCharType="separate"/>
      </w:r>
      <w:r w:rsidR="005B52ED">
        <w:rPr>
          <w:noProof/>
        </w:rPr>
        <w:t>(Pimentel et al., 2008; Sun et al., 2019)</w:t>
      </w:r>
      <w:r>
        <w:fldChar w:fldCharType="end"/>
      </w:r>
      <w:r>
        <w:t xml:space="preserve"> and graphite felt </w:t>
      </w:r>
      <w:r>
        <w:fldChar w:fldCharType="begin"/>
      </w:r>
      <w:r w:rsidR="005B52ED">
        <w:instrText xml:space="preserve"> ADDIN ZOTERO_ITEM CSL_CITATION {"citationID":"bjLtNSE7","properties":{"formattedCitation":"(Huang et al., 2020; Santana-Mart\\uc0\\u237{}nez et al., 2016)","plainCitation":"(Huang et al., 2020; Santana-Martínez et al., 2016)","noteIndex":0},"citationItems":[{"id":231,"uris":["http://zotero.org/users/6629595/items/HBXZEHF2"],"uri":["http://zotero.org/users/6629595/items/HBXZEHF2"],"itemData":{"id":231,"type":"article-journal","abstract":"In this work, the removal of ciproﬂoxacin (CIP) was studied by electro-Fenton (EF) technique using different molar ratio of Mn2+/Fe2+ based on a chemically modiﬁed graphite felt (MGF) cathode. The CIP removal efﬁciency reached 95.62% in 30 min and the removal efﬁciency of total organic carbon (TOC) reached 94.00% in 8 h under optimal conditions (50 mg/L initial CIP concentration, 400 mA applied current, 2:1 M ratio of Mn2+/Fe2+, and 3 initial pH value). A possible pathway of CIP degradation was supposed according to the analysis of the byproducts detected during the EF process. An expanding experiment for CIP removal was also conducted by using acid mine drainage (AMD) rich in iron and manganese to replace the homogeneous solution in EF, and the CIP removal efﬁciency of 89.00% in 60 min under the optimal conditions may assign new perspectives for organic pollutants removals by utilizing AMD.","container-title":"Science of The Total Environment","DOI":"10.1016/j.scitotenv.2020.137560","ISSN":"00489697","journalAbbreviation":"Science of The Total Environment","language":"en","page":"137560","source":"DOI.org (Crossref)","title":"Effect of Fe2+, Mn2+ catalysts on the performance of electro-Fenton degradation of antibiotic ciprofloxacin, and expanding the utilizing of acid mine drainage","volume":"720","author":[{"family":"Huang","given":"Anqi"},{"family":"Zhi","given":"Dan"},{"family":"Tang","given":"Hongmei"},{"family":"Jiang","given":"Li"},{"family":"Luo","given":"Shuang"},{"family":"Zhou","given":"Yaoyu"}],"issued":{"date-parts":[["2020",6]]}}},{"id":228,"uris":["http://zotero.org/users/6629595/items/MXRRL2V3"],"uri":["http://zotero.org/users/6629595/items/MXRRL2V3"],"itemData":{"id":228,"type":"article-journal","abstract":"The in situ generation of H2O2 and its dissociation catalyst were conducted in an undivided electrochemical cell with two set of electrodes (graphite for the former and Fe or Cu for the latter) energized by two different power sources. This arrangement allowed to conduct Electro-Fenton and Electro-Fenton like processes with less addition of chemicals than the conventional chemical process. 4Chlorophenol was elected as model molecule. The studied variables were catalyst type (iron or copper), current density, oxygen ﬂowrate, number and length of current pulses. It was concluded that Cu is a better catalyst for H2O2 dissociation. Within the studied conditions, a maximum of 70% removal of TOC was attained by the Electro-Fenton-Like process. At the same conditions, only a 45% of TOC removal was achieved by Electro-Fenton. It was also concluded that unlike Cu, Fe should be added only at the beginning of the process since its later addition is rather detrimental due mainly to an accelerated *OH consumption by excess of metallic ions.","container-title":"Electrochimica Acta","DOI":"10.1016/j.electacta.2016.02.093","ISSN":"00134686","journalAbbreviation":"Electrochimica Acta","language":"en","page":"246-256","source":"DOI.org (Crossref)","title":"Electro-Fenton and Electro-Fenton-like with in situ electrogeneration of H2O2 and catalyst applied to 4-chlorophenol mineralization","volume":"195","author":[{"family":"Santana-Martínez","given":"Germán"},{"family":"Roa-Morales","given":"Gabriela"},{"family":"Martin del Campo","given":"Eduardo"},{"family":"Romero","given":"Rubí"},{"family":"Frontana-Uribe","given":"Bernardo A."},{"family":"Natividad","given":"Reyna"}],"issued":{"date-parts":[["2016",3]]}}}],"schema":"https://github.com/citation-style-language/schema/raw/master/csl-citation.json"} </w:instrText>
      </w:r>
      <w:r>
        <w:fldChar w:fldCharType="separate"/>
      </w:r>
      <w:r w:rsidR="005B52ED" w:rsidRPr="005B52ED">
        <w:rPr>
          <w:rFonts w:ascii="Calibri" w:cs="Calibri"/>
          <w:lang w:val="en-GB"/>
        </w:rPr>
        <w:t>(Huang et al., 2020; Santana-Martínez et al., 2016)</w:t>
      </w:r>
      <w:r>
        <w:fldChar w:fldCharType="end"/>
      </w:r>
      <w:r>
        <w:t xml:space="preserve"> were also used. However, it is important to note that carbon and graphite felt have significantly lower specific surface area and different surface chemistry to activated carbon </w:t>
      </w:r>
      <w:r>
        <w:fldChar w:fldCharType="begin"/>
      </w:r>
      <w:r w:rsidR="005B52ED">
        <w:instrText xml:space="preserve"> ADDIN ZOTERO_ITEM CSL_CITATION {"citationID":"ID6x8Tys","properties":{"formattedCitation":"(Gonz\\uc0\\u225{}lez-Garc\\uc0\\u237{}a et al., 1999)","plainCitation":"(González-García et al., 1999)","noteIndex":0},"citationItems":[{"id":1111,"uris":["http://zotero.org/users/6629595/items/9WZVAKVP"],"uri":["http://zotero.org/users/6629595/items/9WZVAKVP"],"itemData":{"id":1111,"type":"article-journal","container-title":"Journal of Materials Chemistry","DOI":"10.1039/a805823g","ISSN":"09599428, 13645501","issue":"2","journalAbbreviation":"J. Mater. Chem.","language":"en","page":"419-426","source":"DOI.org (Crossref)","title":"Characterization of a carbon felt electrode: structural and physical properties","title-short":"Characterization of a carbon felt electrode","volume":"9","author":[{"family":"González-García","given":"J."},{"family":"Bonete","given":"P."},{"family":"Expósito","given":"E."},{"family":"Montiel","given":"V."},{"family":"Aldaz","given":"A."},{"family":"Torregrosa-Maciá","given":"R."}],"issued":{"date-parts":[["1999"]]}}}],"schema":"https://github.com/citation-style-language/schema/raw/master/csl-citation.json"} </w:instrText>
      </w:r>
      <w:r>
        <w:fldChar w:fldCharType="separate"/>
      </w:r>
      <w:r w:rsidR="005B52ED" w:rsidRPr="005B52ED">
        <w:rPr>
          <w:rFonts w:ascii="Calibri" w:cs="Calibri"/>
          <w:lang w:val="en-GB"/>
        </w:rPr>
        <w:t>(González-García et al., 1999)</w:t>
      </w:r>
      <w:r>
        <w:fldChar w:fldCharType="end"/>
      </w:r>
      <w:r>
        <w:t xml:space="preserve">. </w:t>
      </w:r>
    </w:p>
    <w:p w14:paraId="3EC09231" w14:textId="77777777" w:rsidR="004667E5" w:rsidRDefault="004667E5" w:rsidP="004667E5"/>
    <w:p w14:paraId="7CB52A1A" w14:textId="7FA611CA" w:rsidR="004667E5" w:rsidRDefault="004667E5" w:rsidP="004667E5">
      <w:r>
        <w:t xml:space="preserve">A small number of organic compounds have been investigated for degradation by EFL processes, similar to traditional EF systems. These compounds are generally aromatics, such as phenols </w:t>
      </w:r>
      <w:r>
        <w:fldChar w:fldCharType="begin"/>
      </w:r>
      <w:r w:rsidR="005B52ED">
        <w:instrText xml:space="preserve"> ADDIN ZOTERO_ITEM CSL_CITATION {"citationID":"Acbz9QVz","properties":{"formattedCitation":"(Pimentel et al., 2008; Santana-Mart\\uc0\\u237{}nez et al., 2016)","plainCitation":"(Pimentel et al., 2008; Santana-Martínez et al., 2016)","noteIndex":0},"citationItems":[{"id":228,"uris":["http://zotero.org/users/6629595/items/MXRRL2V3"],"uri":["http://zotero.org/users/6629595/items/MXRRL2V3"],"itemData":{"id":228,"type":"article-journal","abstract":"The in situ generation of H2O2 and its dissociation catalyst were conducted in an undivided electrochemical cell with two set of electrodes (graphite for the former and Fe or Cu for the latter) energized by two different power sources. This arrangement allowed to conduct Electro-Fenton and Electro-Fenton like processes with less addition of chemicals than the conventional chemical process. 4Chlorophenol was elected as model molecule. The studied variables were catalyst type (iron or copper), current density, oxygen ﬂowrate, number and length of current pulses. It was concluded that Cu is a better catalyst for H2O2 dissociation. Within the studied conditions, a maximum of 70% removal of TOC was attained by the Electro-Fenton-Like process. At the same conditions, only a 45% of TOC removal was achieved by Electro-Fenton. It was also concluded that unlike Cu, Fe should be added only at the beginning of the process since its later addition is rather detrimental due mainly to an accelerated *OH consumption by excess of metallic ions.","container-title":"Electrochimica Acta","DOI":"10.1016/j.electacta.2016.02.093","ISSN":"00134686","journalAbbreviation":"Electrochimica Acta","language":"en","page":"246-256","source":"DOI.org (Crossref)","title":"Electro-Fenton and Electro-Fenton-like with in situ electrogeneration of H2O2 and catalyst applied to 4-chlorophenol mineralization","volume":"195","author":[{"family":"Santana-Martínez","given":"Germán"},{"family":"Roa-Morales","given":"Gabriela"},{"family":"Martin del Campo","given":"Eduardo"},{"family":"Romero","given":"Rubí"},{"family":"Frontana-Uribe","given":"Bernardo A."},{"family":"Natividad","given":"Reyna"}],"issued":{"date-parts":[["2016",3]]}}},{"id":139,"uris":["http://zotero.org/users/6629595/items/SZLERSK6"],"uri":["http://zotero.org/users/6629595/items/SZLERSK6"],"itemData":{"id":139,"type":"article-journal","abstract":"Oxidation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A."}],"issued":{"date-parts":[["2008",9]]}}}],"schema":"https://github.com/citation-style-language/schema/raw/master/csl-citation.json"} </w:instrText>
      </w:r>
      <w:r>
        <w:fldChar w:fldCharType="separate"/>
      </w:r>
      <w:r w:rsidR="005B52ED" w:rsidRPr="005B52ED">
        <w:rPr>
          <w:rFonts w:ascii="Calibri" w:cs="Calibri"/>
          <w:lang w:val="en-GB"/>
        </w:rPr>
        <w:t>(Pimentel et al., 2008; Santana-Martínez et al., 2016)</w:t>
      </w:r>
      <w:r>
        <w:fldChar w:fldCharType="end"/>
      </w:r>
      <w:r>
        <w:t xml:space="preserve"> and nitrobenzene </w:t>
      </w:r>
      <w:r>
        <w:fldChar w:fldCharType="begin"/>
      </w:r>
      <w:r w:rsidR="005B52ED">
        <w:instrText xml:space="preserve"> ADDIN ZOTERO_ITEM CSL_CITATION {"citationID":"WJOGtYES","properties":{"formattedCitation":"(Wang et al., 2019)","plainCitation":"(Wang et al., 2019)","noteIndex":0},"citationItems":[{"id":264,"uris":["http://zotero.org/users/6629595/items/4YQ3M6NT"],"uri":["http://zotero.org/users/6629595/items/4YQ3M6NT"],"itemData":{"id":264,"type":"article-journal","abstract":"To achieve superior advanced oxidation processes (AOPs), transitional state activators are of great significance for the production of active radicals by H2O2, while instability limits their activation efficiency. In this study, density functional theory calculation (DFT) results showed that Cu+ exhibits excellent H2O2 activation performance, with Gibbs free energy change (ΔG) of 33.66 kcal/mol, two times less than that of Cu2+ (77.83 kcal/mol). Meanwhile, an electro-Fenton system using Cu plate as an anode was proposed for in situ generation of Cu+. The released Cu with low-valence state can be well-confined on the surface of the exciting electrode, which was confirmed by X-ray photoelectron spectroscopy (XPS), Raman, and UV-vis spectroscopy. The hydroxyl radicals in this Cu-based electro-Fenton system were determined by the electron spin resonance (ESR). The nitrobenzene degradation ratio was greatly increased by 43.90% with the introduction of the proposed in situ electrochemical Cu+ generation process. Various characterization results indicated that the production of Cu+ was the key factor in the highly efficient Cu-based electro-Fenton reaction.","container-title":"Environmental Science and Pollution Research","DOI":"10.1007/s11356-019-06387-1","ISSN":"0944-1344, 1614-7499","issue":"31","journalAbbreviation":"Environ Sci Pollut Res","language":"en","page":"32165-32174","source":"DOI.org (Crossref)","title":"In situ anodic induction of low-valence copper in electro-Fenton system for effective nitrobenzene degradation","volume":"26","author":[{"family":"Wang","given":"Yunting"},{"family":"Zhang","given":"Gong"},{"family":"Xue","given":"Yudong"},{"family":"Tang","given":"Jiawei"},{"family":"Shi","given":"Xuelu"},{"family":"Zhang","given":"Chunhui"}],"issued":{"date-parts":[["2019",11]]}}}],"schema":"https://github.com/citation-style-language/schema/raw/master/csl-citation.json"} </w:instrText>
      </w:r>
      <w:r>
        <w:fldChar w:fldCharType="separate"/>
      </w:r>
      <w:r w:rsidR="005B52ED">
        <w:rPr>
          <w:noProof/>
        </w:rPr>
        <w:t>(Wang et al., 2019)</w:t>
      </w:r>
      <w:r>
        <w:fldChar w:fldCharType="end"/>
      </w:r>
      <w:r>
        <w:t xml:space="preserve">, insecticides/ herbicides </w:t>
      </w:r>
      <w:r>
        <w:fldChar w:fldCharType="begin"/>
      </w:r>
      <w:r w:rsidR="005B52ED">
        <w:instrText xml:space="preserve"> ADDIN ZOTERO_ITEM CSL_CITATION {"citationID":"emN6Ye0I","properties":{"formattedCitation":"(Balci et al., 2009; Pimentel et al., 2008)","plainCitation":"(Balci et al., 2009; Pimentel et al., 2008)","noteIndex":0},"citationItems":[{"id":139,"uris":["http://zotero.org/users/6629595/items/SZLERSK6"],"uri":["http://zotero.org/users/6629595/items/SZLERSK6"],"itemData":{"id":139,"type":"article-journal","abstract":"Oxidation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A."},{"family":"Oturan","given":"Nihal"},{"family":"Sirés","given":"Ignasi"}],"issued":{"date-parts":[["2009",6,10]]}}}],"schema":"https://github.com/citation-style-language/schema/raw/master/csl-citation.json"} </w:instrText>
      </w:r>
      <w:r>
        <w:fldChar w:fldCharType="separate"/>
      </w:r>
      <w:r w:rsidR="005B52ED">
        <w:rPr>
          <w:noProof/>
        </w:rPr>
        <w:t>(Balci et al., 2009; Pimentel et al., 2008)</w:t>
      </w:r>
      <w:r>
        <w:fldChar w:fldCharType="end"/>
      </w:r>
      <w:r>
        <w:t xml:space="preserve">, as well as pharmaceuticals </w:t>
      </w:r>
      <w:r>
        <w:fldChar w:fldCharType="begin"/>
      </w:r>
      <w:r w:rsidR="005B52ED">
        <w:instrText xml:space="preserve"> ADDIN ZOTERO_ITEM CSL_CITATION {"citationID":"AlPzzdOK","properties":{"formattedCitation":"(Huang et al., 2020; Sir\\uc0\\u233{}s et al., 2006)","plainCitation":"(Huang et al., 2020; Sirés et al., 2006)","noteIndex":0},"citationItems":[{"id":204,"uris":["http://zotero.org/users/6629595/items/QKNAJITX"],"uri":["http://zotero.org/users/6629595/items/QKNAJITX"],"itemData":{"id":204,"type":"article-journal","container-title":"Journal of The Electrochemical Society","issue":"1","language":"en","page":"10","source":"Zotero","title":"Electrochemical Degradation of Paracetamol from Water by Catalytic Action of Fe2+, Cu2+, and UVA Light on Electrogenerated Hydrogen Peroxide","volume":"153","author":[{"family":"Sirés","given":"Ignasi"},{"family":"Garrido","given":"José Antonio"},{"family":"Rodríguez","given":"Rosa María"},{"family":"Centellas","given":"Francesc"},{"family":"Arias","given":"Conchita"},{"family":"Brillas","given":"Enric"}],"issued":{"date-parts":[["2006"]]}}},{"id":231,"uris":["http://zotero.org/users/6629595/items/HBXZEHF2"],"uri":["http://zotero.org/users/6629595/items/HBXZEHF2"],"itemData":{"id":231,"type":"article-journal","abstract":"In this work, the removal of ciproﬂoxacin (CIP) was studied by electro-Fenton (EF) technique using different molar ratio of Mn2+/Fe2+ based on a chemically modiﬁed graphite felt (MGF) cathode. The CIP removal efﬁciency reached 95.62% in 30 min and the removal efﬁciency of total organic carbon (TOC) reached 94.00% in 8 h under optimal conditions (50 mg/L initial CIP concentration, 400 mA applied current, 2:1 M ratio of Mn2+/Fe2+, and 3 initial pH value). A possible pathway of CIP degradation was supposed according to the analysis of the byproducts detected during the EF process. An expanding experiment for CIP removal was also conducted by using acid mine drainage (AMD) rich in iron and manganese to replace the homogeneous solution in EF, and the CIP removal efﬁciency of 89.00% in 60 min under the optimal conditions may assign new perspectives for organic pollutants removals by utilizing AMD.","container-title":"Science of The Total Environment","DOI":"10.1016/j.scitotenv.2020.137560","ISSN":"00489697","journalAbbreviation":"Science of The Total Environment","language":"en","page":"137560","source":"DOI.org (Crossref)","title":"Effect of Fe2+, Mn2+ catalysts on the performance of electro-Fenton degradation of antibiotic ciprofloxacin, and expanding the utilizing of acid mine drainage","volume":"720","author":[{"family":"Huang","given":"Anqi"},{"family":"Zhi","given":"Dan"},{"family":"Tang","given":"Hongmei"},{"family":"Jiang","given":"Li"},{"family":"Luo","given":"Shuang"},{"family":"Zhou","given":"Yaoyu"}],"issued":{"date-parts":[["2020",6]]}}}],"schema":"https://github.com/citation-style-language/schema/raw/master/csl-citation.json"} </w:instrText>
      </w:r>
      <w:r>
        <w:fldChar w:fldCharType="separate"/>
      </w:r>
      <w:r w:rsidR="005B52ED" w:rsidRPr="005B52ED">
        <w:rPr>
          <w:rFonts w:ascii="Calibri" w:cs="Calibri"/>
          <w:lang w:val="en-GB"/>
        </w:rPr>
        <w:t>(Huang et al., 2020; Sirés et al., 2006)</w:t>
      </w:r>
      <w:r>
        <w:fldChar w:fldCharType="end"/>
      </w:r>
      <w:r>
        <w:t>.</w:t>
      </w:r>
    </w:p>
    <w:p w14:paraId="4D1D3283" w14:textId="77777777" w:rsidR="004667E5" w:rsidRDefault="004667E5" w:rsidP="004667E5"/>
    <w:p w14:paraId="7427AA39" w14:textId="2958A671" w:rsidR="004667E5" w:rsidRDefault="004667E5" w:rsidP="004667E5">
      <w:r>
        <w:t xml:space="preserve">There are many ways of utilising transition metal catalysts in EFL systems. The majority of papers studied a metal operating as a catalyst by itself </w:t>
      </w:r>
      <w:r>
        <w:fldChar w:fldCharType="begin"/>
      </w:r>
      <w:r w:rsidR="005B52ED">
        <w:instrText xml:space="preserve"> ADDIN ZOTERO_ITEM CSL_CITATION {"citationID":"H2FyS9MG","properties":{"formattedCitation":"(Balci et al., 2009; Oturan et al., 2010; Pimentel et al., 2008; Santana-Mart\\uc0\\u237{}nez et al., 2016; Wang et al., 2019)","plainCitation":"(Balci et al., 2009; Oturan et al., 2010; Pimentel et al., 2008; Santana-Martínez et al., 2016; Wang et al., 2019)","noteIndex":0},"citationItems":[{"id":191,"uris":["http://zotero.org/users/6629595/items/V8XZ4FWP"],"uri":["http://zotero.org/users/6629595/items/V8XZ4FWP"],"itemData":{"id":191,"type":"article-journal","container-title":"Journal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A."}],"issued":{"date-parts":[["2008",9]]}}},{"id":228,"uris":["http://zotero.org/users/6629595/items/MXRRL2V3"],"uri":["http://zotero.org/users/6629595/items/MXRRL2V3"],"itemData":{"id":228,"type":"article-journal","abstract":"The in situ generation of H2O2 and its dissociation catalyst were conducted in an undivided electrochemical cell with two set of electrodes (graphite for the former and Fe or Cu for the latter) energized by two different power sources. This arrangement allowed to conduct Electro-Fenton and Electro-Fenton like processes with less addition of chemicals than the conventional chemical process. 4Chlorophenol was elected as model molecule. The studied variables were catalyst type (iron or copper), current density, oxygen ﬂowrate, number and length of current pulses. It was concluded that Cu is a better catalyst for H2O2 dissociation. Within the studied conditions, a maximum of 70% removal of TOC was attained by the Electro-Fenton-Like process. At the same conditions, only a 45% of TOC removal was achieved by Electro-Fenton. It was also concluded that unlike Cu, Fe should be added only at the beginning of the process since its later addition is rather detrimental due mainly to an accelerated *OH consumption by excess of metallic ions.","container-title":"Electrochimica Acta","DOI":"10.1016/j.electacta.2016.02.093","ISSN":"00134686","journalAbbreviation":"Electrochimica Acta","language":"en","page":"246-256","source":"DOI.org (Crossref)","title":"Electro-Fenton and Electro-Fenton-like with in situ electrogeneration of H2O2 and catalyst applied to 4-chlorophenol mineralization","volume":"195","author":[{"family":"Santana-Martínez","given":"Germán"},{"family":"Roa-Morales","given":"Gabriela"},{"family":"Martin del Campo","given":"Eduardo"},{"family":"Romero","given":"Rubí"},{"family":"Frontana-Uribe","given":"Bernardo A."},{"family":"Natividad","given":"Reyna"}],"issued":{"date-parts":[["2016",3]]}}},{"id":264,"uris":["http://zotero.org/users/6629595/items/4YQ3M6NT"],"uri":["http://zotero.org/users/6629595/items/4YQ3M6NT"],"itemData":{"id":264,"type":"article-journal","abstract":"To achieve superior advanced oxidation processes (AOPs), transitional state activators are of great significance for the production of active radicals by H2O2, while instability limits their activation efficiency. In this study, density functional theory calculation (DFT) results showed that Cu+ exhibits excellent H2O2 activation performance, with Gibbs free energy change (ΔG) of 33.66 kcal/mol, two times less than that of Cu2+ (77.83 kcal/mol). Meanwhile, an electro-Fenton system using Cu plate as an anode was proposed for in situ generation of Cu+. The released Cu with low-valence state can be well-confined on the surface of the exciting electrode, which was confirmed by X-ray photoelectron spectroscopy (XPS), Raman, and UV-vis spectroscopy. The hydroxyl radicals in this Cu-based electro-Fenton system were determined by the electron spin resonance (ESR). The nitrobenzene degradation ratio was greatly increased by 43.90% with the introduction of the proposed in situ electrochemical Cu+ generation process. Various characterization results indicated that the production of Cu+ was the key factor in the highly efficient Cu-based electro-Fenton reaction.","container-title":"Environmental Science and Pollution Research","DOI":"10.1007/s11356-019-06387-1","ISSN":"0944-1344, 1614-7499","issue":"31","journalAbbreviation":"Environ Sci Pollut Res","language":"en","page":"32165-32174","source":"DOI.org (Crossref)","title":"In situ anodic induction of low-valence copper in electro-Fenton system for effective nitrobenzene degradation","volume":"26","author":[{"family":"Wang","given":"Yunting"},{"family":"Zhang","given":"Gong"},{"family":"Xue","given":"Yudong"},{"family":"Tang","given":"Jiawei"},{"family":"Shi","given":"Xuelu"},{"family":"Zhang","given":"Chunhui"}],"issued":{"date-parts":[["2019",11]]}}},{"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A."}],"issued":{"date-parts":[["2010",10,7]]}}}],"schema":"https://github.com/citation-style-language/schema/raw/master/csl-citation.json"} </w:instrText>
      </w:r>
      <w:r>
        <w:fldChar w:fldCharType="separate"/>
      </w:r>
      <w:r w:rsidR="005B52ED" w:rsidRPr="005B52ED">
        <w:rPr>
          <w:rFonts w:ascii="Calibri" w:cs="Calibri"/>
          <w:lang w:val="en-GB"/>
        </w:rPr>
        <w:t>(Balci et al., 2009; Oturan et al., 2010; Pimentel et al., 2008; Santana-Martínez et al., 2016; Wang et al., 2019)</w:t>
      </w:r>
      <w:r>
        <w:fldChar w:fldCharType="end"/>
      </w:r>
      <w:r>
        <w:t xml:space="preserve">. However, some studies looked at using catalysts together, such as </w:t>
      </w:r>
      <w:r>
        <w:fldChar w:fldCharType="begin"/>
      </w:r>
      <w:r w:rsidR="00E10845">
        <w:instrText xml:space="preserve"> ADDIN ZOTERO_ITEM CSL_CITATION {"citationID":"P3G9ub5n","properties":{"formattedCitation":"(Huang et al., 2020)","plainCitation":"(Huang et al., 2020)","dontUpdate":true,"noteIndex":0},"citationItems":[{"id":231,"uris":["http://zotero.org/users/6629595/items/HBXZEHF2"],"uri":["http://zotero.org/users/6629595/items/HBXZEHF2"],"itemData":{"id":231,"type":"article-journal","abstract":"In this work, the removal of ciproﬂoxacin (CIP) was studied by electro-Fenton (EF) technique using different molar ratio of Mn2+/Fe2+ based on a chemically modiﬁed graphite felt (MGF) cathode. The CIP removal efﬁciency reached 95.62% in 30 min and the removal efﬁciency of total organic carbon (TOC) reached 94.00% in 8 h under optimal conditions (50 mg/L initial CIP concentration, 400 mA applied current, 2:1 M ratio of Mn2+/Fe2+, and 3 initial pH value). A possible pathway of CIP degradation was supposed according to the analysis of the byproducts detected during the EF process. An expanding experiment for CIP removal was also conducted by using acid mine drainage (AMD) rich in iron and manganese to replace the homogeneous solution in EF, and the CIP removal efﬁciency of 89.00% in 60 min under the optimal conditions may assign new perspectives for organic pollutants removals by utilizing AMD.","container-title":"Science of The Total Environment","DOI":"10.1016/j.scitotenv.2020.137560","ISSN":"00489697","journalAbbreviation":"Science of The Total Environment","language":"en","page":"137560","source":"DOI.org (Crossref)","title":"Effect of Fe2+, Mn2+ catalysts on the performance of electro-Fenton degradation of antibiotic ciprofloxacin, and expanding the utilizing of acid mine drainage","volume":"720","author":[{"family":"Huang","given":"Anqi"},{"family":"Zhi","given":"Dan"},{"family":"Tang","given":"Hongmei"},{"family":"Jiang","given":"Li"},{"family":"Luo","given":"Shuang"},{"family":"Zhou","given":"Yaoyu"}],"issued":{"date-parts":[["2020",6]]}}}],"schema":"https://github.com/citation-style-language/schema/raw/master/csl-citation.json"} </w:instrText>
      </w:r>
      <w:r>
        <w:fldChar w:fldCharType="separate"/>
      </w:r>
      <w:r w:rsidR="005B52ED">
        <w:rPr>
          <w:noProof/>
        </w:rPr>
        <w:t xml:space="preserve">Huang et al. </w:t>
      </w:r>
      <w:r w:rsidR="00EC23A8">
        <w:rPr>
          <w:noProof/>
        </w:rPr>
        <w:t>(</w:t>
      </w:r>
      <w:r w:rsidR="005B52ED">
        <w:rPr>
          <w:noProof/>
        </w:rPr>
        <w:t>2020)</w:t>
      </w:r>
      <w:r>
        <w:fldChar w:fldCharType="end"/>
      </w:r>
      <w:r>
        <w:t xml:space="preserve">, which investigated manganese and iron used together. This study, and </w:t>
      </w:r>
      <w:r>
        <w:fldChar w:fldCharType="begin"/>
      </w:r>
      <w:r w:rsidR="00E10845">
        <w:instrText xml:space="preserve"> ADDIN ZOTERO_ITEM CSL_CITATION {"citationID":"LKyKB6QT","properties":{"formattedCitation":"(Sir\\uc0\\u233{}s et al., 2006)","plainCitation":"(Sirés et al., 2006)","dontUpdate":true,"noteIndex":0},"citationItems":[{"id":204,"uris":["http://zotero.org/users/6629595/items/QKNAJITX"],"uri":["http://zotero.org/users/6629595/items/QKNAJITX"],"itemData":{"id":204,"type":"article-journal","container-title":"Journal of The Electrochemical Society","issue":"1","language":"en","page":"10","source":"Zotero","title":"Electrochemical Degradation of Paracetamol from Water by Catalytic Action of Fe2+, Cu2+, and UVA Light on Electrogenerated Hydrogen Peroxide","volume":"153","author":[{"family":"Sirés","given":"Ignasi"},{"family":"Garrido","given":"José Antonio"},{"family":"Rodríguez","given":"Rosa María"},{"family":"Centellas","given":"Francesc"},{"family":"Arias","given":"Conchita"},{"family":"Brillas","given":"Enric"}],"issued":{"date-parts":[["2006"]]}}}],"schema":"https://github.com/citation-style-language/schema/raw/master/csl-citation.json"} </w:instrText>
      </w:r>
      <w:r>
        <w:fldChar w:fldCharType="separate"/>
      </w:r>
      <w:r w:rsidR="005B52ED" w:rsidRPr="005B52ED">
        <w:rPr>
          <w:rFonts w:ascii="Calibri" w:cs="Calibri"/>
          <w:lang w:val="en-GB"/>
        </w:rPr>
        <w:t xml:space="preserve">Sirés et al. </w:t>
      </w:r>
      <w:r w:rsidR="00EC23A8">
        <w:rPr>
          <w:rFonts w:ascii="Calibri" w:cs="Calibri"/>
          <w:lang w:val="en-GB"/>
        </w:rPr>
        <w:t>(</w:t>
      </w:r>
      <w:r w:rsidR="005B52ED" w:rsidRPr="005B52ED">
        <w:rPr>
          <w:rFonts w:ascii="Calibri" w:cs="Calibri"/>
          <w:lang w:val="en-GB"/>
        </w:rPr>
        <w:t>2006)</w:t>
      </w:r>
      <w:r>
        <w:fldChar w:fldCharType="end"/>
      </w:r>
      <w:r>
        <w:t xml:space="preserve">, found that using multiple metal catalysts had a synergistic effect, especially when photons are used, and the system has better degradation rates or times when catalysts were used together. </w:t>
      </w:r>
    </w:p>
    <w:p w14:paraId="30BA365B" w14:textId="77777777" w:rsidR="004667E5" w:rsidRDefault="004667E5" w:rsidP="004667E5"/>
    <w:p w14:paraId="68F53377" w14:textId="26D66EB9" w:rsidR="004667E5" w:rsidRDefault="004667E5" w:rsidP="004667E5">
      <w:r>
        <w:t xml:space="preserve">All studies examined in this section of the review use the homogeneous EFL mechanism, but the phase of the catalyst could be solid or aqueous. Some papers used soluble salt </w:t>
      </w:r>
      <w:r>
        <w:fldChar w:fldCharType="begin"/>
      </w:r>
      <w:r w:rsidR="005B52ED">
        <w:instrText xml:space="preserve"> ADDIN ZOTERO_ITEM CSL_CITATION {"citationID":"newZrf4k","properties":{"formattedCitation":"(Balci et al., 2009; Chumakov et al., 2016; Huang et al., 2020; Oturan et al., 2010; Pimentel et al., 2008)","plainCitation":"(Balci et al., 2009; Chumakov et al., 2016; Huang et al., 2020; Oturan et al., 2010; Pimentel et al., 2008)","noteIndex":0},"citationItems":[{"id":191,"uris":["http://zotero.org/users/6629595/items/V8XZ4FWP"],"uri":["http://zotero.org/users/6629595/items/V8XZ4FWP"],"itemData":{"id":191,"type":"article-journal","container-title":"Journal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id":194,"uris":["http://zotero.org/users/6629595/items/2IZWRPGJ"],"uri":["http://zotero.org/users/6629595/items/2IZWRPGJ"],"itemData":{"id":194,"type":"paper-conference","abstract":"We evaluated and compared the hydroxyl radical-generating ability of chromium, iron, cobalt, nickel, copper, lanthanum, and cerium ions when reacted with electrogenerated hydrogen peroxide by usage the voltammetry. There was reproduced an electro-Fenton-like reaction in electrochemical cell when metal salt added. The nature of metal ions determined the appearance and increasing of current of hydroxyl radicals cathodic reduction due to individual rate of the redox cycling of metal ions with ongoing cathodic regeneration of Fenton-active metal ions oxidation state. The approximated current magnitude growth in relation to metal ions concentration was calculated for each tested metal. It expressed in μA·ml·μmol−1 and is equal to HO•-generating ability of metal ions. Results are usable for improvement of advanced oxidation processes (AOPs) through enhancement of exploitation of electro-Fenton-like processes with selecting metals that are more active. Besides, in accordance with concept of metal-induced hydroxyl radical stress in biological systems, the hydroxyl radical-generating ability of metal ions is equal to their pro-oxidant capacity.","DOI":"10.1063/1.4964563","event":"PROSPECTS OF FUNDAMENTAL SCIENCES DEVELOPMENT (PFSD-2016): Proceedings of the XIII International Conference of Students and Young Scientists","event-place":"Tomsk, Russia","language":"en","page":"040004","publisher-place":"Tomsk, Russia","source":"DOI.org (Crossref)","title":"Electro-Fenton-like reactions of transition metal ions with electrogenerated hydrogen peroxide","URL":"http://aip.scitation.org/doi/abs/10.1063/1.4964563","author":[{"family":"Chumakov","given":"Anton"},{"family":"Batalova","given":"Valentina"},{"family":"Slizhov","given":"Yuri"}],"accessed":{"date-parts":[["2020",5,21]]},"issued":{"date-parts":[["2016"]]}}},{"id":231,"uris":["http://zotero.org/users/6629595/items/HBXZEHF2"],"uri":["http://zotero.org/users/6629595/items/HBXZEHF2"],"itemData":{"id":231,"type":"article-journal","abstract":"In this work, the removal of ciproﬂoxacin (CIP) was studied by electro-Fenton (EF) technique using different molar ratio of Mn2+/Fe2+ based on a chemically modiﬁed graphite felt (MGF) cathode. The CIP removal efﬁciency reached 95.62% in 30 min and the removal efﬁciency of total organic carbon (TOC) reached 94.00% in 8 h under optimal conditions (50 mg/L initial CIP concentration, 400 mA applied current, 2:1 M ratio of Mn2+/Fe2+, and 3 initial pH value). A possible pathway of CIP degradation was supposed according to the analysis of the byproducts detected during the EF process. An expanding experiment for CIP removal was also conducted by using acid mine drainage (AMD) rich in iron and manganese to replace the homogeneous solution in EF, and the CIP removal efﬁciency of 89.00% in 60 min under the optimal conditions may assign new perspectives for organic pollutants removals by utilizing AMD.","container-title":"Science of The Total Environment","DOI":"10.1016/j.scitotenv.2020.137560","ISSN":"00489697","journalAbbreviation":"Science of The Total Environment","language":"en","page":"137560","source":"DOI.org (Crossref)","title":"Effect of Fe2+, Mn2+ catalysts on the performance of electro-Fenton degradation of antibiotic ciprofloxacin, and expanding the utilizing of acid mine drainage","volume":"720","author":[{"family":"Huang","given":"Anqi"},{"family":"Zhi","given":"Dan"},{"family":"Tang","given":"Hongmei"},{"family":"Jiang","given":"Li"},{"family":"Luo","given":"Shuang"},{"family":"Zhou","given":"Yaoyu"}],"issued":{"date-parts":[["2020",6]]}}},{"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A."}],"issued":{"date-parts":[["2010",10,7]]}}}],"schema":"https://github.com/citation-style-language/schema/raw/master/csl-citation.json"} </w:instrText>
      </w:r>
      <w:r>
        <w:fldChar w:fldCharType="separate"/>
      </w:r>
      <w:r w:rsidR="005B52ED">
        <w:rPr>
          <w:rFonts w:ascii="Calibri" w:cs="Calibri"/>
          <w:lang w:val="en-GB"/>
        </w:rPr>
        <w:t>(Balci et al., 2009; Chumakov et al., 2016; Huang et al., 2020; Oturan et al., 2010; Pimentel et al., 2008)</w:t>
      </w:r>
      <w:r>
        <w:fldChar w:fldCharType="end"/>
      </w:r>
      <w:r>
        <w:t xml:space="preserve">, while some used solid metal anodes that slowly dissolved to provide aqueous catalytic metal ions </w:t>
      </w:r>
      <w:r>
        <w:fldChar w:fldCharType="begin"/>
      </w:r>
      <w:r w:rsidR="005B52ED">
        <w:instrText xml:space="preserve"> ADDIN ZOTERO_ITEM CSL_CITATION {"citationID":"oM758dkD","properties":{"formattedCitation":"(Santana-Mart\\uc0\\u237{}nez et al., 2016; Wang et al., 2019)","plainCitation":"(Santana-Martínez et al., 2016; Wang et al., 2019)","noteIndex":0},"citationItems":[{"id":228,"uris":["http://zotero.org/users/6629595/items/MXRRL2V3"],"uri":["http://zotero.org/users/6629595/items/MXRRL2V3"],"itemData":{"id":228,"type":"article-journal","abstract":"The in situ generation of H2O2 and its dissociation catalyst were conducted in an undivided electrochemical cell with two set of electrodes (graphite for the former and Fe or Cu for the latter) energized by two different power sources. This arrangement allowed to conduct Electro-Fenton and Electro-Fenton like processes with less addition of chemicals than the conventional chemical process. 4Chlorophenol was elected as model molecule. The studied variables were catalyst type (iron or copper), current density, oxygen ﬂowrate, number and length of current pulses. It was concluded that Cu is a better catalyst for H2O2 dissociation. Within the studied conditions, a maximum of 70% removal of TOC was attained by the Electro-Fenton-Like process. At the same conditions, only a 45% of TOC removal was achieved by Electro-Fenton. It was also concluded that unlike Cu, Fe should be added only at the beginning of the process since its later addition is rather detrimental due mainly to an accelerated *OH consumption by excess of metallic ions.","container-title":"Electrochimica Acta","DOI":"10.1016/j.electacta.2016.02.093","ISSN":"00134686","journalAbbreviation":"Electrochimica Acta","language":"en","page":"246-256","source":"DOI.org (Crossref)","title":"Electro-Fenton and Electro-Fenton-like with in situ electrogeneration of H2O2 and catalyst applied to 4-chlorophenol mineralization","volume":"195","author":[{"family":"Santana-Martínez","given":"Germán"},{"family":"Roa-Morales","given":"Gabriela"},{"family":"Martin del Campo","given":"Eduardo"},{"family":"Romero","given":"Rubí"},{"family":"Frontana-Uribe","given":"Bernardo A."},{"family":"Natividad","given":"Reyna"}],"issued":{"date-parts":[["2016",3]]}}},{"id":264,"uris":["http://zotero.org/users/6629595/items/4YQ3M6NT"],"uri":["http://zotero.org/users/6629595/items/4YQ3M6NT"],"itemData":{"id":264,"type":"article-journal","abstract":"To achieve superior advanced oxidation processes (AOPs), transitional state activators are of great significance for the production of active radicals by H2O2, while instability limits their activation efficiency. In this study, density functional theory calculation (DFT) results showed that Cu+ exhibits excellent H2O2 activation performance, with Gibbs free energy change (ΔG) of 33.66 kcal/mol, two times less than that of Cu2+ (77.83 kcal/mol). Meanwhile, an electro-Fenton system using Cu plate as an anode was proposed for in situ generation of Cu+. The released Cu with low-valence state can be well-confined on the surface of the exciting electrode, which was confirmed by X-ray photoelectron spectroscopy (XPS), Raman, and UV-vis spectroscopy. The hydroxyl radicals in this Cu-based electro-Fenton system were determined by the electron spin resonance (ESR). The nitrobenzene degradation ratio was greatly increased by 43.90% with the introduction of the proposed in situ electrochemical Cu+ generation process. Various characterization results indicated that the production of Cu+ was the key factor in the highly efficient Cu-based electro-Fenton reaction.","container-title":"Environmental Science and Pollution Research","DOI":"10.1007/s11356-019-06387-1","ISSN":"0944-1344, 1614-7499","issue":"31","journalAbbreviation":"Environ Sci Pollut Res","language":"en","page":"32165-32174","source":"DOI.org (Crossref)","title":"In situ anodic induction of low-valence copper in electro-Fenton system for effective nitrobenzene degradation","volume":"26","author":[{"family":"Wang","given":"Yunting"},{"family":"Zhang","given":"Gong"},{"family":"Xue","given":"Yudong"},{"family":"Tang","given":"Jiawei"},{"family":"Shi","given":"Xuelu"},{"family":"Zhang","given":"Chunhui"}],"issued":{"date-parts":[["2019",11]]}}}],"schema":"https://github.com/citation-style-language/schema/raw/master/csl-citation.json"} </w:instrText>
      </w:r>
      <w:r>
        <w:fldChar w:fldCharType="separate"/>
      </w:r>
      <w:r w:rsidR="005B52ED" w:rsidRPr="005B52ED">
        <w:rPr>
          <w:rFonts w:ascii="Calibri" w:cs="Calibri"/>
          <w:lang w:val="en-GB"/>
        </w:rPr>
        <w:t>(Santana-Martínez et al., 2016; Wang et al., 2019)</w:t>
      </w:r>
      <w:r>
        <w:fldChar w:fldCharType="end"/>
      </w:r>
      <w:r>
        <w:t xml:space="preserve">. There </w:t>
      </w:r>
      <w:r w:rsidR="00C35CAA">
        <w:t>are</w:t>
      </w:r>
      <w:r>
        <w:t xml:space="preserve"> some studies present</w:t>
      </w:r>
      <w:r w:rsidR="00C35CAA">
        <w:t xml:space="preserve"> in the literature</w:t>
      </w:r>
      <w:r>
        <w:t xml:space="preserve"> that use a heterogeneous mechanism </w:t>
      </w:r>
      <w:r>
        <w:fldChar w:fldCharType="begin"/>
      </w:r>
      <w:r w:rsidR="005B52ED">
        <w:instrText xml:space="preserve"> ADDIN ZOTERO_ITEM CSL_CITATION {"citationID":"Tui4RYLi","properties":{"formattedCitation":"(Mi et al., 2019; Sun et al., 2019)","plainCitation":"(Mi et al., 2019; Sun et al., 2019)","noteIndex":0},"citationItems":[{"id":199,"uris":["http://zotero.org/users/6629595/items/DPATE26F"],"uri":["http://zotero.org/users/6629595/items/DPATE26F"],"itemData":{"id":199,"type":"article-journal","abstract":"An electro-Fenton-like process was extensively applied to eliminate ciprofloxacin antibiotics pollution in water systems.\n          , \n            \n              An electro-Fenton-like process was extensively applied to eliminate ciprofloxacin antibiotics pollution in water systems. Here, we developed ordered meso-NiMn\n              2\n              O\n              4\n              nanoparticles as an efficient electro-Fenton-like catalyst to modify a CF cathode for the degradation and mineralization of ciprofloxacin (CIP). It was found that the carbon felt (CF) cathode modified by the meso-NiMn\n              2\n              O\n              4\n              catalyst could improve the generation of H\n              2\n              O\n              2\n              , which thereby demonstrated the excellent catalytic property and electrochemical performance. Significantly, the mesoporous architecture of this Fenton-like catalyst provided more activated sites and interconnected channels that could accelerate electron transfer and facilitate the generation of activated radicals (˙OH and ˙O\n              2\n              −\n              ). It is worth mentioning that the bifunctional meso-NiMn\n              2\n              O\n              4\n              catalyst could provide two redox couples (Mn\n              4+\n              /Mn\n              3+\n              and Ni\n              3+\n              /Ni\n              2+\n              ) to enhance the electro-Fenton-like reaction for increasing the generation rate of active radicals. The degradation efficiency of CIP finally reached 100% within 1.5 h by using the meso-NiMn\n              2\n              O\n              4\n              catalyst, which was better than that of other as-prepared Fenton-like catalysts, such as bulk-NiMn\n              2\n              O\n              4\n              , meso-MnO\n              2\n              , and meso-NiO. Simultaneously, TOC removal of CIP for the meso-NiMn\n              2\n              O\n              4\n              catalyst was twice than that of bulk-NiMn\n              2\n              O\n              4\n              catalyst. Finally, a possible heterogeneous electro-Fenton-like reaction mechanism for the efficient destruction of CIP was proposed by using the ordered meso-NiMn\n              2\n              O\n              4\n              catalyst.","container-title":"Environmental Science: Nano","DOI":"10.1039/C8EN01279B","ISSN":"2051-8153, 2051-8161","issue":"2","journalAbbreviation":"Environ. Sci.: Nano","language":"en","page":"661-671","source":"DOI.org (Crossref)","title":"Evaluation of ciprofloxacin destruction between ordered mesoporous and bulk NiMn &lt;sub&gt;2&lt;/sub&gt; O &lt;sub&gt;4&lt;/sub&gt; /CF cathode: efficient mineralization in a heterogeneous electro-Fenton-like process","title-short":"Evaluation of ciprofloxacin destruction between ordered mesoporous and bulk NiMn &lt;sub&gt;2&lt;/sub&gt; O &lt;sub&gt;4&lt;/sub&gt; /CF cathode","volume":"6","author":[{"family":"Sun","given":"Yan"},{"family":"Li","given":"Yi"},{"family":"Mi","given":"Xueyue"},{"family":"Zhan","given":"Sihui"},{"family":"Hu","given":"Wenping"}],"issued":{"date-parts":[["2019"]]}}},{"id":198,"uris":["http://zotero.org/users/6629595/items/YA63XJZB"],"uri":["http://zotero.org/users/6629595/items/YA63XJZB"],"itemData":{"id":198,"type":"article-journal","abstract":"The emergence of antibiotics in the environment, especially in drinking water, poses potential harm to human health. It’s urgent to develop eﬀective methods to remove antibiotics in drinking water. In this work, a series of mesoporous MnxCo3−xO4 nanoparticles with high surface area were successfully synthesized and ﬁrstly used as eﬀective stable electro-Fenton catalysts to degrade ciproﬂoxacin (CIP). The removal of CIP achieved to 100% within 5 h. Experimental and density functional theory (DFT) studies veriﬁed the existence of redox pairs of Mn2+/Mn3+ and Co2+/Co3+. Scanning electrochemical microscopy (SECM) results suggested that the redox reaction capacity of MnCo2O4 was enhanced and the electron transfer rate on the surface of this bimetallic oxide was 2.67 and 1.6 times the number of MnO2 and Co3O4, respectively. The eﬀective degradation of CIP was mainly associated with the increased electron transfer rate and advanced redox reactivity owing to the synergistic eﬀect of manganese and cobalt entrapped in the matrix of mesoporous structure which provided more accessible active sites. The degradation intermediates and possible process mechanism were investigated in detail. The reusability of MnCo2O4-CF cathode was evaluated ﬁve cycles with minimal ion leaching which the concentration of Mn and Co in the system was lower than 2.5 and 3.4 ppm, respectively. This work provides further understanding for removal process of organic pollutants by investigation of redox couple and electron transfer rate of the promising MnCo2O4-CF cathode.","container-title":"Chemical Engineering Journal","DOI":"10.1016/j.cej.2018.10.047","ISSN":"13858947","journalAbbreviation":"Chemical Engineering Journal","language":"en","page":"299-309","source":"DOI.org (Crossref)","title":"Electro-Fenton degradation of ciprofloxacin with highly ordered mesoporous MnCo2O4-CF cathode: Enhanced redox capacity and accelerated electron transfer","title-short":"Electro-Fenton degradation of ciprofloxacin with highly ordered mesoporous MnCo2O4-CF cathode","volume":"358","author":[{"family":"Mi","given":"Xueyue"},{"family":"Li","given":"Yi"},{"family":"Ning","given":"Xingming"},{"family":"Jia","given":"Jinhu"},{"family":"Wang","given":"Haitao"},{"family":"Xia","given":"Yuguo"},{"family":"Sun","given":"Yan"},{"family":"Zhan","given":"Sihui"}],"issued":{"date-parts":[["2019",2]]}}}],"schema":"https://github.com/citation-style-language/schema/raw/master/csl-citation.json"} </w:instrText>
      </w:r>
      <w:r>
        <w:fldChar w:fldCharType="separate"/>
      </w:r>
      <w:r w:rsidR="005B52ED">
        <w:rPr>
          <w:noProof/>
        </w:rPr>
        <w:t>(Mi et al., 2019; Sun et al., 2019)</w:t>
      </w:r>
      <w:r>
        <w:fldChar w:fldCharType="end"/>
      </w:r>
      <w:r>
        <w:t xml:space="preserve">, but these were not included in the review. </w:t>
      </w:r>
    </w:p>
    <w:p w14:paraId="21C44B0D" w14:textId="77777777" w:rsidR="004667E5" w:rsidRDefault="004667E5" w:rsidP="004667E5"/>
    <w:p w14:paraId="027FFE01" w14:textId="527C3554" w:rsidR="004667E5" w:rsidRPr="0042768C" w:rsidRDefault="0042768C" w:rsidP="0042768C">
      <w:pPr>
        <w:pStyle w:val="Heading3"/>
      </w:pPr>
      <w:bookmarkStart w:id="10" w:name="_Toc47701803"/>
      <w:bookmarkStart w:id="11" w:name="_Toc57640220"/>
      <w:r w:rsidRPr="0042768C">
        <w:t xml:space="preserve">2.2.2 </w:t>
      </w:r>
      <w:r w:rsidR="004667E5" w:rsidRPr="0042768C">
        <w:t>Transition Metal Chemistry</w:t>
      </w:r>
      <w:bookmarkEnd w:id="10"/>
      <w:bookmarkEnd w:id="11"/>
    </w:p>
    <w:p w14:paraId="3306D58E" w14:textId="77777777" w:rsidR="000355CE" w:rsidRDefault="004667E5" w:rsidP="004667E5">
      <w:r>
        <w:t xml:space="preserve">Many transition metals have been investigated for their ability to participate in the EFL pathway, including cerium and lanthanide </w:t>
      </w:r>
      <w:r>
        <w:fldChar w:fldCharType="begin"/>
      </w:r>
      <w:r w:rsidR="005B52ED">
        <w:instrText xml:space="preserve"> ADDIN ZOTERO_ITEM CSL_CITATION {"citationID":"xFkDi7UW","properties":{"formattedCitation":"(Chumakov et al., 2016)","plainCitation":"(Chumakov et al., 2016)","noteIndex":0},"citationItems":[{"id":194,"uris":["http://zotero.org/users/6629595/items/2IZWRPGJ"],"uri":["http://zotero.org/users/6629595/items/2IZWRPGJ"],"itemData":{"id":194,"type":"paper-conference","abstract":"We evaluated and compared the hydroxyl radical-generating ability of chromium, iron, cobalt, nickel, copper, lanthanum, and cerium ions when reacted with electrogenerated hydrogen peroxide by usage the voltammetry. There was reproduced an electro-Fenton-like reaction in electrochemical cell when metal salt added. The nature of metal ions determined the appearance and increasing of current of hydroxyl radicals cathodic reduction due to individual rate of the redox cycling of metal ions with ongoing cathodic regeneration of Fenton-active metal ions oxidation state. The approximated current magnitude growth in relation to metal ions concentration was calculated for each tested metal. It expressed in μA·ml·μmol−1 and is equal to HO•-generating ability of metal ions. Results are usable for improvement of advanced oxidation processes (AOPs) through enhancement of exploitation of electro-Fenton-like processes with selecting metals that are more active. Besides, in accordance with concept of metal-induced hydroxyl radical stress in biological systems, the hydroxyl radical-generating ability of metal ions is equal to their pro-oxidant capacity.","DOI":"10.1063/1.4964563","event":"PROSPECTS OF FUNDAMENTAL SCIENCES DEVELOPMENT (PFSD-2016): Proceedings of the XIII International Conference of Students and Young Scientists","event-place":"Tomsk, Russia","language":"en","page":"040004","publisher-place":"Tomsk, Russia","source":"DOI.org (Crossref)","title":"Electro-Fenton-like reactions of transition metal ions with electrogenerated hydrogen peroxide","URL":"http://aip.scitation.org/doi/abs/10.1063/1.4964563","author":[{"family":"Chumakov","given":"Anton"},{"family":"Batalova","given":"Valentina"},{"family":"Slizhov","given":"Yuri"}],"accessed":{"date-parts":[["2020",5,21]]},"issued":{"date-parts":[["2016"]]}}}],"schema":"https://github.com/citation-style-language/schema/raw/master/csl-citation.json"} </w:instrText>
      </w:r>
      <w:r>
        <w:fldChar w:fldCharType="separate"/>
      </w:r>
      <w:r w:rsidR="005B52ED">
        <w:rPr>
          <w:noProof/>
        </w:rPr>
        <w:t>(Chumakov et al., 2016)</w:t>
      </w:r>
      <w:r>
        <w:fldChar w:fldCharType="end"/>
      </w:r>
      <w:r>
        <w:t xml:space="preserve">. The six presented in Table </w:t>
      </w:r>
      <w:r w:rsidR="001E2CD9">
        <w:t>2</w:t>
      </w:r>
      <w:r>
        <w:t xml:space="preserve"> have the most data present in the literature.</w:t>
      </w:r>
    </w:p>
    <w:p w14:paraId="3E0EA4B3" w14:textId="77777777" w:rsidR="002B1C8E" w:rsidRDefault="002B1C8E" w:rsidP="004667E5"/>
    <w:p w14:paraId="3BAEC396" w14:textId="77777777" w:rsidR="002B1C8E" w:rsidRPr="00092AC8" w:rsidRDefault="002B1C8E" w:rsidP="002B1C8E">
      <w:pPr>
        <w:rPr>
          <w:b/>
          <w:bCs/>
        </w:rPr>
      </w:pPr>
      <w:r>
        <w:t xml:space="preserve">Cobalt, copper and nickel have similar redox chemistry to iron, with two active oxidation states each </w:t>
      </w:r>
      <w:r>
        <w:fldChar w:fldCharType="begin"/>
      </w:r>
      <w:r>
        <w:instrText xml:space="preserve"> ADDIN ZOTERO_ITEM CSL_CITATION {"citationID":"o6iEl7Jd","properties":{"formattedCitation":"(Chumakov et al., 2016)","plainCitation":"(Chumakov et al., 2016)","noteIndex":0},"citationItems":[{"id":194,"uris":["http://zotero.org/users/6629595/items/2IZWRPGJ"],"uri":["http://zotero.org/users/6629595/items/2IZWRPGJ"],"itemData":{"id":194,"type":"paper-conference","abstract":"We evaluated and compared the hydroxyl radical-generating ability of chromium, iron, cobalt, nickel, copper, lanthanum, and cerium ions when reacted with electrogenerated hydrogen peroxide by usage the voltammetry. There was reproduced an electro-Fenton-like reaction in electrochemical cell when metal salt added. The nature of metal ions determined the appearance and increasing of current of hydroxyl radicals cathodic reduction due to individual rate of the redox cycling of metal ions with ongoing cathodic regeneration of Fenton-active metal ions oxidation state. The approximated current magnitude growth in relation to metal ions concentration was calculated for each tested metal. It expressed in μA·ml·μmol−1 and is equal to HO•-generating ability of metal ions. Results are usable for improvement of advanced oxidation processes (AOPs) through enhancement of exploitation of electro-Fenton-like processes with selecting metals that are more active. Besides, in accordance with concept of metal-induced hydroxyl radical stress in biological systems, the hydroxyl radical-generating ability of metal ions is equal to their pro-oxidant capacity.","DOI":"10.1063/1.4964563","event":"PROSPECTS OF FUNDAMENTAL SCIENCES DEVELOPMENT (PFSD-2016): Proceedings of the XIII International Conference of Students and Young Scientists","event-place":"Tomsk, Russia","language":"en","page":"040004","publisher-place":"Tomsk, Russia","source":"DOI.org (Crossref)","title":"Electro-Fenton-like reactions of transition metal ions with electrogenerated hydrogen peroxide","URL":"http://aip.scitation.org/doi/abs/10.1063/1.4964563","author":[{"family":"Chumakov","given":"Anton"},{"family":"Batalova","given":"Valentina"},{"family":"Slizhov","given":"Yuri"}],"accessed":{"date-parts":[["2020",5,21]]},"issued":{"date-parts":[["2016"]]}}}],"schema":"https://github.com/citation-style-language/schema/raw/master/csl-citation.json"} </w:instrText>
      </w:r>
      <w:r>
        <w:fldChar w:fldCharType="separate"/>
      </w:r>
      <w:r>
        <w:rPr>
          <w:noProof/>
        </w:rPr>
        <w:t>(Chumakov et al., 2016)</w:t>
      </w:r>
      <w:r>
        <w:fldChar w:fldCharType="end"/>
      </w:r>
      <w:r>
        <w:t xml:space="preserve">. Chromium and manganese use more than two oxidation states, supporting multi-step EFL reactions and producing hydroxyl radicals at each step </w:t>
      </w:r>
      <w:r>
        <w:fldChar w:fldCharType="begin"/>
      </w:r>
      <w:r>
        <w:instrText xml:space="preserve"> ADDIN ZOTERO_ITEM CSL_CITATION {"citationID":"mDcJpbcp","properties":{"formattedCitation":"(Chumakov et al., 2016)","plainCitation":"(Chumakov et al., 2016)","noteIndex":0},"citationItems":[{"id":194,"uris":["http://zotero.org/users/6629595/items/2IZWRPGJ"],"uri":["http://zotero.org/users/6629595/items/2IZWRPGJ"],"itemData":{"id":194,"type":"paper-conference","abstract":"We evaluated and compared the hydroxyl radical-generating ability of chromium, iron, cobalt, nickel, copper, lanthanum, and cerium ions when reacted with electrogenerated hydrogen peroxide by usage the voltammetry. There was reproduced an electro-Fenton-like reaction in electrochemical cell when metal salt added. The nature of metal ions determined the appearance and increasing of current of hydroxyl radicals cathodic reduction due to individual rate of the redox cycling of metal ions with ongoing cathodic regeneration of Fenton-active metal ions oxidation state. The approximated current magnitude growth in relation to metal ions concentration was calculated for each tested metal. It expressed in μA·ml·μmol−1 and is equal to HO•-generating ability of metal ions. Results are usable for improvement of advanced oxidation processes (AOPs) through enhancement of exploitation of electro-Fenton-like processes with selecting metals that are more active. Besides, in accordance with concept of metal-induced hydroxyl radical stress in biological systems, the hydroxyl radical-generating ability of metal ions is equal to their pro-oxidant capacity.","DOI":"10.1063/1.4964563","event":"PROSPECTS OF FUNDAMENTAL SCIENCES DEVELOPMENT (PFSD-2016): Proceedings of the XIII International Conference of Students and Young Scientists","event-place":"Tomsk, Russia","language":"en","page":"040004","publisher-place":"Tomsk, Russia","source":"DOI.org (Crossref)","title":"Electro-Fenton-like reactions of transition metal ions with electrogenerated hydrogen peroxide","URL":"http://aip.scitation.org/doi/abs/10.1063/1.4964563","author":[{"family":"Chumakov","given":"Anton"},{"family":"Batalova","given":"Valentina"},{"family":"Slizhov","given":"Yuri"}],"accessed":{"date-parts":[["2020",5,21]]},"issued":{"date-parts":[["2016"]]}}}],"schema":"https://github.com/citation-style-language/schema/raw/master/csl-citation.json"} </w:instrText>
      </w:r>
      <w:r>
        <w:fldChar w:fldCharType="separate"/>
      </w:r>
      <w:r>
        <w:rPr>
          <w:noProof/>
        </w:rPr>
        <w:t>(Chumakov et al., 2016)</w:t>
      </w:r>
      <w:r>
        <w:fldChar w:fldCharType="end"/>
      </w:r>
      <w:r>
        <w:t xml:space="preserve">. Under some operating conditions, copper may be able to produce hydroxyl radicals faster than iron </w:t>
      </w:r>
      <w:r>
        <w:fldChar w:fldCharType="begin"/>
      </w:r>
      <w:r>
        <w:instrText xml:space="preserve"> ADDIN ZOTERO_ITEM CSL_CITATION {"citationID":"DFKhN8NH","properties":{"formattedCitation":"(Santana-Mart\\uc0\\u237{}nez et al., 2016)","plainCitation":"(Santana-Martínez et al., 2016)","noteIndex":0},"citationItems":[{"id":228,"uris":["http://zotero.org/users/6629595/items/MXRRL2V3"],"uri":["http://zotero.org/users/6629595/items/MXRRL2V3"],"itemData":{"id":228,"type":"article-journal","abstract":"The in situ generation of H2O2 and its dissociation catalyst were conducted in an undivided electrochemical cell with two set of electrodes (graphite for the former and Fe or Cu for the latter) energized by two different power sources. This arrangement allowed to conduct Electro-Fenton and Electro-Fenton like processes with less addition of chemicals than the conventional chemical process. 4Chlorophenol was elected as model molecule. The studied variables were catalyst type (iron or copper), current density, oxygen ﬂowrate, number and length of current pulses. It was concluded that Cu is a better catalyst for H2O2 dissociation. Within the studied conditions, a maximum of 70% removal of TOC was attained by the Electro-Fenton-Like process. At the same conditions, only a 45% of TOC removal was achieved by Electro-Fenton. It was also concluded that unlike Cu, Fe should be added only at the beginning of the process since its later addition is rather detrimental due mainly to an accelerated *OH consumption by excess of metallic ions.","container-title":"Electrochimica Acta","DOI":"10.1016/j.electacta.2016.02.093","ISSN":"00134686","journalAbbreviation":"Electrochimica Acta","language":"en","page":"246-256","source":"DOI.org (Crossref)","title":"Electro-Fenton and Electro-Fenton-like with in situ electrogeneration of H2O2 and catalyst applied to 4-chlorophenol mineralization","volume":"195","author":[{"family":"Santana-Martínez","given":"Germán"},{"family":"Roa-Morales","given":"Gabriela"},{"family":"Martin del Campo","given":"Eduardo"},{"family":"Romero","given":"Rubí"},{"family":"Frontana-Uribe","given":"Bernardo A."},{"family":"Natividad","given":"Reyna"}],"issued":{"date-parts":[["2016",3]]}}}],"schema":"https://github.com/citation-style-language/schema/raw/master/csl-citation.json"} </w:instrText>
      </w:r>
      <w:r>
        <w:fldChar w:fldCharType="separate"/>
      </w:r>
      <w:r w:rsidRPr="005B52ED">
        <w:rPr>
          <w:rFonts w:ascii="Calibri" w:cs="Calibri"/>
          <w:lang w:val="en-GB"/>
        </w:rPr>
        <w:t>(Santana-Martínez et al., 2016)</w:t>
      </w:r>
      <w:r>
        <w:fldChar w:fldCharType="end"/>
      </w:r>
      <w:r>
        <w:t xml:space="preserve">. There is also evidence that manganese ions can regenerate back to the catalytic form quicker than iron </w:t>
      </w:r>
      <w:r>
        <w:fldChar w:fldCharType="begin"/>
      </w:r>
      <w:r>
        <w:instrText xml:space="preserve"> ADDIN ZOTERO_ITEM CSL_CITATION {"citationID":"1Zj3A4LI","properties":{"formattedCitation":"(Irmak et al., 2004)","plainCitation":"(Irmak et al., 2004)","noteIndex":0},"citationItems":[{"id":233,"uris":["http://zotero.org/users/6629595/items/72Y6WJUV"],"uri":["http://zotero.org/users/6629595/items/72Y6WJUV"],"itemData":{"id":233,"type":"article-journal","abstract":"The degradation of 4-chloro-2-methylphenol (PCOC) in aqueous solution by UV irradiation in the presence of TiO2 has been studied. It was found that only 51.4% of PCOC was degraded by this process. The improvement in degradation levels were achieved by using various oxidants as electron scavenger. Periodate ion was found to be much more efﬁcient oxidant than the others in improving the degradation of PCOC via formation of reactive species. The effect of the oxidants used in the UV/TiO2 systems on the degradation rate of PCOC were found to be in the order of IO4− &gt; BrO3− &gt; H2O2 &gt; O2&gt; ClO3−. Addition of metal ions to UV/TiO2/H2O2 system increased the photodegradation rate of the organic substrate. The effect of Mn2+, Cr3+, Fe2+ and Fe3+ metal ions on degradation of PCOC in the TiO2/UV/H2O2/Mn+ system was found to be in the order of Fe3+ &gt; Fe2+ &gt; Mn2+ &gt; Cr3+. Langmuir–Hinshelwood rate expression was employed for the degradation of PCOC by the UV/TiO2/O2 system and adsorption equilibrium constant and the rate constant were determined to be 74.16 mM−1 and 0.0081 mM min−1, respectively.","container-title":"Applied Catalysis B: Environmental","DOI":"10.1016/j.apcatb.2004.06.003","ISSN":"09263373","issue":"2","journalAbbreviation":"Applied Catalysis B: Environmental","language":"en","page":"85-91","source":"DOI.org (Crossref)","title":"Degradation of 4-chloro-2-methylphenol in aqueous solution by UV irradiation in the presence of titanium dioxide","volume":"54","author":[{"family":"Irmak","given":"Sibel"},{"family":"Kusvuran","given":"Erdal"},{"family":"Erbatur","given":"Oktay"}],"issued":{"date-parts":[["2004",12]]}}}],"schema":"https://github.com/citation-style-language/schema/raw/master/csl-citation.json"} </w:instrText>
      </w:r>
      <w:r>
        <w:fldChar w:fldCharType="separate"/>
      </w:r>
      <w:r>
        <w:rPr>
          <w:noProof/>
        </w:rPr>
        <w:t>(Irmak et al., 2004)</w:t>
      </w:r>
      <w:r>
        <w:fldChar w:fldCharType="end"/>
      </w:r>
      <w:r>
        <w:t xml:space="preserve">. </w:t>
      </w:r>
    </w:p>
    <w:p w14:paraId="582A9FD0" w14:textId="1F453BAA" w:rsidR="002B1C8E" w:rsidRDefault="002B1C8E" w:rsidP="004667E5">
      <w:pPr>
        <w:sectPr w:rsidR="002B1C8E" w:rsidSect="00B903C6">
          <w:footerReference w:type="even" r:id="rId10"/>
          <w:footerReference w:type="default" r:id="rId11"/>
          <w:pgSz w:w="11900" w:h="16840"/>
          <w:pgMar w:top="1440" w:right="1440" w:bottom="1440" w:left="1440" w:header="708" w:footer="708" w:gutter="0"/>
          <w:lnNumType w:countBy="1" w:restart="continuous"/>
          <w:cols w:space="708"/>
          <w:docGrid w:linePitch="360"/>
        </w:sectPr>
      </w:pPr>
    </w:p>
    <w:p w14:paraId="52BEF22A" w14:textId="37DA290D" w:rsidR="000355CE" w:rsidRDefault="000355CE" w:rsidP="000355CE">
      <w:r>
        <w:lastRenderedPageBreak/>
        <w:t xml:space="preserve">Table 2: Summary of transition metals capable of EFL catalysis. </w:t>
      </w:r>
    </w:p>
    <w:p w14:paraId="025D0656" w14:textId="77777777" w:rsidR="000355CE" w:rsidRPr="007C5861" w:rsidRDefault="000355CE" w:rsidP="000355CE"/>
    <w:tbl>
      <w:tblPr>
        <w:tblStyle w:val="PlainTable2"/>
        <w:tblW w:w="1431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63"/>
        <w:gridCol w:w="1290"/>
        <w:gridCol w:w="1588"/>
        <w:gridCol w:w="1654"/>
        <w:gridCol w:w="1514"/>
        <w:gridCol w:w="1310"/>
        <w:gridCol w:w="6293"/>
      </w:tblGrid>
      <w:tr w:rsidR="000355CE" w:rsidRPr="00196C62" w14:paraId="662C913A" w14:textId="77777777" w:rsidTr="00EA210F">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663" w:type="dxa"/>
            <w:tcBorders>
              <w:bottom w:val="none" w:sz="0" w:space="0" w:color="auto"/>
            </w:tcBorders>
            <w:noWrap/>
            <w:hideMark/>
          </w:tcPr>
          <w:p w14:paraId="45C8B2E3" w14:textId="77777777" w:rsidR="000355CE" w:rsidRPr="00196C62" w:rsidRDefault="000355CE" w:rsidP="00A119FD">
            <w:pPr>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 </w:t>
            </w:r>
          </w:p>
        </w:tc>
        <w:tc>
          <w:tcPr>
            <w:tcW w:w="1290" w:type="dxa"/>
            <w:tcBorders>
              <w:bottom w:val="none" w:sz="0" w:space="0" w:color="auto"/>
            </w:tcBorders>
            <w:noWrap/>
            <w:hideMark/>
          </w:tcPr>
          <w:p w14:paraId="3F83774C" w14:textId="77777777" w:rsidR="000355CE" w:rsidRPr="00196C62" w:rsidRDefault="000355CE" w:rsidP="00A119F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Redox Pair Oxidation States</w:t>
            </w:r>
          </w:p>
        </w:tc>
        <w:tc>
          <w:tcPr>
            <w:tcW w:w="1588" w:type="dxa"/>
            <w:tcBorders>
              <w:bottom w:val="none" w:sz="0" w:space="0" w:color="auto"/>
            </w:tcBorders>
            <w:noWrap/>
            <w:hideMark/>
          </w:tcPr>
          <w:p w14:paraId="31847E5E" w14:textId="77777777" w:rsidR="000355CE" w:rsidRPr="00196C62" w:rsidRDefault="000355CE" w:rsidP="00A119F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Working pH</w:t>
            </w:r>
          </w:p>
        </w:tc>
        <w:tc>
          <w:tcPr>
            <w:tcW w:w="1654" w:type="dxa"/>
            <w:tcBorders>
              <w:bottom w:val="none" w:sz="0" w:space="0" w:color="auto"/>
            </w:tcBorders>
            <w:noWrap/>
            <w:hideMark/>
          </w:tcPr>
          <w:p w14:paraId="42F0BB3C" w14:textId="77777777" w:rsidR="000355CE" w:rsidRPr="00196C62" w:rsidRDefault="000355CE" w:rsidP="00A119F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t>Environmental toxicant</w:t>
            </w:r>
          </w:p>
        </w:tc>
        <w:tc>
          <w:tcPr>
            <w:tcW w:w="1514" w:type="dxa"/>
            <w:tcBorders>
              <w:bottom w:val="none" w:sz="0" w:space="0" w:color="auto"/>
            </w:tcBorders>
            <w:noWrap/>
            <w:hideMark/>
          </w:tcPr>
          <w:p w14:paraId="284BB388" w14:textId="77777777" w:rsidR="000355CE" w:rsidRPr="00196C62" w:rsidRDefault="000355CE" w:rsidP="00A119F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EFL Investigation</w:t>
            </w:r>
          </w:p>
        </w:tc>
        <w:tc>
          <w:tcPr>
            <w:tcW w:w="1310" w:type="dxa"/>
            <w:tcBorders>
              <w:bottom w:val="none" w:sz="0" w:space="0" w:color="auto"/>
            </w:tcBorders>
            <w:noWrap/>
            <w:hideMark/>
          </w:tcPr>
          <w:p w14:paraId="7B332DDD" w14:textId="77777777" w:rsidR="000355CE" w:rsidRPr="00196C62" w:rsidRDefault="000355CE" w:rsidP="00A119F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Radical scavenging</w:t>
            </w:r>
          </w:p>
        </w:tc>
        <w:tc>
          <w:tcPr>
            <w:tcW w:w="6293" w:type="dxa"/>
            <w:tcBorders>
              <w:bottom w:val="none" w:sz="0" w:space="0" w:color="auto"/>
            </w:tcBorders>
            <w:noWrap/>
            <w:hideMark/>
          </w:tcPr>
          <w:p w14:paraId="75735FBB" w14:textId="77777777" w:rsidR="000355CE" w:rsidRPr="00196C62" w:rsidRDefault="000355CE" w:rsidP="00A119FD">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References</w:t>
            </w:r>
          </w:p>
        </w:tc>
      </w:tr>
      <w:tr w:rsidR="000355CE" w:rsidRPr="00196C62" w14:paraId="46CF01E5" w14:textId="77777777" w:rsidTr="00EA210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663" w:type="dxa"/>
            <w:tcBorders>
              <w:top w:val="none" w:sz="0" w:space="0" w:color="auto"/>
              <w:bottom w:val="none" w:sz="0" w:space="0" w:color="auto"/>
            </w:tcBorders>
            <w:noWrap/>
            <w:hideMark/>
          </w:tcPr>
          <w:p w14:paraId="56CC477E" w14:textId="77777777" w:rsidR="000355CE" w:rsidRPr="00196C62" w:rsidRDefault="000355CE" w:rsidP="00A119FD">
            <w:pPr>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Cr</w:t>
            </w:r>
          </w:p>
        </w:tc>
        <w:tc>
          <w:tcPr>
            <w:tcW w:w="1290" w:type="dxa"/>
            <w:tcBorders>
              <w:top w:val="none" w:sz="0" w:space="0" w:color="auto"/>
              <w:bottom w:val="none" w:sz="0" w:space="0" w:color="auto"/>
            </w:tcBorders>
            <w:noWrap/>
            <w:hideMark/>
          </w:tcPr>
          <w:p w14:paraId="75DF9C6A"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III</w:t>
            </w:r>
            <w:r>
              <w:rPr>
                <w:rFonts w:ascii="Calibri" w:eastAsia="Times New Roman" w:hAnsi="Calibri" w:cs="Calibri"/>
                <w:color w:val="000000"/>
                <w:sz w:val="21"/>
                <w:szCs w:val="21"/>
                <w:lang w:eastAsia="en-GB"/>
              </w:rPr>
              <w:t>-VI</w:t>
            </w:r>
          </w:p>
        </w:tc>
        <w:tc>
          <w:tcPr>
            <w:tcW w:w="1588" w:type="dxa"/>
            <w:tcBorders>
              <w:top w:val="none" w:sz="0" w:space="0" w:color="auto"/>
              <w:bottom w:val="none" w:sz="0" w:space="0" w:color="auto"/>
            </w:tcBorders>
            <w:noWrap/>
            <w:hideMark/>
          </w:tcPr>
          <w:p w14:paraId="1E808113"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t xml:space="preserve"> </w:t>
            </w:r>
            <w:r w:rsidRPr="00196C62">
              <w:rPr>
                <w:rFonts w:ascii="Calibri" w:eastAsia="Times New Roman" w:hAnsi="Calibri" w:cs="Calibri"/>
                <w:color w:val="000000"/>
                <w:sz w:val="21"/>
                <w:szCs w:val="21"/>
                <w:lang w:eastAsia="en-GB"/>
              </w:rPr>
              <w:t xml:space="preserve">&lt; 6 </w:t>
            </w:r>
          </w:p>
        </w:tc>
        <w:tc>
          <w:tcPr>
            <w:tcW w:w="1654" w:type="dxa"/>
            <w:tcBorders>
              <w:top w:val="none" w:sz="0" w:space="0" w:color="auto"/>
              <w:bottom w:val="none" w:sz="0" w:space="0" w:color="auto"/>
            </w:tcBorders>
            <w:noWrap/>
            <w:hideMark/>
          </w:tcPr>
          <w:p w14:paraId="42E48567"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 xml:space="preserve">Yes </w:t>
            </w:r>
          </w:p>
        </w:tc>
        <w:tc>
          <w:tcPr>
            <w:tcW w:w="1514" w:type="dxa"/>
            <w:tcBorders>
              <w:top w:val="none" w:sz="0" w:space="0" w:color="auto"/>
              <w:bottom w:val="none" w:sz="0" w:space="0" w:color="auto"/>
            </w:tcBorders>
            <w:noWrap/>
            <w:hideMark/>
          </w:tcPr>
          <w:p w14:paraId="53DE8F8B"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Yes</w:t>
            </w:r>
          </w:p>
        </w:tc>
        <w:tc>
          <w:tcPr>
            <w:tcW w:w="1310" w:type="dxa"/>
            <w:tcBorders>
              <w:top w:val="none" w:sz="0" w:space="0" w:color="auto"/>
              <w:bottom w:val="none" w:sz="0" w:space="0" w:color="auto"/>
            </w:tcBorders>
            <w:noWrap/>
            <w:hideMark/>
          </w:tcPr>
          <w:p w14:paraId="1C359A25"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Unknown</w:t>
            </w:r>
          </w:p>
        </w:tc>
        <w:tc>
          <w:tcPr>
            <w:tcW w:w="6293" w:type="dxa"/>
            <w:tcBorders>
              <w:top w:val="none" w:sz="0" w:space="0" w:color="auto"/>
              <w:bottom w:val="none" w:sz="0" w:space="0" w:color="auto"/>
            </w:tcBorders>
            <w:noWrap/>
            <w:hideMark/>
          </w:tcPr>
          <w:p w14:paraId="4F673E54"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fldChar w:fldCharType="begin"/>
            </w:r>
            <w:r>
              <w:rPr>
                <w:rFonts w:ascii="Calibri" w:eastAsia="Times New Roman" w:hAnsi="Calibri" w:cs="Calibri"/>
                <w:color w:val="000000"/>
                <w:sz w:val="21"/>
                <w:szCs w:val="21"/>
                <w:lang w:eastAsia="en-GB"/>
              </w:rPr>
              <w:instrText xml:space="preserve"> ADDIN ZOTERO_ITEM CSL_CITATION {"citationID":"w2oqaVWp","properties":{"formattedCitation":"(Bokare and Choi, 2014; Chumakov et al., 2016; Codd et al., 2001)","plainCitation":"(Bokare and Choi, 2014; Chumakov et al., 2016; Codd et al., 2001)","noteIndex":0},"citationItems":[{"id":194,"uris":["http://zotero.org/users/6629595/items/2IZWRPGJ"],"uri":["http://zotero.org/users/6629595/items/2IZWRPGJ"],"itemData":{"id":194,"type":"paper-conference","abstract":"We evaluated and compared the hydroxyl radical-generating ability of chromium, iron, cobalt, nickel, copper, lanthanum, and cerium ions when reacted with electrogenerated hydrogen peroxide by usage the voltammetry. There was reproduced an electro-Fenton-like reaction in electrochemical cell when metal salt added. The nature of metal ions determined the appearance and increasing of current of hydroxyl radicals cathodic reduction due to individual rate of the redox cycling of metal ions with ongoing cathodic regeneration of Fenton-active metal ions oxidation state. The approximated current magnitude growth in relation to metal ions concentration was calculated for each tested metal. It expressed in μA·ml·μmol−1 and is equal to HO•-generating ability of metal ions. Results are usable for improvement of advanced oxidation processes (AOPs) through enhancement of exploitation of electro-Fenton-like processes with selecting metals that are more active. Besides, in accordance with concept of metal-induced hydroxyl radical stress in biological systems, the hydroxyl radical-generating ability of metal ions is equal to their pro-oxidant capacity.","DOI":"10.1063/1.4964563","event":"PROSPECTS OF FUNDAMENTAL SCIENCES DEVELOPMENT (PFSD-2016): Proceedings of the XIII International Conference of Students and Young Scientists","event-place":"Tomsk, Russia","language":"en","page":"040004","publisher-place":"Tomsk, Russia","source":"DOI.org (Crossref)","title":"Electro-Fenton-like reactions of transition metal ions with electrogenerated hydrogen peroxide","URL":"http://aip.scitation.org/doi/abs/10.1063/1.4964563","author":[{"family":"Chumakov","given":"Anton"},{"family":"Batalova","given":"Valentina"},{"family":"Slizhov","given":"Yuri"}],"accessed":{"date-parts":[["2020",5,21]]},"issued":{"date-parts":[["2016"]]}}},{"id":435,"uris":["http://zotero.org/users/6629595/items/436E2I3S"],"uri":["http://zotero.org/users/6629595/items/436E2I3S"],"itemData":{"id":435,"type":"article-journal","container-title":"Coordination Chemistry Reviews","note":"publisher: Elsevier","page":"537–582","source":"Google Scholar","title":"Studies on the genotoxicity of chromium: from the test tube to the cell","title-short":"Studies on the genotoxicity of chromium","volume":"216","author":[{"family":"Codd","given":"Rachel"},{"family":"Dillon","given":"Carolyn T."},{"family":"Levina","given":"Aviva"},{"family":"Lay","given":"Peter A."}],"issued":{"date-parts":[["2001"]]}}},{"id":97,"uris":["http://zotero.org/users/6629595/items/R69P5F7K"],"uri":["http://zotero.org/users/6629595/items/R69P5F7K"],"itemData":{"id":97,"type":"article-journal","abstract":"Iron-catalyzed hydrogen peroxide decomposition for in situ generation of hydroxyl radicals (HO•) has been extensively developed as advanced oxidation processes (AOPs) for environmental applications. A variety of catalytic iron species constituting metal salts (in Fe2+ or Fe3+ form), metal oxides (e.g., Fe2O3, Fe3O4), and zero-valent metal (Fe0) have been exploited for chemical (classical Fenton), photochemical (photo-Fenton) and electrochemical (electro-Fenton) degradation pathways. However, the requirement of strict acidic conditions to prevent iron precipitation still remains the bottleneck for iron-based AOPs. In this article, we present a thorough review of alternative non-iron Fenton catalysts and their reactivity towards hydrogen peroxide activation. Elements with multiple redox states (like chromium, cerium, copper, cobalt, manganese and ruthenium) all directly decompose H2O2 into HO• through conventional Fenton-like pathways. The in situ formation of H2O2 and decomposition into HO• can be also achieved using electron transfer mechanism in zero-valent aluminum/O2 system. Although these Fenton systems (except aluminum) work efﬁciently even at neutral pH, the H2O2 activation mechanism is very speciﬁc to the nature of the catalyst and critically depends on its composition. This review describes in detail the complex mechanisms and emphasizes on practical limitations inﬂuencing their environmental applications.","container-title":"Journal of Hazardous Materials","DOI":"10.1016/j.jhazmat.2014.04.054","ISSN":"03043894","journalAbbreviation":"Journal of Hazardous Materials","language":"en","page":"121-135","source":"DOI.org (Crossref)","title":"Review of iron-free Fenton-like systems for activating H2O2 in advanced oxidation processes","volume":"275","author":[{"family":"Bokare","given":"Alok D."},{"family":"Choi","given":"Wonyong"}],"issued":{"date-parts":[["2014",6]]}}}],"schema":"https://github.com/citation-style-language/schema/raw/master/csl-citation.json"} </w:instrText>
            </w:r>
            <w:r>
              <w:rPr>
                <w:rFonts w:ascii="Calibri" w:eastAsia="Times New Roman" w:hAnsi="Calibri" w:cs="Calibri"/>
                <w:color w:val="000000"/>
                <w:sz w:val="21"/>
                <w:szCs w:val="21"/>
                <w:lang w:eastAsia="en-GB"/>
              </w:rPr>
              <w:fldChar w:fldCharType="separate"/>
            </w:r>
            <w:r>
              <w:rPr>
                <w:rFonts w:ascii="Calibri" w:eastAsia="Times New Roman" w:hAnsi="Calibri" w:cs="Calibri"/>
                <w:noProof/>
                <w:color w:val="000000"/>
                <w:sz w:val="21"/>
                <w:szCs w:val="21"/>
                <w:lang w:eastAsia="en-GB"/>
              </w:rPr>
              <w:t>(Bokare and Choi, 2014; Chumakov et al., 2016; Codd et al., 2001)</w:t>
            </w:r>
            <w:r>
              <w:rPr>
                <w:rFonts w:ascii="Calibri" w:eastAsia="Times New Roman" w:hAnsi="Calibri" w:cs="Calibri"/>
                <w:color w:val="000000"/>
                <w:sz w:val="21"/>
                <w:szCs w:val="21"/>
                <w:lang w:eastAsia="en-GB"/>
              </w:rPr>
              <w:fldChar w:fldCharType="end"/>
            </w:r>
            <w:r w:rsidRPr="00196C62">
              <w:rPr>
                <w:rFonts w:ascii="Calibri" w:eastAsia="Times New Roman" w:hAnsi="Calibri" w:cs="Calibri"/>
                <w:color w:val="000000"/>
                <w:sz w:val="21"/>
                <w:szCs w:val="21"/>
                <w:lang w:eastAsia="en-GB"/>
              </w:rPr>
              <w:t xml:space="preserve"> </w:t>
            </w:r>
          </w:p>
        </w:tc>
      </w:tr>
      <w:tr w:rsidR="000355CE" w:rsidRPr="00196C62" w14:paraId="5647209E" w14:textId="77777777" w:rsidTr="00EA210F">
        <w:trPr>
          <w:trHeight w:val="320"/>
        </w:trPr>
        <w:tc>
          <w:tcPr>
            <w:cnfStyle w:val="001000000000" w:firstRow="0" w:lastRow="0" w:firstColumn="1" w:lastColumn="0" w:oddVBand="0" w:evenVBand="0" w:oddHBand="0" w:evenHBand="0" w:firstRowFirstColumn="0" w:firstRowLastColumn="0" w:lastRowFirstColumn="0" w:lastRowLastColumn="0"/>
            <w:tcW w:w="663" w:type="dxa"/>
            <w:noWrap/>
            <w:hideMark/>
          </w:tcPr>
          <w:p w14:paraId="0E887ED1" w14:textId="77777777" w:rsidR="000355CE" w:rsidRPr="00196C62" w:rsidRDefault="000355CE" w:rsidP="00A119FD">
            <w:pPr>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Co</w:t>
            </w:r>
          </w:p>
        </w:tc>
        <w:tc>
          <w:tcPr>
            <w:tcW w:w="1290" w:type="dxa"/>
            <w:noWrap/>
            <w:hideMark/>
          </w:tcPr>
          <w:p w14:paraId="2575DC7D"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II/ III</w:t>
            </w:r>
          </w:p>
        </w:tc>
        <w:tc>
          <w:tcPr>
            <w:tcW w:w="1588" w:type="dxa"/>
            <w:noWrap/>
            <w:hideMark/>
          </w:tcPr>
          <w:p w14:paraId="3598629B"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t>Homogeneous</w:t>
            </w:r>
            <w:r w:rsidRPr="00196C62">
              <w:rPr>
                <w:rFonts w:ascii="Calibri" w:eastAsia="Times New Roman" w:hAnsi="Calibri" w:cs="Calibri"/>
                <w:color w:val="000000"/>
                <w:sz w:val="21"/>
                <w:szCs w:val="21"/>
                <w:lang w:eastAsia="en-GB"/>
              </w:rPr>
              <w:t>: &lt;</w:t>
            </w:r>
            <w:r>
              <w:rPr>
                <w:rFonts w:ascii="Calibri" w:eastAsia="Times New Roman" w:hAnsi="Calibri" w:cs="Calibri"/>
                <w:color w:val="000000"/>
                <w:sz w:val="21"/>
                <w:szCs w:val="21"/>
                <w:lang w:eastAsia="en-GB"/>
              </w:rPr>
              <w:t xml:space="preserve"> </w:t>
            </w:r>
            <w:r w:rsidRPr="00196C62">
              <w:rPr>
                <w:rFonts w:ascii="Calibri" w:eastAsia="Times New Roman" w:hAnsi="Calibri" w:cs="Calibri"/>
                <w:color w:val="000000"/>
                <w:sz w:val="21"/>
                <w:szCs w:val="21"/>
                <w:lang w:eastAsia="en-GB"/>
              </w:rPr>
              <w:t>7.5</w:t>
            </w:r>
          </w:p>
          <w:p w14:paraId="320B9AD1"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 xml:space="preserve">Heterogeneous: &gt; 8.5 </w:t>
            </w:r>
          </w:p>
        </w:tc>
        <w:tc>
          <w:tcPr>
            <w:tcW w:w="1654" w:type="dxa"/>
            <w:noWrap/>
            <w:hideMark/>
          </w:tcPr>
          <w:p w14:paraId="023F1AD9"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 xml:space="preserve">Yes </w:t>
            </w:r>
          </w:p>
        </w:tc>
        <w:tc>
          <w:tcPr>
            <w:tcW w:w="1514" w:type="dxa"/>
            <w:noWrap/>
            <w:hideMark/>
          </w:tcPr>
          <w:p w14:paraId="49F59EEB"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Yes</w:t>
            </w:r>
          </w:p>
        </w:tc>
        <w:tc>
          <w:tcPr>
            <w:tcW w:w="1310" w:type="dxa"/>
            <w:noWrap/>
            <w:hideMark/>
          </w:tcPr>
          <w:p w14:paraId="6EDE7E07"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Yes</w:t>
            </w:r>
          </w:p>
        </w:tc>
        <w:tc>
          <w:tcPr>
            <w:tcW w:w="6293" w:type="dxa"/>
            <w:noWrap/>
            <w:hideMark/>
          </w:tcPr>
          <w:p w14:paraId="6895CF85"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fldChar w:fldCharType="begin"/>
            </w:r>
            <w:r>
              <w:rPr>
                <w:rFonts w:ascii="Calibri" w:eastAsia="Times New Roman" w:hAnsi="Calibri" w:cs="Calibri"/>
                <w:color w:val="000000"/>
                <w:sz w:val="21"/>
                <w:szCs w:val="21"/>
                <w:lang w:eastAsia="en-GB"/>
              </w:rPr>
              <w:instrText xml:space="preserve"> ADDIN ZOTERO_ITEM CSL_CITATION {"citationID":"9mJYJUVP","properties":{"formattedCitation":"(Balci et al., 2009; Bokare and Choi, 2014; Chumakov et al., 2016; Oturan et al., 2010; Pimentel et al., 2008)","plainCitation":"(Balci et al., 2009; Bokare and Choi, 2014; Chumakov et al., 2016; Oturan et al., 2010; Pimentel et al., 2008)","noteIndex":0},"citationItems":[{"id":191,"uris":["http://zotero.org/users/6629595/items/V8XZ4FWP"],"uri":["http://zotero.org/users/6629595/items/V8XZ4FWP"],"itemData":{"id":191,"type":"article-journal","container-title":"Journal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id":194,"uris":["http://zotero.org/users/6629595/items/2IZWRPGJ"],"uri":["http://zotero.org/users/6629595/items/2IZWRPGJ"],"itemData":{"id":194,"type":"paper-conference","abstract":"We evaluated and compared the hydroxyl radical-generating ability of chromium, iron, cobalt, nickel, copper, lanthanum, and cerium ions when reacted with electrogenerated hydrogen peroxide by usage the voltammetry. There was reproduced an electro-Fenton-like reaction in electrochemical cell when metal salt added. The nature of metal ions determined the appearance and increasing of current of hydroxyl radicals cathodic reduction due to individual rate of the redox cycling of metal ions with ongoing cathodic regeneration of Fenton-active metal ions oxidation state. The approximated current magnitude growth in relation to metal ions concentration was calculated for each tested metal. It expressed in μA·ml·μmol−1 and is equal to HO•-generating ability of metal ions. Results are usable for improvement of advanced oxidation processes (AOPs) through enhancement of exploitation of electro-Fenton-like processes with selecting metals that are more active. Besides, in accordance with concept of metal-induced hydroxyl radical stress in biological systems, the hydroxyl radical-generating ability of metal ions is equal to their pro-oxidant capacity.","DOI":"10.1063/1.4964563","event":"PROSPECTS OF FUNDAMENTAL SCIENCES DEVELOPMENT (PFSD-2016): Proceedings of the XIII International Conference of Students and Young Scientists","event-place":"Tomsk, Russia","language":"en","page":"040004","publisher-place":"Tomsk, Russia","source":"DOI.org (Crossref)","title":"Electro-Fenton-like reactions of transition metal ions with electrogenerated hydrogen peroxide","URL":"http://aip.scitation.org/doi/abs/10.1063/1.4964563","author":[{"family":"Chumakov","given":"Anton"},{"family":"Batalova","given":"Valentina"},{"family":"Slizhov","given":"Yuri"}],"accessed":{"date-parts":[["2020",5,21]]},"issued":{"date-parts":[["2016"]]}}},{"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A."}],"issued":{"date-parts":[["2010",10,7]]}}},{"id":97,"uris":["http://zotero.org/users/6629595/items/R69P5F7K"],"uri":["http://zotero.org/users/6629595/items/R69P5F7K"],"itemData":{"id":97,"type":"article-journal","abstract":"Iron-catalyzed hydrogen peroxide decomposition for in situ generation of hydroxyl radicals (HO•) has been extensively developed as advanced oxidation processes (AOPs) for environmental applications. A variety of catalytic iron species constituting metal salts (in Fe2+ or Fe3+ form), metal oxides (e.g., Fe2O3, Fe3O4), and zero-valent metal (Fe0) have been exploited for chemical (classical Fenton), photochemical (photo-Fenton) and electrochemical (electro-Fenton) degradation pathways. However, the requirement of strict acidic conditions to prevent iron precipitation still remains the bottleneck for iron-based AOPs. In this article, we present a thorough review of alternative non-iron Fenton catalysts and their reactivity towards hydrogen peroxide activation. Elements with multiple redox states (like chromium, cerium, copper, cobalt, manganese and ruthenium) all directly decompose H2O2 into HO• through conventional Fenton-like pathways. The in situ formation of H2O2 and decomposition into HO• can be also achieved using electron transfer mechanism in zero-valent aluminum/O2 system. Although these Fenton systems (except aluminum) work efﬁciently even at neutral pH, the H2O2 activation mechanism is very speciﬁc to the nature of the catalyst and critically depends on its composition. This review describes in detail the complex mechanisms and emphasizes on practical limitations inﬂuencing their environmental applications.","container-title":"Journal of Hazardous Materials","DOI":"10.1016/j.jhazmat.2014.04.054","ISSN":"03043894","journalAbbreviation":"Journal of Hazardous Materials","language":"en","page":"121-135","source":"DOI.org (Crossref)","title":"Review of iron-free Fenton-like systems for activating H2O2 in advanced oxidation processes","volume":"275","author":[{"family":"Bokare","given":"Alok D."},{"family":"Choi","given":"Wonyong"}],"issued":{"date-parts":[["2014",6]]}}}],"schema":"https://github.com/citation-style-language/schema/raw/master/csl-citation.json"} </w:instrText>
            </w:r>
            <w:r>
              <w:rPr>
                <w:rFonts w:ascii="Calibri" w:eastAsia="Times New Roman" w:hAnsi="Calibri" w:cs="Calibri"/>
                <w:color w:val="000000"/>
                <w:sz w:val="21"/>
                <w:szCs w:val="21"/>
                <w:lang w:eastAsia="en-GB"/>
              </w:rPr>
              <w:fldChar w:fldCharType="separate"/>
            </w:r>
            <w:r>
              <w:rPr>
                <w:rFonts w:ascii="Calibri" w:eastAsia="Times New Roman" w:hAnsi="Calibri" w:cs="Calibri"/>
                <w:noProof/>
                <w:color w:val="000000"/>
                <w:sz w:val="21"/>
                <w:szCs w:val="21"/>
                <w:lang w:eastAsia="en-GB"/>
              </w:rPr>
              <w:t>(Balci et al., 2009; Bokare and Choi, 2014; Chumakov et al., 2016; Oturan et al., 2010; Pimentel et al., 2008)</w:t>
            </w:r>
            <w:r>
              <w:rPr>
                <w:rFonts w:ascii="Calibri" w:eastAsia="Times New Roman" w:hAnsi="Calibri" w:cs="Calibri"/>
                <w:color w:val="000000"/>
                <w:sz w:val="21"/>
                <w:szCs w:val="21"/>
                <w:lang w:eastAsia="en-GB"/>
              </w:rPr>
              <w:fldChar w:fldCharType="end"/>
            </w:r>
          </w:p>
        </w:tc>
      </w:tr>
      <w:tr w:rsidR="000355CE" w:rsidRPr="00196C62" w14:paraId="73C2D8C7" w14:textId="77777777" w:rsidTr="00EA210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663" w:type="dxa"/>
            <w:tcBorders>
              <w:top w:val="none" w:sz="0" w:space="0" w:color="auto"/>
              <w:bottom w:val="none" w:sz="0" w:space="0" w:color="auto"/>
            </w:tcBorders>
            <w:noWrap/>
            <w:hideMark/>
          </w:tcPr>
          <w:p w14:paraId="01BB3E8B" w14:textId="77777777" w:rsidR="000355CE" w:rsidRPr="00196C62" w:rsidRDefault="000355CE" w:rsidP="00A119FD">
            <w:pPr>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Cu</w:t>
            </w:r>
          </w:p>
        </w:tc>
        <w:tc>
          <w:tcPr>
            <w:tcW w:w="1290" w:type="dxa"/>
            <w:tcBorders>
              <w:top w:val="none" w:sz="0" w:space="0" w:color="auto"/>
              <w:bottom w:val="none" w:sz="0" w:space="0" w:color="auto"/>
            </w:tcBorders>
            <w:noWrap/>
            <w:hideMark/>
          </w:tcPr>
          <w:p w14:paraId="075B189E"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I/ II</w:t>
            </w:r>
          </w:p>
        </w:tc>
        <w:tc>
          <w:tcPr>
            <w:tcW w:w="1588" w:type="dxa"/>
            <w:tcBorders>
              <w:top w:val="none" w:sz="0" w:space="0" w:color="auto"/>
              <w:bottom w:val="none" w:sz="0" w:space="0" w:color="auto"/>
            </w:tcBorders>
            <w:noWrap/>
            <w:hideMark/>
          </w:tcPr>
          <w:p w14:paraId="4CCC08C4"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t>3</w:t>
            </w:r>
          </w:p>
        </w:tc>
        <w:tc>
          <w:tcPr>
            <w:tcW w:w="1654" w:type="dxa"/>
            <w:tcBorders>
              <w:top w:val="none" w:sz="0" w:space="0" w:color="auto"/>
              <w:bottom w:val="none" w:sz="0" w:space="0" w:color="auto"/>
            </w:tcBorders>
            <w:noWrap/>
            <w:hideMark/>
          </w:tcPr>
          <w:p w14:paraId="4A792DD8"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t>Yes</w:t>
            </w:r>
          </w:p>
        </w:tc>
        <w:tc>
          <w:tcPr>
            <w:tcW w:w="1514" w:type="dxa"/>
            <w:tcBorders>
              <w:top w:val="none" w:sz="0" w:space="0" w:color="auto"/>
              <w:bottom w:val="none" w:sz="0" w:space="0" w:color="auto"/>
            </w:tcBorders>
            <w:noWrap/>
            <w:hideMark/>
          </w:tcPr>
          <w:p w14:paraId="25E0A28B"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Yes</w:t>
            </w:r>
          </w:p>
        </w:tc>
        <w:tc>
          <w:tcPr>
            <w:tcW w:w="1310" w:type="dxa"/>
            <w:tcBorders>
              <w:top w:val="none" w:sz="0" w:space="0" w:color="auto"/>
              <w:bottom w:val="none" w:sz="0" w:space="0" w:color="auto"/>
            </w:tcBorders>
            <w:noWrap/>
            <w:hideMark/>
          </w:tcPr>
          <w:p w14:paraId="35C877A1"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Yes</w:t>
            </w:r>
          </w:p>
        </w:tc>
        <w:tc>
          <w:tcPr>
            <w:tcW w:w="6293" w:type="dxa"/>
            <w:tcBorders>
              <w:top w:val="none" w:sz="0" w:space="0" w:color="auto"/>
              <w:bottom w:val="none" w:sz="0" w:space="0" w:color="auto"/>
            </w:tcBorders>
            <w:noWrap/>
            <w:hideMark/>
          </w:tcPr>
          <w:p w14:paraId="66A219C0"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fldChar w:fldCharType="begin"/>
            </w:r>
            <w:r>
              <w:rPr>
                <w:rFonts w:ascii="Calibri" w:eastAsia="Times New Roman" w:hAnsi="Calibri" w:cs="Calibri"/>
                <w:color w:val="000000"/>
                <w:sz w:val="21"/>
                <w:szCs w:val="21"/>
                <w:lang w:eastAsia="en-GB"/>
              </w:rPr>
              <w:instrText xml:space="preserve"> ADDIN ZOTERO_ITEM CSL_CITATION {"citationID":"2seY27sM","properties":{"formattedCitation":"(Balci et al., 2009; Marr et al., 1998; Pimentel et al., 2008; Santana-Mart\\uc0\\u237{}nez et al., 2016; Wang et al., 2019)","plainCitation":"(Balci et al., 2009; Marr et al., 1998; Pimentel et al., 2008; Santana-Martínez et al., 2016; Wang et al., 2019)","noteIndex":0},"citationItems":[{"id":191,"uris":["http://zotero.org/users/6629595/items/V8XZ4FWP"],"uri":["http://zotero.org/users/6629595/items/V8XZ4FWP"],"itemData":{"id":191,"type":"article-journal","container-title":"Journal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id":228,"uris":["http://zotero.org/users/6629595/items/MXRRL2V3"],"uri":["http://zotero.org/users/6629595/items/MXRRL2V3"],"itemData":{"id":228,"type":"article-journal","abstract":"The in situ generation of H2O2 and its dissociation catalyst were conducted in an undivided electrochemical cell with two set of electrodes (graphite for the former and Fe or Cu for the latter) energized by two different power sources. This arrangement allowed to conduct Electro-Fenton and Electro-Fenton like processes with less addition of chemicals than the conventional chemical process. 4Chlorophenol was elected as model molecule. The studied variables were catalyst type (iron or copper), current density, oxygen ﬂowrate, number and length of current pulses. It was concluded that Cu is a better catalyst for H2O2 dissociation. Within the studied conditions, a maximum of 70% removal of TOC was attained by the Electro-Fenton-Like process. At the same conditions, only a 45% of TOC removal was achieved by Electro-Fenton. It was also concluded that unlike Cu, Fe should be added only at the beginning of the process since its later addition is rather detrimental due mainly to an accelerated *OH consumption by excess of metallic ions.","container-title":"Electrochimica Acta","DOI":"10.1016/j.electacta.2016.02.093","ISSN":"00134686","journalAbbreviation":"Electrochimica Acta","language":"en","page":"246-256","source":"DOI.org (Crossref)","title":"Electro-Fenton and Electro-Fenton-like with in situ electrogeneration of H2O2 and catalyst applied to 4-chlorophenol mineralization","volume":"195","author":[{"family":"Santana-Martínez","given":"Germán"},{"family":"Roa-Morales","given":"Gabriela"},{"family":"Martin del Campo","given":"Eduardo"},{"family":"Romero","given":"Rubí"},{"family":"Frontana-Uribe","given":"Bernardo A."},{"family":"Natividad","given":"Reyna"}],"issued":{"date-parts":[["2016",3]]}}},{"id":139,"uris":["http://zotero.org/users/6629595/items/SZLERSK6"],"uri":["http://zotero.org/users/6629595/items/SZLERSK6"],"itemData":{"id":139,"type":"article-journal","abstract":"Oxidation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A."}],"issued":{"date-parts":[["2008",9]]}}},{"id":264,"uris":["http://zotero.org/users/6629595/items/4YQ3M6NT"],"uri":["http://zotero.org/users/6629595/items/4YQ3M6NT"],"itemData":{"id":264,"type":"article-journal","abstract":"To achieve superior advanced oxidation processes (AOPs), transitional state activators are of great significance for the production of active radicals by H2O2, while instability limits their activation efficiency. In this study, density functional theory calculation (DFT) results showed that Cu+ exhibits excellent H2O2 activation performance, with Gibbs free energy change (ΔG) of 33.66 kcal/mol, two times less than that of Cu2+ (77.83 kcal/mol). Meanwhile, an electro-Fenton system using Cu plate as an anode was proposed for in situ generation of Cu+. The released Cu with low-valence state can be well-confined on the surface of the exciting electrode, which was confirmed by X-ray photoelectron spectroscopy (XPS), Raman, and UV-vis spectroscopy. The hydroxyl radicals in this Cu-based electro-Fenton system were determined by the electron spin resonance (ESR). The nitrobenzene degradation ratio was greatly increased by 43.90% with the introduction of the proposed in situ electrochemical Cu+ generation process. Various characterization results indicated that the production of Cu+ was the key factor in the highly efficient Cu-based electro-Fenton reaction.","container-title":"Environmental Science and Pollution Research","DOI":"10.1007/s11356-019-06387-1","ISSN":"0944-1344, 1614-7499","issue":"31","journalAbbreviation":"Environ Sci Pollut Res","language":"en","page":"32165-32174","source":"DOI.org (Crossref)","title":"In situ anodic induction of low-valence copper in electro-Fenton system for effective nitrobenzene degradation","volume":"26","author":[{"family":"Wang","given":"Yunting"},{"family":"Zhang","given":"Gong"},{"family":"Xue","given":"Yudong"},{"family":"Tang","given":"Jiawei"},{"family":"Shi","given":"Xuelu"},{"family":"Zhang","given":"Chunhui"}],"issued":{"date-parts":[["2019",11]]}}},{"id":426,"uris":["http://zotero.org/users/6629595/items/JZYNMN4U"],"uri":["http://zotero.org/users/6629595/items/JZYNMN4U"],"itemData":{"id":426,"type":"article-journal","container-title":"Aquatic toxicology","issue":"4","note":"publisher: Elsevier","page":"225–238","source":"Google Scholar","title":"Toxicity of cobalt and copper to rainbow trout: application of a mechanistic model for predicting survival","title-short":"Toxicity of cobalt and copper to rainbow trout","volume":"43","author":[{"family":"Marr","given":"J. C. A."},{"family":"Hansen","given":"J. A."},{"family":"Meyer","given":"J. S."},{"family":"Cacela","given":"D."},{"family":"Podrabsky","given":"T."},{"family":"Lipton","given":"J."},{"family":"Bergman","given":"H. L."}],"issued":{"date-parts":[["1998"]]}}}],"schema":"https://github.com/citation-style-language/schema/raw/master/csl-citation.json"} </w:instrText>
            </w:r>
            <w:r>
              <w:rPr>
                <w:rFonts w:ascii="Calibri" w:eastAsia="Times New Roman" w:hAnsi="Calibri" w:cs="Calibri"/>
                <w:color w:val="000000"/>
                <w:sz w:val="21"/>
                <w:szCs w:val="21"/>
                <w:lang w:eastAsia="en-GB"/>
              </w:rPr>
              <w:fldChar w:fldCharType="separate"/>
            </w:r>
            <w:r w:rsidRPr="005B52ED">
              <w:rPr>
                <w:rFonts w:ascii="Calibri" w:hAnsi="Calibri" w:cs="Calibri"/>
                <w:color w:val="000000"/>
                <w:sz w:val="21"/>
                <w:lang w:val="en-GB"/>
              </w:rPr>
              <w:t>(Balci et al., 2009; Marr et al., 1998; Pimentel et al., 2008; Santana-Martínez et al., 2016; Wang et al., 2019)</w:t>
            </w:r>
            <w:r>
              <w:rPr>
                <w:rFonts w:ascii="Calibri" w:eastAsia="Times New Roman" w:hAnsi="Calibri" w:cs="Calibri"/>
                <w:color w:val="000000"/>
                <w:sz w:val="21"/>
                <w:szCs w:val="21"/>
                <w:lang w:eastAsia="en-GB"/>
              </w:rPr>
              <w:fldChar w:fldCharType="end"/>
            </w:r>
          </w:p>
        </w:tc>
      </w:tr>
      <w:tr w:rsidR="000355CE" w:rsidRPr="00196C62" w14:paraId="6443E3AD" w14:textId="77777777" w:rsidTr="00EA210F">
        <w:trPr>
          <w:trHeight w:val="320"/>
        </w:trPr>
        <w:tc>
          <w:tcPr>
            <w:cnfStyle w:val="001000000000" w:firstRow="0" w:lastRow="0" w:firstColumn="1" w:lastColumn="0" w:oddVBand="0" w:evenVBand="0" w:oddHBand="0" w:evenHBand="0" w:firstRowFirstColumn="0" w:firstRowLastColumn="0" w:lastRowFirstColumn="0" w:lastRowLastColumn="0"/>
            <w:tcW w:w="663" w:type="dxa"/>
            <w:noWrap/>
            <w:hideMark/>
          </w:tcPr>
          <w:p w14:paraId="15033811" w14:textId="77777777" w:rsidR="000355CE" w:rsidRPr="00196C62" w:rsidRDefault="000355CE" w:rsidP="00A119FD">
            <w:pPr>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Fe</w:t>
            </w:r>
          </w:p>
        </w:tc>
        <w:tc>
          <w:tcPr>
            <w:tcW w:w="1290" w:type="dxa"/>
            <w:noWrap/>
            <w:hideMark/>
          </w:tcPr>
          <w:p w14:paraId="378A9BB3"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II/ III</w:t>
            </w:r>
          </w:p>
        </w:tc>
        <w:tc>
          <w:tcPr>
            <w:tcW w:w="1588" w:type="dxa"/>
            <w:noWrap/>
            <w:hideMark/>
          </w:tcPr>
          <w:p w14:paraId="5B83EC5B"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t xml:space="preserve">Homogeneous: </w:t>
            </w:r>
            <w:r w:rsidRPr="00196C62">
              <w:rPr>
                <w:rFonts w:ascii="Calibri" w:eastAsia="Times New Roman" w:hAnsi="Calibri" w:cs="Calibri"/>
                <w:color w:val="000000"/>
                <w:sz w:val="21"/>
                <w:szCs w:val="21"/>
                <w:lang w:eastAsia="en-GB"/>
              </w:rPr>
              <w:t>2-4</w:t>
            </w:r>
            <w:r>
              <w:rPr>
                <w:rFonts w:ascii="Calibri" w:eastAsia="Times New Roman" w:hAnsi="Calibri" w:cs="Calibri"/>
                <w:color w:val="000000"/>
                <w:sz w:val="21"/>
                <w:szCs w:val="21"/>
                <w:lang w:eastAsia="en-GB"/>
              </w:rPr>
              <w:br/>
              <w:t>Heterogeneous: 4-8</w:t>
            </w:r>
          </w:p>
        </w:tc>
        <w:tc>
          <w:tcPr>
            <w:tcW w:w="1654" w:type="dxa"/>
            <w:noWrap/>
            <w:hideMark/>
          </w:tcPr>
          <w:p w14:paraId="6F0F4017"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t>Yes</w:t>
            </w:r>
            <w:r w:rsidRPr="00196C62">
              <w:rPr>
                <w:rFonts w:ascii="Calibri" w:eastAsia="Times New Roman" w:hAnsi="Calibri" w:cs="Calibri"/>
                <w:color w:val="000000"/>
                <w:sz w:val="21"/>
                <w:szCs w:val="21"/>
                <w:lang w:eastAsia="en-GB"/>
              </w:rPr>
              <w:t xml:space="preserve"> </w:t>
            </w:r>
          </w:p>
        </w:tc>
        <w:tc>
          <w:tcPr>
            <w:tcW w:w="1514" w:type="dxa"/>
            <w:noWrap/>
            <w:hideMark/>
          </w:tcPr>
          <w:p w14:paraId="371A94D0"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Yes</w:t>
            </w:r>
          </w:p>
        </w:tc>
        <w:tc>
          <w:tcPr>
            <w:tcW w:w="1310" w:type="dxa"/>
            <w:noWrap/>
            <w:hideMark/>
          </w:tcPr>
          <w:p w14:paraId="11CBBD1E"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Yes</w:t>
            </w:r>
          </w:p>
        </w:tc>
        <w:tc>
          <w:tcPr>
            <w:tcW w:w="6293" w:type="dxa"/>
            <w:noWrap/>
            <w:hideMark/>
          </w:tcPr>
          <w:p w14:paraId="5022DB4C"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fldChar w:fldCharType="begin"/>
            </w:r>
            <w:r>
              <w:rPr>
                <w:rFonts w:ascii="Calibri" w:eastAsia="Times New Roman" w:hAnsi="Calibri" w:cs="Calibri"/>
                <w:color w:val="000000"/>
                <w:sz w:val="21"/>
                <w:szCs w:val="21"/>
                <w:lang w:eastAsia="en-GB"/>
              </w:rPr>
              <w:instrText xml:space="preserve"> ADDIN ZOTERO_ITEM CSL_CITATION {"citationID":"wCTsowwP","properties":{"formattedCitation":"(Bokare and Choi, 2014; Nidheesh et al., 2017; Oturan et al., 2010)","plainCitation":"(Bokare and Choi, 2014; Nidheesh et al., 2017; Oturan et al., 2010)","noteIndex":0},"citationItems":[{"id":252,"uris":["http://zotero.org/users/6629595/items/UHVGSWC5"],"uri":["http://zotero.org/users/6629595/items/UHVGSWC5"],"itemData":{"id":252,"type":"article-journal","container-title":"The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A."}],"issued":{"date-parts":[["2010",10,7]]}}},{"id":97,"uris":["http://zotero.org/users/6629595/items/R69P5F7K"],"uri":["http://zotero.org/users/6629595/items/R69P5F7K"],"itemData":{"id":97,"type":"article-journal","abstract":"Iron-catalyzed hydrogen peroxide decomposition for in situ generation of hydroxyl radicals (HO•) has been extensively developed as advanced oxidation processes (AOPs) for environmental applications. A variety of catalytic iron species constituting metal salts (in Fe2+ or Fe3+ form), metal oxides (e.g., Fe2O3, Fe3O4), and zero-valent metal (Fe0) have been exploited for chemical (classical Fenton), photochemical (photo-Fenton) and electrochemical (electro-Fenton) degradation pathways. However, the requirement of strict acidic conditions to prevent iron precipitation still remains the bottleneck for iron-based AOPs. In this article, we present a thorough review of alternative non-iron Fenton catalysts and their reactivity towards hydrogen peroxide activation. Elements with multiple redox states (like chromium, cerium, copper, cobalt, manganese and ruthenium) all directly decompose H2O2 into HO• through conventional Fenton-like pathways. The in situ formation of H2O2 and decomposition into HO• can be also achieved using electron transfer mechanism in zero-valent aluminum/O2 system. Although these Fenton systems (except aluminum) work efﬁciently even at neutral pH, the H2O2 activation mechanism is very speciﬁc to the nature of the catalyst and critically depends on its composition. This review describes in detail the complex mechanisms and emphasizes on practical limitations inﬂuencing their environmental applications.","container-title":"Journal of Hazardous Materials","DOI":"10.1016/j.jhazmat.2014.04.054","ISSN":"03043894","journalAbbreviation":"Journal of Hazardous Materials","language":"en","page":"121-135","source":"DOI.org (Crossref)","title":"Review of iron-free Fenton-like systems for activating H2O2 in advanced oxidation processes","volume":"275","author":[{"family":"Bokare","given":"Alok D."},{"family":"Choi","given":"Wonyong"}],"issued":{"date-parts":[["2014",6]]}}},{"id":538,"uris":["http://zotero.org/users/6629595/items/TLIV98ZJ"],"uri":["http://zotero.org/users/6629595/items/TLIV98ZJ"],"itemData":{"id":538,"type":"chapter","abstract":"Electro-Fenton (EF) process has received much attention among the various advanced oxidation process, due to its higher contaminant removal and mineralization efﬁciencies, simplicity in operation, in situ generation of hydrogen peroxide, etc. Heterogeneous EF process rectiﬁes some of the drawbacks of conventional EF process by using solid catalyst for the generation of reactive hydroxyl radicals in water medium. The efﬁciency of various heterogeneous EF catalysts such as iron oxides, pyrite, iron supported on zeolite, carbon, alginate beads, etc. was tested by various researchers. All of these catalysts are insoluble in water; and most of them are stable and reusable in nature. Depending on the iron leaching characteristics, hydroxyl radicals are generated either in the solution or over the catalyst surface. Catalysts with higher leaching characteristics exhibit the ﬁrst radical generation mechanism, while the stable catalyst with insigniﬁcant leaching exhibits the second radical generation mechanism. Adsorption of the pollutant over the surface of the catalyst also enhances the pollutant degradation. Overall, heterogeneous EF process is very potent, powerful, and useful for the pollutant decontamination from the water medium.","container-title":"Electro-Fenton Process","event-place":"Singapore","ISBN":"978-981-10-6405-0","language":"en","note":"collection-title: The Handbook of Environmental Chemistry\nDOI: 10.1007/698_2017_72","page":"85-110","publisher":"Springer Singapore","publisher-place":"Singapore","source":"DOI.org (Crossref)","title":"Heterogeneous Electro-Fenton Process: Principles and Applications","title-short":"Heterogeneous Electro-Fenton Process","URL":"http://link.springer.com/10.1007/698_2017_72","volume":"61","editor":[{"family":"Zhou","given":"Minghua"},{"family":"Oturan","given":"Mehmet A."},{"family":"Sirés","given":"Ignasi"}],"author":[{"family":"Nidheesh","given":"P. V."},{"family":"Olvera-Vargas","given":"H."},{"family":"Oturan","given":"N."},{"family":"Oturan","given":"M. A."}],"accessed":{"date-parts":[["2020",6,23]]},"issued":{"date-parts":[["2017"]]}}}],"schema":"https://github.com/citation-style-language/schema/raw/master/csl-citation.json"} </w:instrText>
            </w:r>
            <w:r>
              <w:rPr>
                <w:rFonts w:ascii="Calibri" w:eastAsia="Times New Roman" w:hAnsi="Calibri" w:cs="Calibri"/>
                <w:color w:val="000000"/>
                <w:sz w:val="21"/>
                <w:szCs w:val="21"/>
                <w:lang w:eastAsia="en-GB"/>
              </w:rPr>
              <w:fldChar w:fldCharType="separate"/>
            </w:r>
            <w:r>
              <w:rPr>
                <w:rFonts w:ascii="Calibri" w:hAnsi="Calibri" w:cs="Calibri"/>
                <w:color w:val="000000"/>
                <w:sz w:val="21"/>
                <w:lang w:val="en-GB"/>
              </w:rPr>
              <w:t>(Bokare and Choi, 2014; Nidheesh et al., 2017; Oturan et al., 2010)</w:t>
            </w:r>
            <w:r>
              <w:rPr>
                <w:rFonts w:ascii="Calibri" w:eastAsia="Times New Roman" w:hAnsi="Calibri" w:cs="Calibri"/>
                <w:color w:val="000000"/>
                <w:sz w:val="21"/>
                <w:szCs w:val="21"/>
                <w:lang w:eastAsia="en-GB"/>
              </w:rPr>
              <w:fldChar w:fldCharType="end"/>
            </w:r>
          </w:p>
        </w:tc>
      </w:tr>
      <w:tr w:rsidR="000355CE" w:rsidRPr="00196C62" w14:paraId="1BC49205" w14:textId="77777777" w:rsidTr="00EA210F">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663" w:type="dxa"/>
            <w:tcBorders>
              <w:top w:val="none" w:sz="0" w:space="0" w:color="auto"/>
              <w:bottom w:val="none" w:sz="0" w:space="0" w:color="auto"/>
            </w:tcBorders>
            <w:noWrap/>
            <w:hideMark/>
          </w:tcPr>
          <w:p w14:paraId="1B82415C" w14:textId="77777777" w:rsidR="000355CE" w:rsidRPr="00196C62" w:rsidRDefault="000355CE" w:rsidP="00A119FD">
            <w:pPr>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Mn</w:t>
            </w:r>
          </w:p>
        </w:tc>
        <w:tc>
          <w:tcPr>
            <w:tcW w:w="1290" w:type="dxa"/>
            <w:tcBorders>
              <w:top w:val="none" w:sz="0" w:space="0" w:color="auto"/>
              <w:bottom w:val="none" w:sz="0" w:space="0" w:color="auto"/>
            </w:tcBorders>
            <w:noWrap/>
            <w:hideMark/>
          </w:tcPr>
          <w:p w14:paraId="6F123445"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II</w:t>
            </w:r>
            <w:r>
              <w:rPr>
                <w:rFonts w:ascii="Calibri" w:eastAsia="Times New Roman" w:hAnsi="Calibri" w:cs="Calibri"/>
                <w:color w:val="000000"/>
                <w:sz w:val="21"/>
                <w:szCs w:val="21"/>
                <w:lang w:eastAsia="en-GB"/>
              </w:rPr>
              <w:t>-</w:t>
            </w:r>
            <w:r w:rsidRPr="00196C62">
              <w:rPr>
                <w:rFonts w:ascii="Calibri" w:eastAsia="Times New Roman" w:hAnsi="Calibri" w:cs="Calibri"/>
                <w:color w:val="000000"/>
                <w:sz w:val="21"/>
                <w:szCs w:val="21"/>
                <w:lang w:eastAsia="en-GB"/>
              </w:rPr>
              <w:t>IV</w:t>
            </w:r>
          </w:p>
        </w:tc>
        <w:tc>
          <w:tcPr>
            <w:tcW w:w="1588" w:type="dxa"/>
            <w:tcBorders>
              <w:top w:val="none" w:sz="0" w:space="0" w:color="auto"/>
              <w:bottom w:val="none" w:sz="0" w:space="0" w:color="auto"/>
            </w:tcBorders>
            <w:noWrap/>
            <w:hideMark/>
          </w:tcPr>
          <w:p w14:paraId="286C30B5"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t>Homogeneous</w:t>
            </w:r>
            <w:r w:rsidRPr="00196C62">
              <w:rPr>
                <w:rFonts w:ascii="Calibri" w:eastAsia="Times New Roman" w:hAnsi="Calibri" w:cs="Calibri"/>
                <w:color w:val="000000"/>
                <w:sz w:val="21"/>
                <w:szCs w:val="21"/>
                <w:lang w:eastAsia="en-GB"/>
              </w:rPr>
              <w:t>: 3.5-5.5</w:t>
            </w:r>
          </w:p>
          <w:p w14:paraId="59954A1F"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Heterogeneous: 5.5-7</w:t>
            </w:r>
          </w:p>
        </w:tc>
        <w:tc>
          <w:tcPr>
            <w:tcW w:w="1654" w:type="dxa"/>
            <w:tcBorders>
              <w:top w:val="none" w:sz="0" w:space="0" w:color="auto"/>
              <w:bottom w:val="none" w:sz="0" w:space="0" w:color="auto"/>
            </w:tcBorders>
            <w:noWrap/>
            <w:hideMark/>
          </w:tcPr>
          <w:p w14:paraId="4F497435"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Yes</w:t>
            </w:r>
          </w:p>
        </w:tc>
        <w:tc>
          <w:tcPr>
            <w:tcW w:w="1514" w:type="dxa"/>
            <w:tcBorders>
              <w:top w:val="none" w:sz="0" w:space="0" w:color="auto"/>
              <w:bottom w:val="none" w:sz="0" w:space="0" w:color="auto"/>
            </w:tcBorders>
            <w:noWrap/>
            <w:hideMark/>
          </w:tcPr>
          <w:p w14:paraId="4FFBF323"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Yes</w:t>
            </w:r>
          </w:p>
        </w:tc>
        <w:tc>
          <w:tcPr>
            <w:tcW w:w="1310" w:type="dxa"/>
            <w:tcBorders>
              <w:top w:val="none" w:sz="0" w:space="0" w:color="auto"/>
              <w:bottom w:val="none" w:sz="0" w:space="0" w:color="auto"/>
            </w:tcBorders>
            <w:noWrap/>
            <w:hideMark/>
          </w:tcPr>
          <w:p w14:paraId="0FAB7669"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Unknown</w:t>
            </w:r>
          </w:p>
        </w:tc>
        <w:tc>
          <w:tcPr>
            <w:tcW w:w="6293" w:type="dxa"/>
            <w:tcBorders>
              <w:top w:val="none" w:sz="0" w:space="0" w:color="auto"/>
              <w:bottom w:val="none" w:sz="0" w:space="0" w:color="auto"/>
            </w:tcBorders>
            <w:noWrap/>
            <w:hideMark/>
          </w:tcPr>
          <w:p w14:paraId="3FEA54D0" w14:textId="77777777" w:rsidR="000355CE" w:rsidRPr="00196C62" w:rsidRDefault="000355CE" w:rsidP="00A119FD">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fldChar w:fldCharType="begin"/>
            </w:r>
            <w:r>
              <w:rPr>
                <w:rFonts w:ascii="Calibri" w:eastAsia="Times New Roman" w:hAnsi="Calibri" w:cs="Calibri"/>
                <w:color w:val="000000"/>
                <w:sz w:val="21"/>
                <w:szCs w:val="21"/>
                <w:lang w:eastAsia="en-GB"/>
              </w:rPr>
              <w:instrText xml:space="preserve"> ADDIN ZOTERO_ITEM CSL_CITATION {"citationID":"gvtBLgSW","properties":{"formattedCitation":"(Balci et al., 2009; Bokare and Choi, 2014; Chumakov et al., 2016; Pimentel et al., 2008; Williams et al., 2012)","plainCitation":"(Balci et al., 2009; Bokare and Choi, 2014; Chumakov et al., 2016; Pimentel et al., 2008; Williams et al., 2012)","noteIndex":0},"citationItems":[{"id":191,"uris":["http://zotero.org/users/6629595/items/V8XZ4FWP"],"uri":["http://zotero.org/users/6629595/items/V8XZ4FWP"],"itemData":{"id":191,"type":"article-journal","container-title":"Journal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id":194,"uris":["http://zotero.org/users/6629595/items/2IZWRPGJ"],"uri":["http://zotero.org/users/6629595/items/2IZWRPGJ"],"itemData":{"id":194,"type":"paper-conference","abstract":"We evaluated and compared the hydroxyl radical-generating ability of chromium, iron, cobalt, nickel, copper, lanthanum, and cerium ions when reacted with electrogenerated hydrogen peroxide by usage the voltammetry. There was reproduced an electro-Fenton-like reaction in electrochemical cell when metal salt added. The nature of metal ions determined the appearance and increasing of current of hydroxyl radicals cathodic reduction due to individual rate of the redox cycling of metal ions with ongoing cathodic regeneration of Fenton-active metal ions oxidation state. The approximated current magnitude growth in relation to metal ions concentration was calculated for each tested metal. It expressed in μA·ml·μmol−1 and is equal to HO•-generating ability of metal ions. Results are usable for improvement of advanced oxidation processes (AOPs) through enhancement of exploitation of electro-Fenton-like processes with selecting metals that are more active. Besides, in accordance with concept of metal-induced hydroxyl radical stress in biological systems, the hydroxyl radical-generating ability of metal ions is equal to their pro-oxidant capacity.","DOI":"10.1063/1.4964563","event":"PROSPECTS OF FUNDAMENTAL SCIENCES DEVELOPMENT (PFSD-2016): Proceedings of the XIII International Conference of Students and Young Scientists","event-place":"Tomsk, Russia","language":"en","page":"040004","publisher-place":"Tomsk, Russia","source":"DOI.org (Crossref)","title":"Electro-Fenton-like reactions of transition metal ions with electrogenerated hydrogen peroxide","URL":"http://aip.scitation.org/doi/abs/10.1063/1.4964563","author":[{"family":"Chumakov","given":"Anton"},{"family":"Batalova","given":"Valentina"},{"family":"Slizhov","given":"Yuri"}],"accessed":{"date-parts":[["2020",5,21]]},"issued":{"date-parts":[["2016"]]}}},{"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A."}],"issued":{"date-parts":[["2008",9]]}}},{"id":97,"uris":["http://zotero.org/users/6629595/items/R69P5F7K"],"uri":["http://zotero.org/users/6629595/items/R69P5F7K"],"itemData":{"id":97,"type":"article-journal","abstract":"Iron-catalyzed hydrogen peroxide decomposition for in situ generation of hydroxyl radicals (HO•) has been extensively developed as advanced oxidation processes (AOPs) for environmental applications. A variety of catalytic iron species constituting metal salts (in Fe2+ or Fe3+ form), metal oxides (e.g., Fe2O3, Fe3O4), and zero-valent metal (Fe0) have been exploited for chemical (classical Fenton), photochemical (photo-Fenton) and electrochemical (electro-Fenton) degradation pathways. However, the requirement of strict acidic conditions to prevent iron precipitation still remains the bottleneck for iron-based AOPs. In this article, we present a thorough review of alternative non-iron Fenton catalysts and their reactivity towards hydrogen peroxide activation. Elements with multiple redox states (like chromium, cerium, copper, cobalt, manganese and ruthenium) all directly decompose H2O2 into HO• through conventional Fenton-like pathways. The in situ formation of H2O2 and decomposition into HO• can be also achieved using electron transfer mechanism in zero-valent aluminum/O2 system. Although these Fenton systems (except aluminum) work efﬁciently even at neutral pH, the H2O2 activation mechanism is very speciﬁc to the nature of the catalyst and critically depends on its composition. This review describes in detail the complex mechanisms and emphasizes on practical limitations inﬂuencing their environmental applications.","container-title":"Journal of Hazardous Materials","DOI":"10.1016/j.jhazmat.2014.04.054","ISSN":"03043894","journalAbbreviation":"Journal of Hazardous Materials","language":"en","page":"121-135","source":"DOI.org (Crossref)","title":"Review of iron-free Fenton-like systems for activating H2O2 in advanced oxidation processes","volume":"275","author":[{"family":"Bokare","given":"Alok D."},{"family":"Choi","given":"Wonyong"}],"issued":{"date-parts":[["2014",6]]}}},{"id":438,"uris":["http://zotero.org/users/6629595/items/TKRGQ4PH"],"uri":["http://zotero.org/users/6629595/items/TKRGQ4PH"],"itemData":{"id":438,"type":"book","abstract":"The primary purpose of this chapter is to provide public health officials, physicians, toxicologists, and other interested individuals and groups with an overall perspective on the toxicology of manganese. It contains descriptions and evaluations of toxicological studies and epidemiological investigations and provides conclusions, where possible, on the relevance of toxicity and toxicokinetic data to public health.","language":"en","note":"container-title: Toxicological Profile for Manganese","publisher":"Agency for Toxic Substances and Disease Registry (US)","source":"www.ncbi.nlm.nih.gov","title":"HEALTH EFFECTS","URL":"https://www.ncbi.nlm.nih.gov/books/NBK158868/","author":[{"family":"Williams","given":"Malcolm"},{"family":"Todd","given":"G. Daniel"},{"family":"Roney","given":"Nickolette"},{"family":"Crawford","given":"Jewell"},{"family":"Coles","given":"Charleton"},{"family":"McClure","given":"Peter R."},{"family":"Garey","given":"Joan D."},{"family":"Zaccaria","given":"Kimberly"},{"family":"Citra","given":"Mario"}],"accessed":{"date-parts":[["2020",5,22]]},"issued":{"date-parts":[["2012",9]]}}}],"schema":"https://github.com/citation-style-language/schema/raw/master/csl-citation.json"} </w:instrText>
            </w:r>
            <w:r>
              <w:rPr>
                <w:rFonts w:ascii="Calibri" w:eastAsia="Times New Roman" w:hAnsi="Calibri" w:cs="Calibri"/>
                <w:color w:val="000000"/>
                <w:sz w:val="21"/>
                <w:szCs w:val="21"/>
                <w:lang w:eastAsia="en-GB"/>
              </w:rPr>
              <w:fldChar w:fldCharType="separate"/>
            </w:r>
            <w:r>
              <w:rPr>
                <w:rFonts w:ascii="Calibri" w:eastAsia="Times New Roman" w:hAnsi="Calibri" w:cs="Calibri"/>
                <w:noProof/>
                <w:color w:val="000000"/>
                <w:sz w:val="21"/>
                <w:szCs w:val="21"/>
                <w:lang w:eastAsia="en-GB"/>
              </w:rPr>
              <w:t>(Balci et al., 2009; Bokare and Choi, 2014; Chumakov et al., 2016; Pimentel et al., 2008; Williams et al., 2012)</w:t>
            </w:r>
            <w:r>
              <w:rPr>
                <w:rFonts w:ascii="Calibri" w:eastAsia="Times New Roman" w:hAnsi="Calibri" w:cs="Calibri"/>
                <w:color w:val="000000"/>
                <w:sz w:val="21"/>
                <w:szCs w:val="21"/>
                <w:lang w:eastAsia="en-GB"/>
              </w:rPr>
              <w:fldChar w:fldCharType="end"/>
            </w:r>
          </w:p>
        </w:tc>
      </w:tr>
      <w:tr w:rsidR="000355CE" w:rsidRPr="00196C62" w14:paraId="6EBCB119" w14:textId="77777777" w:rsidTr="00EA210F">
        <w:trPr>
          <w:trHeight w:val="320"/>
        </w:trPr>
        <w:tc>
          <w:tcPr>
            <w:cnfStyle w:val="001000000000" w:firstRow="0" w:lastRow="0" w:firstColumn="1" w:lastColumn="0" w:oddVBand="0" w:evenVBand="0" w:oddHBand="0" w:evenHBand="0" w:firstRowFirstColumn="0" w:firstRowLastColumn="0" w:lastRowFirstColumn="0" w:lastRowLastColumn="0"/>
            <w:tcW w:w="663" w:type="dxa"/>
            <w:noWrap/>
            <w:hideMark/>
          </w:tcPr>
          <w:p w14:paraId="5F229737" w14:textId="77777777" w:rsidR="000355CE" w:rsidRPr="00196C62" w:rsidRDefault="000355CE" w:rsidP="00A119FD">
            <w:pPr>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Ni</w:t>
            </w:r>
          </w:p>
        </w:tc>
        <w:tc>
          <w:tcPr>
            <w:tcW w:w="1290" w:type="dxa"/>
            <w:noWrap/>
            <w:hideMark/>
          </w:tcPr>
          <w:p w14:paraId="4D100B2C"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vertAlign w:val="superscript"/>
                <w:lang w:eastAsia="en-GB"/>
              </w:rPr>
            </w:pPr>
            <w:r w:rsidRPr="00196C62">
              <w:rPr>
                <w:rFonts w:ascii="Calibri" w:eastAsia="Times New Roman" w:hAnsi="Calibri" w:cs="Calibri"/>
                <w:color w:val="000000"/>
                <w:sz w:val="21"/>
                <w:szCs w:val="21"/>
                <w:lang w:eastAsia="en-GB"/>
              </w:rPr>
              <w:t>II/ III</w:t>
            </w:r>
            <w:r>
              <w:rPr>
                <w:rFonts w:ascii="Calibri" w:eastAsia="Times New Roman" w:hAnsi="Calibri" w:cs="Calibri"/>
                <w:color w:val="000000"/>
                <w:sz w:val="21"/>
                <w:szCs w:val="21"/>
                <w:lang w:eastAsia="en-GB"/>
              </w:rPr>
              <w:t xml:space="preserve"> </w:t>
            </w:r>
            <w:r>
              <w:rPr>
                <w:rFonts w:ascii="Calibri" w:eastAsia="Times New Roman" w:hAnsi="Calibri" w:cs="Calibri"/>
                <w:color w:val="000000"/>
                <w:sz w:val="21"/>
                <w:szCs w:val="21"/>
                <w:vertAlign w:val="superscript"/>
                <w:lang w:eastAsia="en-GB"/>
              </w:rPr>
              <w:t>a</w:t>
            </w:r>
            <w:r w:rsidRPr="00196C62">
              <w:rPr>
                <w:rFonts w:ascii="Calibri" w:eastAsia="Times New Roman" w:hAnsi="Calibri" w:cs="Calibri"/>
                <w:color w:val="000000"/>
                <w:sz w:val="21"/>
                <w:szCs w:val="21"/>
                <w:lang w:eastAsia="en-GB"/>
              </w:rPr>
              <w:t xml:space="preserve"> </w:t>
            </w:r>
          </w:p>
        </w:tc>
        <w:tc>
          <w:tcPr>
            <w:tcW w:w="1588" w:type="dxa"/>
            <w:noWrap/>
            <w:hideMark/>
          </w:tcPr>
          <w:p w14:paraId="7B8969ED" w14:textId="77777777" w:rsidR="000355CE" w:rsidRPr="00392BE1"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t>2-8</w:t>
            </w:r>
            <w:r>
              <w:rPr>
                <w:rFonts w:ascii="Calibri" w:eastAsia="Times New Roman" w:hAnsi="Calibri" w:cs="Calibri"/>
                <w:color w:val="000000"/>
                <w:sz w:val="21"/>
                <w:szCs w:val="21"/>
                <w:vertAlign w:val="superscript"/>
                <w:lang w:eastAsia="en-GB"/>
              </w:rPr>
              <w:t>b</w:t>
            </w:r>
          </w:p>
        </w:tc>
        <w:tc>
          <w:tcPr>
            <w:tcW w:w="1654" w:type="dxa"/>
            <w:noWrap/>
            <w:hideMark/>
          </w:tcPr>
          <w:p w14:paraId="61B1AC38"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 xml:space="preserve">Yes </w:t>
            </w:r>
          </w:p>
        </w:tc>
        <w:tc>
          <w:tcPr>
            <w:tcW w:w="1514" w:type="dxa"/>
            <w:noWrap/>
            <w:hideMark/>
          </w:tcPr>
          <w:p w14:paraId="7828DBBF"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No</w:t>
            </w:r>
          </w:p>
        </w:tc>
        <w:tc>
          <w:tcPr>
            <w:tcW w:w="1310" w:type="dxa"/>
            <w:noWrap/>
            <w:hideMark/>
          </w:tcPr>
          <w:p w14:paraId="528334CF"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sidRPr="00196C62">
              <w:rPr>
                <w:rFonts w:ascii="Calibri" w:eastAsia="Times New Roman" w:hAnsi="Calibri" w:cs="Calibri"/>
                <w:color w:val="000000"/>
                <w:sz w:val="21"/>
                <w:szCs w:val="21"/>
                <w:lang w:eastAsia="en-GB"/>
              </w:rPr>
              <w:t>Unknown</w:t>
            </w:r>
          </w:p>
        </w:tc>
        <w:tc>
          <w:tcPr>
            <w:tcW w:w="6293" w:type="dxa"/>
            <w:noWrap/>
            <w:hideMark/>
          </w:tcPr>
          <w:p w14:paraId="0E8DBDF2" w14:textId="77777777" w:rsidR="000355CE" w:rsidRPr="00196C62" w:rsidRDefault="000355CE" w:rsidP="00A119FD">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21"/>
                <w:szCs w:val="21"/>
                <w:lang w:eastAsia="en-GB"/>
              </w:rPr>
            </w:pPr>
            <w:r>
              <w:rPr>
                <w:rFonts w:ascii="Calibri" w:eastAsia="Times New Roman" w:hAnsi="Calibri" w:cs="Calibri"/>
                <w:color w:val="000000"/>
                <w:sz w:val="21"/>
                <w:szCs w:val="21"/>
                <w:lang w:eastAsia="en-GB"/>
              </w:rPr>
              <w:fldChar w:fldCharType="begin"/>
            </w:r>
            <w:r>
              <w:rPr>
                <w:rFonts w:ascii="Calibri" w:eastAsia="Times New Roman" w:hAnsi="Calibri" w:cs="Calibri"/>
                <w:color w:val="000000"/>
                <w:sz w:val="21"/>
                <w:szCs w:val="21"/>
                <w:lang w:eastAsia="en-GB"/>
              </w:rPr>
              <w:instrText xml:space="preserve"> ADDIN ZOTERO_ITEM CSL_CITATION {"citationID":"fNoXZYOS","properties":{"formattedCitation":"(Chumakov et al., 2016; Deng et al., 2018; World Health Organization, 2005)","plainCitation":"(Chumakov et al., 2016; Deng et al., 2018; World Health Organization, 2005)","noteIndex":0},"citationItems":[{"id":194,"uris":["http://zotero.org/users/6629595/items/2IZWRPGJ"],"uri":["http://zotero.org/users/6629595/items/2IZWRPGJ"],"itemData":{"id":194,"type":"paper-conference","abstract":"We evaluated and compared the hydroxyl radical-generating ability of chromium, iron, cobalt, nickel, copper, lanthanum, and cerium ions when reacted with electrogenerated hydrogen peroxide by usage the voltammetry. There was reproduced an electro-Fenton-like reaction in electrochemical cell when metal salt added. The nature of metal ions determined the appearance and increasing of current of hydroxyl radicals cathodic reduction due to individual rate of the redox cycling of metal ions with ongoing cathodic regeneration of Fenton-active metal ions oxidation state. The approximated current magnitude growth in relation to metal ions concentration was calculated for each tested metal. It expressed in μA·ml·μmol−1 and is equal to HO•-generating ability of metal ions. Results are usable for improvement of advanced oxidation processes (AOPs) through enhancement of exploitation of electro-Fenton-like processes with selecting metals that are more active. Besides, in accordance with concept of metal-induced hydroxyl radical stress in biological systems, the hydroxyl radical-generating ability of metal ions is equal to their pro-oxidant capacity.","DOI":"10.1063/1.4964563","event":"PROSPECTS OF FUNDAMENTAL SCIENCES DEVELOPMENT (PFSD-2016): Proceedings of the XIII International Conference of Students and Young Scientists","event-place":"Tomsk, Russia","language":"en","page":"040004","publisher-place":"Tomsk, Russia","source":"DOI.org (Crossref)","title":"Electro-Fenton-like reactions of transition metal ions with electrogenerated hydrogen peroxide","URL":"http://aip.scitation.org/doi/abs/10.1063/1.4964563","author":[{"family":"Chumakov","given":"Anton"},{"family":"Batalova","given":"Valentina"},{"family":"Slizhov","given":"Yuri"}],"accessed":{"date-parts":[["2020",5,21]]},"issued":{"date-parts":[["2016"]]}}},{"id":230,"uris":["http://zotero.org/users/6629595/items/23J6Y7H9"],"uri":["http://zotero.org/users/6629595/items/23J6Y7H9"],"itemData":{"id":230,"type":"article-journal","container-title":"Chemosphere","DOI":"10.1016/j.chemosphere.2018.02.186","ISSN":"00456535","journalAbbreviation":"Chemosphere","language":"en","page":"687-696","source":"DOI.org (Crossref)","title":"The synergistic effect of nickel-iron-foam and tripolyphosphate for enhancing the electro-Fenton process at circum-neutral pH","volume":"201","author":[{"family":"Deng","given":"Fengxia"},{"family":"Olvera-Vargas","given":"Hugo"},{"family":"Garcia-Rodriguez","given":"Orlando"},{"family":"Qiu","given":"Shan"},{"family":"Yang","given":"Jixian"},{"family":"Lefebvre","given":"Olivier"}],"issued":{"date-parts":[["2018",6]]}}},{"id":1137,"uris":["http://zotero.org/users/6629595/items/9WICPYCA"],"uri":["http://zotero.org/users/6629595/items/9WICPYCA"],"itemData":{"id":1137,"type":"report","title":"Nickel in Drinking-water: Background document for development of WHO Guidelines for Drinking-water Quality","URL":"https://www.who.int/water_sanitation_health/gdwqrevision/nickel2005.pdf","author":[{"family":"World Health Organization","given":""}],"issued":{"date-parts":[["2005"]]}}}],"schema":"https://github.com/citation-style-language/schema/raw/master/csl-citation.json"} </w:instrText>
            </w:r>
            <w:r>
              <w:rPr>
                <w:rFonts w:ascii="Calibri" w:eastAsia="Times New Roman" w:hAnsi="Calibri" w:cs="Calibri"/>
                <w:color w:val="000000"/>
                <w:sz w:val="21"/>
                <w:szCs w:val="21"/>
                <w:lang w:eastAsia="en-GB"/>
              </w:rPr>
              <w:fldChar w:fldCharType="separate"/>
            </w:r>
            <w:r>
              <w:rPr>
                <w:rFonts w:ascii="Calibri" w:hAnsi="Calibri" w:cs="Calibri"/>
                <w:color w:val="000000"/>
                <w:sz w:val="21"/>
                <w:lang w:val="en-GB"/>
              </w:rPr>
              <w:t>(Chumakov et al., 2016; Deng et al., 2018; World Health Organization, 2005)</w:t>
            </w:r>
            <w:r>
              <w:rPr>
                <w:rFonts w:ascii="Calibri" w:eastAsia="Times New Roman" w:hAnsi="Calibri" w:cs="Calibri"/>
                <w:color w:val="000000"/>
                <w:sz w:val="21"/>
                <w:szCs w:val="21"/>
                <w:lang w:eastAsia="en-GB"/>
              </w:rPr>
              <w:fldChar w:fldCharType="end"/>
            </w:r>
            <w:r w:rsidRPr="00196C62">
              <w:rPr>
                <w:rFonts w:ascii="Calibri" w:eastAsia="Times New Roman" w:hAnsi="Calibri" w:cs="Calibri"/>
                <w:color w:val="000000"/>
                <w:sz w:val="21"/>
                <w:szCs w:val="21"/>
                <w:lang w:eastAsia="en-GB"/>
              </w:rPr>
              <w:t xml:space="preserve"> </w:t>
            </w:r>
          </w:p>
        </w:tc>
      </w:tr>
    </w:tbl>
    <w:p w14:paraId="109ACACC" w14:textId="77777777" w:rsidR="00092AC8" w:rsidRDefault="000355CE" w:rsidP="000355CE">
      <w:pPr>
        <w:sectPr w:rsidR="00092AC8" w:rsidSect="00EA210F">
          <w:pgSz w:w="16840" w:h="11900" w:orient="landscape"/>
          <w:pgMar w:top="1440" w:right="1440" w:bottom="1440" w:left="1440" w:header="708" w:footer="708" w:gutter="0"/>
          <w:lnNumType w:countBy="1" w:restart="continuous"/>
          <w:cols w:space="708"/>
          <w:docGrid w:linePitch="360"/>
        </w:sectPr>
      </w:pPr>
      <w:r>
        <w:rPr>
          <w:vertAlign w:val="superscript"/>
        </w:rPr>
        <w:t>a</w:t>
      </w:r>
      <w:r>
        <w:t xml:space="preserve"> proposed redox pair. </w:t>
      </w:r>
      <w:r>
        <w:rPr>
          <w:vertAlign w:val="superscript"/>
        </w:rPr>
        <w:t>b</w:t>
      </w:r>
      <w:r>
        <w:t xml:space="preserve"> in conjunction with iron and ligands.</w:t>
      </w:r>
    </w:p>
    <w:p w14:paraId="3D3EB3C3" w14:textId="77777777" w:rsidR="004667E5" w:rsidRDefault="004667E5" w:rsidP="004667E5"/>
    <w:p w14:paraId="6AFD7036" w14:textId="306408A4" w:rsidR="00584637" w:rsidRDefault="004667E5" w:rsidP="004667E5">
      <w:r w:rsidRPr="00E27680">
        <w:t xml:space="preserve">Table </w:t>
      </w:r>
      <w:r w:rsidR="001E2CD9" w:rsidRPr="00E27680">
        <w:t>2</w:t>
      </w:r>
      <w:r w:rsidRPr="00E27680">
        <w:t xml:space="preserve"> presents six transition metals, but only copper, iron and manganese are examined in the following sections. Chromium </w:t>
      </w:r>
      <w:r w:rsidRPr="00E27680">
        <w:fldChar w:fldCharType="begin"/>
      </w:r>
      <w:r w:rsidR="005B52ED" w:rsidRPr="00E27680">
        <w:instrText xml:space="preserve"> ADDIN ZOTERO_ITEM CSL_CITATION {"citationID":"s1Ne3Zu3","properties":{"formattedCitation":"(World Health Organization et al., 2018)","plainCitation":"(World Health Organization et al., 2018)","noteIndex":0},"citationItems":[{"id":632,"uris":["http://zotero.org/users/6629595/items/2J9KTZIR"],"uri":["http://zotero.org/users/6629595/items/2J9KTZIR"],"itemData":{"id":632,"type":"book","collection-number":"100C","collection-title":"IARC monographs on the evaluation of carcinogenic risks to humans","event-place":"Lyon, France : Geneva, Switzerland","publisher":"International Agency for Research on Cancer ; Distributed by WHO Press","publisher-place":"Lyon, France : Geneva, Switzerland","title":"Chromium (VI) Compounds","URL":"https://monographs.iarc.fr/wp-content/uploads/2018/06/mono100C-9.pdf","editor":[{"family":"World Health Organization","given":""},{"family":"International Agency for Research on Cancer","given":""},{"family":"IARC Working Group on the Evaluation of Carcinogenic Risks to Humans","given":""}],"accessed":{"date-parts":[["2020",7,15]]},"issued":{"date-parts":[["2018"]]}}}],"schema":"https://github.com/citation-style-language/schema/raw/master/csl-citation.json"} </w:instrText>
      </w:r>
      <w:r w:rsidRPr="00E27680">
        <w:fldChar w:fldCharType="separate"/>
      </w:r>
      <w:r w:rsidR="005B52ED" w:rsidRPr="00E27680">
        <w:rPr>
          <w:noProof/>
        </w:rPr>
        <w:t>(World Health Organization et al., 2018)</w:t>
      </w:r>
      <w:r w:rsidRPr="00E27680">
        <w:fldChar w:fldCharType="end"/>
      </w:r>
      <w:r w:rsidR="009C1A57" w:rsidRPr="00E27680">
        <w:t>,</w:t>
      </w:r>
      <w:r w:rsidRPr="00E27680">
        <w:t xml:space="preserve"> cobalt </w:t>
      </w:r>
      <w:r w:rsidRPr="00E27680">
        <w:fldChar w:fldCharType="begin"/>
      </w:r>
      <w:r w:rsidR="005B52ED" w:rsidRPr="00E27680">
        <w:instrText xml:space="preserve"> ADDIN ZOTERO_ITEM CSL_CITATION {"citationID":"fHtAlFL5","properties":{"formattedCitation":"(World Health Organization et al., 2006)","plainCitation":"(World Health Organization et al., 2006)","noteIndex":0},"citationItems":[{"id":630,"uris":["http://zotero.org/users/6629595/items/MMA8JF5H"],"uri":["http://zotero.org/users/6629595/items/MMA8JF5H"],"itemData":{"id":630,"type":"book","call-number":"RC268.6 .C63 2006","collection-number":"v. 86","collection-title":"IARC monographs on the evaluation of carcinogenic risks to humans","event-place":"Lyon, France : Geneva, Switzerland","ISBN":"978-92-832-1286-7","language":"en","note":"OCLC: ocm70866265","number-of-pages":"330","publisher":"International Agency for Research on Cancer ; Distributed by WHO Press","publisher-place":"Lyon, France : Geneva, Switzerland","source":"Library of Congress ISBN","title":"Cobalt in hard metals and cobalt sulfate, gallium arsenide, indium phosphide, and vanadium pentoxide","editor":[{"family":"World Health Organization","given":""},{"family":"International Agency for Research on Cancer","given":""},{"family":"IARC Working Group on the Evaluation of Carcinogenic Risks to Humans","given":""}],"issued":{"date-parts":[["2006"]]}}}],"schema":"https://github.com/citation-style-language/schema/raw/master/csl-citation.json"} </w:instrText>
      </w:r>
      <w:r w:rsidRPr="00E27680">
        <w:fldChar w:fldCharType="separate"/>
      </w:r>
      <w:r w:rsidR="005B52ED" w:rsidRPr="00E27680">
        <w:rPr>
          <w:noProof/>
        </w:rPr>
        <w:t>(World Health Organization et al., 2006)</w:t>
      </w:r>
      <w:r w:rsidRPr="00E27680">
        <w:fldChar w:fldCharType="end"/>
      </w:r>
      <w:r w:rsidR="009C1A57" w:rsidRPr="00E27680">
        <w:t>, and nickel</w:t>
      </w:r>
      <w:r w:rsidRPr="00E27680">
        <w:t xml:space="preserve"> </w:t>
      </w:r>
      <w:r w:rsidR="0055043A" w:rsidRPr="00E27680">
        <w:fldChar w:fldCharType="begin"/>
      </w:r>
      <w:r w:rsidR="00824900" w:rsidRPr="00E27680">
        <w:instrText xml:space="preserve"> ADDIN ZOTERO_ITEM CSL_CITATION {"citationID":"xPQphv1n","properties":{"formattedCitation":"(World Health Organization et al., 1990)","plainCitation":"(World Health Organization et al., 1990)","noteIndex":0},"citationItems":[{"id":1154,"uris":["http://zotero.org/users/6629595/items/4QRETKUA"],"uri":["http://zotero.org/users/6629595/items/4QRETKUA"],"itemData":{"id":1154,"type":"book","collection-title":"IARC monographs on the evaluation of carcinogenic risks to humans","event-place":"Lyon","ISBN":"978-92-832-1249-2","language":"en","number-of-pages":"677","publisher":"World Health Organisation","publisher-place":"Lyon","title":"Chromium, Nickel and Welding","title-short":"Chromium, Nickel and Welding","volume":"49","author":[{"family":"World Health Organization","given":""},{"family":"International Agency for Research on Cancer","given":""},{"family":"IARC Working Group on the Evaluation of Carcinogenic Risks to Humans","given":""}],"issued":{"date-parts":[["1990"]]}}}],"schema":"https://github.com/citation-style-language/schema/raw/master/csl-citation.json"} </w:instrText>
      </w:r>
      <w:r w:rsidR="0055043A" w:rsidRPr="00E27680">
        <w:fldChar w:fldCharType="separate"/>
      </w:r>
      <w:r w:rsidR="00773A6B" w:rsidRPr="00E27680">
        <w:rPr>
          <w:noProof/>
        </w:rPr>
        <w:t>(World Health Organization et al., 1990)</w:t>
      </w:r>
      <w:r w:rsidR="0055043A" w:rsidRPr="00E27680">
        <w:fldChar w:fldCharType="end"/>
      </w:r>
      <w:r w:rsidR="009C1A57" w:rsidRPr="00E27680">
        <w:t>,</w:t>
      </w:r>
      <w:r w:rsidRPr="00E27680">
        <w:t xml:space="preserve"> </w:t>
      </w:r>
      <w:r w:rsidR="007E0B26" w:rsidRPr="00E27680">
        <w:t xml:space="preserve">are known, </w:t>
      </w:r>
      <w:r w:rsidRPr="00E27680">
        <w:t>suspected</w:t>
      </w:r>
      <w:r w:rsidR="009C1A57" w:rsidRPr="00E27680">
        <w:t xml:space="preserve"> and possible</w:t>
      </w:r>
      <w:r w:rsidRPr="00E27680">
        <w:t xml:space="preserve"> carcinogens respectively and were considered inappropriate for environmental remediation applications.</w:t>
      </w:r>
      <w:r w:rsidR="003F7F5D" w:rsidRPr="00E27680">
        <w:t xml:space="preserve"> While i</w:t>
      </w:r>
      <w:r w:rsidR="00A55EFA" w:rsidRPr="00E27680">
        <w:t>t is recognised that all catalysts have the potential to cause environmental harm at elevated levels</w:t>
      </w:r>
      <w:r w:rsidR="003F7F5D" w:rsidRPr="00E27680">
        <w:t>, carcinogenic risk was considered a practical cut off to reduce exposure risk</w:t>
      </w:r>
      <w:r w:rsidR="008B3054" w:rsidRPr="00E27680">
        <w:t xml:space="preserve"> from this process</w:t>
      </w:r>
      <w:r w:rsidR="002A6A7A" w:rsidRPr="00E27680">
        <w:t xml:space="preserve"> for the purpose of this review</w:t>
      </w:r>
      <w:r w:rsidR="008B3054" w:rsidRPr="00E27680">
        <w:t>. As copper, iron and manganese are not listed as possible, suspected or confirmed carcinogens, they were considered appropriate at this stage of investigation.</w:t>
      </w:r>
    </w:p>
    <w:p w14:paraId="15438D31" w14:textId="77777777" w:rsidR="00257D3D" w:rsidRDefault="00257D3D" w:rsidP="000B1FB4"/>
    <w:p w14:paraId="172666DC" w14:textId="77777777" w:rsidR="005922D8" w:rsidRDefault="005922D8" w:rsidP="004667E5"/>
    <w:p w14:paraId="18A23CE6" w14:textId="4790C019" w:rsidR="00462D82" w:rsidRDefault="004667E5" w:rsidP="004667E5">
      <w:r>
        <w:t xml:space="preserve">While there have been some studies comparing the catalysis of the EFL pathway with different transition metals, these studies all use different metrics; including hydroxyl radical production </w:t>
      </w:r>
      <w:r>
        <w:fldChar w:fldCharType="begin"/>
      </w:r>
      <w:r w:rsidR="005B52ED">
        <w:instrText xml:space="preserve"> ADDIN ZOTERO_ITEM CSL_CITATION {"citationID":"aXyfjy7R","properties":{"formattedCitation":"(Chumakov et al., 2016)","plainCitation":"(Chumakov et al., 2016)","noteIndex":0},"citationItems":[{"id":194,"uris":["http://zotero.org/users/6629595/items/2IZWRPGJ"],"uri":["http://zotero.org/users/6629595/items/2IZWRPGJ"],"itemData":{"id":194,"type":"paper-conference","abstract":"We evaluated and compared the hydroxyl radical-generating ability of chromium, iron, cobalt, nickel, copper, lanthanum, and cerium ions when reacted with electrogenerated hydrogen peroxide by usage the voltammetry. There was reproduced an electro-Fenton-like reaction in electrochemical cell when metal salt added. The nature of metal ions determined the appearance and increasing of current of hydroxyl radicals cathodic reduction due to individual rate of the redox cycling of metal ions with ongoing cathodic regeneration of Fenton-active metal ions oxidation state. The approximated current magnitude growth in relation to metal ions concentration was calculated for each tested metal. It expressed in μA·ml·μmol−1 and is equal to HO•-generating ability of metal ions. Results are usable for improvement of advanced oxidation processes (AOPs) through enhancement of exploitation of electro-Fenton-like processes with selecting metals that are more active. Besides, in accordance with concept of metal-induced hydroxyl radical stress in biological systems, the hydroxyl radical-generating ability of metal ions is equal to their pro-oxidant capacity.","DOI":"10.1063/1.4964563","event":"PROSPECTS OF FUNDAMENTAL SCIENCES DEVELOPMENT (PFSD-2016): Proceedings of the XIII International Conference of Students and Young Scientists","event-place":"Tomsk, Russia","language":"en","page":"040004","publisher-place":"Tomsk, Russia","source":"DOI.org (Crossref)","title":"Electro-Fenton-like reactions of transition metal ions with electrogenerated hydrogen peroxide","URL":"http://aip.scitation.org/doi/abs/10.1063/1.4964563","author":[{"family":"Chumakov","given":"Anton"},{"family":"Batalova","given":"Valentina"},{"family":"Slizhov","given":"Yuri"}],"accessed":{"date-parts":[["2020",5,21]]},"issued":{"date-parts":[["2016"]]}}}],"schema":"https://github.com/citation-style-language/schema/raw/master/csl-citation.json"} </w:instrText>
      </w:r>
      <w:r>
        <w:fldChar w:fldCharType="separate"/>
      </w:r>
      <w:r w:rsidR="005B52ED">
        <w:rPr>
          <w:noProof/>
        </w:rPr>
        <w:t>(Chumakov et al., 2016)</w:t>
      </w:r>
      <w:r>
        <w:fldChar w:fldCharType="end"/>
      </w:r>
      <w:r>
        <w:t xml:space="preserve">, TOC removal </w:t>
      </w:r>
      <w:r>
        <w:fldChar w:fldCharType="begin"/>
      </w:r>
      <w:r w:rsidR="005B52ED">
        <w:instrText xml:space="preserve"> ADDIN ZOTERO_ITEM CSL_CITATION {"citationID":"zmld1Td3","properties":{"formattedCitation":"(Pimentel et al., 2008)","plainCitation":"(Pimentel et al., 2008)","noteIndex":0},"citationItems":[{"id":139,"uris":["http://zotero.org/users/6629595/items/SZLERSK6"],"uri":["http://zotero.org/users/6629595/items/SZLERSK6"],"itemData":{"id":139,"type":"article-journal","abstract":"Oxidation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A."}],"issued":{"date-parts":[["2008",9]]}}}],"schema":"https://github.com/citation-style-language/schema/raw/master/csl-citation.json"} </w:instrText>
      </w:r>
      <w:r>
        <w:fldChar w:fldCharType="separate"/>
      </w:r>
      <w:r w:rsidR="005B52ED">
        <w:rPr>
          <w:noProof/>
        </w:rPr>
        <w:t>(Pimentel et al., 2008)</w:t>
      </w:r>
      <w:r>
        <w:fldChar w:fldCharType="end"/>
      </w:r>
      <w:r>
        <w:t xml:space="preserve"> and contaminant degradation </w:t>
      </w:r>
      <w:r>
        <w:fldChar w:fldCharType="begin"/>
      </w:r>
      <w:r w:rsidR="005B52ED">
        <w:instrText xml:space="preserve"> ADDIN ZOTERO_ITEM CSL_CITATION {"citationID":"0swb2GcA","properties":{"formattedCitation":"(Balci et al., 2009; Oturan et al., 2010)","plainCitation":"(Balci et al., 2009; Oturan et al., 2010)","noteIndex":0},"citationItems":[{"id":191,"uris":["http://zotero.org/users/6629595/items/V8XZ4FWP"],"uri":["http://zotero.org/users/6629595/items/V8XZ4FWP"],"itemData":{"id":191,"type":"article-journal","container-title":"Journal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A."}],"issued":{"date-parts":[["2010",10,7]]}}}],"schema":"https://github.com/citation-style-language/schema/raw/master/csl-citation.json"} </w:instrText>
      </w:r>
      <w:r>
        <w:fldChar w:fldCharType="separate"/>
      </w:r>
      <w:r w:rsidR="005B52ED">
        <w:rPr>
          <w:noProof/>
        </w:rPr>
        <w:t>(Balci et al., 2009; Oturan et al., 2010)</w:t>
      </w:r>
      <w:r>
        <w:fldChar w:fldCharType="end"/>
      </w:r>
      <w:r>
        <w:t xml:space="preserve">. Because of these different metrics, the trends of efficiency differ between studies, summarised in Table </w:t>
      </w:r>
      <w:r w:rsidR="001E2CD9">
        <w:t>3</w:t>
      </w:r>
      <w:r>
        <w:t xml:space="preserve"> below. The results show that iron, manganese and cobalt can be considered effective catalysts, but also show that there is a significant opportunity for examining different catalysts and different groups of contaminants. </w:t>
      </w:r>
    </w:p>
    <w:p w14:paraId="5E4553CF" w14:textId="77777777" w:rsidR="00462D82" w:rsidRDefault="00462D82" w:rsidP="004667E5"/>
    <w:p w14:paraId="488C7847" w14:textId="2E4DCF6C" w:rsidR="004667E5" w:rsidRDefault="00462D82" w:rsidP="00912890">
      <w:r>
        <w:t xml:space="preserve">Table 3: Summary of trends </w:t>
      </w:r>
      <w:r w:rsidR="00912890">
        <w:t>in transition metal catalytic efficiency</w:t>
      </w:r>
      <w:r w:rsidR="004667E5">
        <w:br/>
      </w:r>
    </w:p>
    <w:tbl>
      <w:tblPr>
        <w:tblStyle w:val="PlainTable2"/>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003"/>
        <w:gridCol w:w="3003"/>
        <w:gridCol w:w="3004"/>
      </w:tblGrid>
      <w:tr w:rsidR="004667E5" w:rsidRPr="00526319" w14:paraId="73B17554" w14:textId="77777777" w:rsidTr="00DA53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Borders>
              <w:bottom w:val="none" w:sz="0" w:space="0" w:color="auto"/>
            </w:tcBorders>
          </w:tcPr>
          <w:p w14:paraId="4FEF14BB" w14:textId="77777777" w:rsidR="004667E5" w:rsidRPr="00526319" w:rsidRDefault="004667E5" w:rsidP="001A1603">
            <w:pPr>
              <w:rPr>
                <w:sz w:val="21"/>
                <w:szCs w:val="21"/>
              </w:rPr>
            </w:pPr>
            <w:r w:rsidRPr="00526319">
              <w:rPr>
                <w:sz w:val="21"/>
                <w:szCs w:val="21"/>
              </w:rPr>
              <w:t>Metric</w:t>
            </w:r>
          </w:p>
        </w:tc>
        <w:tc>
          <w:tcPr>
            <w:tcW w:w="3003" w:type="dxa"/>
            <w:tcBorders>
              <w:bottom w:val="none" w:sz="0" w:space="0" w:color="auto"/>
            </w:tcBorders>
          </w:tcPr>
          <w:p w14:paraId="21FB3B14" w14:textId="77777777" w:rsidR="004667E5" w:rsidRPr="00526319" w:rsidRDefault="004667E5" w:rsidP="001A1603">
            <w:pPr>
              <w:cnfStyle w:val="100000000000" w:firstRow="1" w:lastRow="0" w:firstColumn="0" w:lastColumn="0" w:oddVBand="0" w:evenVBand="0" w:oddHBand="0" w:evenHBand="0" w:firstRowFirstColumn="0" w:firstRowLastColumn="0" w:lastRowFirstColumn="0" w:lastRowLastColumn="0"/>
              <w:rPr>
                <w:sz w:val="21"/>
                <w:szCs w:val="21"/>
              </w:rPr>
            </w:pPr>
            <w:r w:rsidRPr="00526319">
              <w:rPr>
                <w:sz w:val="21"/>
                <w:szCs w:val="21"/>
              </w:rPr>
              <w:t>Trend</w:t>
            </w:r>
          </w:p>
        </w:tc>
        <w:tc>
          <w:tcPr>
            <w:tcW w:w="3004" w:type="dxa"/>
            <w:tcBorders>
              <w:bottom w:val="none" w:sz="0" w:space="0" w:color="auto"/>
            </w:tcBorders>
          </w:tcPr>
          <w:p w14:paraId="3E162C62" w14:textId="77777777" w:rsidR="004667E5" w:rsidRPr="00526319" w:rsidRDefault="004667E5" w:rsidP="001A1603">
            <w:pPr>
              <w:cnfStyle w:val="100000000000" w:firstRow="1" w:lastRow="0" w:firstColumn="0" w:lastColumn="0" w:oddVBand="0" w:evenVBand="0" w:oddHBand="0" w:evenHBand="0" w:firstRowFirstColumn="0" w:firstRowLastColumn="0" w:lastRowFirstColumn="0" w:lastRowLastColumn="0"/>
              <w:rPr>
                <w:sz w:val="21"/>
                <w:szCs w:val="21"/>
              </w:rPr>
            </w:pPr>
            <w:r w:rsidRPr="00526319">
              <w:rPr>
                <w:sz w:val="21"/>
                <w:szCs w:val="21"/>
              </w:rPr>
              <w:t>Reference</w:t>
            </w:r>
          </w:p>
        </w:tc>
      </w:tr>
      <w:tr w:rsidR="004667E5" w:rsidRPr="00526319" w14:paraId="5CC72061" w14:textId="77777777" w:rsidTr="00DA5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Borders>
              <w:top w:val="none" w:sz="0" w:space="0" w:color="auto"/>
              <w:bottom w:val="none" w:sz="0" w:space="0" w:color="auto"/>
            </w:tcBorders>
          </w:tcPr>
          <w:p w14:paraId="79EF0D86" w14:textId="77777777" w:rsidR="004667E5" w:rsidRPr="00526319" w:rsidRDefault="004667E5" w:rsidP="001A1603">
            <w:pPr>
              <w:rPr>
                <w:sz w:val="21"/>
                <w:szCs w:val="21"/>
              </w:rPr>
            </w:pPr>
            <w:r w:rsidRPr="00526319">
              <w:rPr>
                <w:sz w:val="21"/>
                <w:szCs w:val="21"/>
              </w:rPr>
              <w:t>Hydroxyl radical production</w:t>
            </w:r>
          </w:p>
        </w:tc>
        <w:tc>
          <w:tcPr>
            <w:tcW w:w="3003" w:type="dxa"/>
            <w:tcBorders>
              <w:top w:val="none" w:sz="0" w:space="0" w:color="auto"/>
              <w:bottom w:val="none" w:sz="0" w:space="0" w:color="auto"/>
            </w:tcBorders>
          </w:tcPr>
          <w:p w14:paraId="62E6D12D" w14:textId="77777777" w:rsidR="004667E5" w:rsidRPr="00526319" w:rsidRDefault="004667E5" w:rsidP="001A1603">
            <w:pPr>
              <w:cnfStyle w:val="000000100000" w:firstRow="0" w:lastRow="0" w:firstColumn="0" w:lastColumn="0" w:oddVBand="0" w:evenVBand="0" w:oddHBand="1" w:evenHBand="0" w:firstRowFirstColumn="0" w:firstRowLastColumn="0" w:lastRowFirstColumn="0" w:lastRowLastColumn="0"/>
              <w:rPr>
                <w:sz w:val="21"/>
                <w:szCs w:val="21"/>
              </w:rPr>
            </w:pPr>
            <w:r w:rsidRPr="00526319">
              <w:rPr>
                <w:sz w:val="21"/>
                <w:szCs w:val="21"/>
              </w:rPr>
              <w:t>Cr &gt; Ce &gt; Cu &gt; Co &gt; Fe &gt; Ni &gt; La</w:t>
            </w:r>
          </w:p>
        </w:tc>
        <w:tc>
          <w:tcPr>
            <w:tcW w:w="3004" w:type="dxa"/>
            <w:tcBorders>
              <w:top w:val="none" w:sz="0" w:space="0" w:color="auto"/>
              <w:bottom w:val="none" w:sz="0" w:space="0" w:color="auto"/>
            </w:tcBorders>
          </w:tcPr>
          <w:p w14:paraId="4BF3A328" w14:textId="7533F0B3" w:rsidR="004667E5" w:rsidRPr="00526319" w:rsidRDefault="004667E5" w:rsidP="001A1603">
            <w:pPr>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{"citationID":"Hqjw7pRG","properties":{"formattedCitation":"(Chumakov et al., 2016)","plainCitation":"(Chumakov et al., 2016)","noteIndex":0},"citationItems":[{"id":194,"uris":["http://zotero.org/users/6629595/items/2IZWRPGJ"],"uri":["http://zotero.org/users/6629595/items/2IZWRPGJ"],"itemData":{"id":194,"type":"paper-conference","abstract":"We evaluated and compared the hydroxyl radical-generating ability of chromium, iron, cobalt, nickel, copper, lanthanum, and cerium ions when reacted with electrogenerated hydrogen peroxide by usage the voltammetry. There was reproduced an electro-Fenton-like reaction in electrochemical cell when metal salt added. The nature of metal ions determined the appearance and increasing of current of hydroxyl radicals cathodic reduction due to individual rate of the redox cycling of metal ions with ongoing cathodic regeneration of Fenton-active metal ions oxidation state. The approximated current magnitude growth in relation to metal ions concentration was calculated for each tested metal. It expressed in μA·ml·μmol−1 and is equal to HO•-generating ability of metal ions. Results are usable for improvement of advanced oxidation processes (AOPs) through enhancement of exploitation of electro-Fenton-like processes with selecting metals that are more active. Besides, in accordance with concept of metal-induced hydroxyl radical stress in biological systems, the hydroxyl radical-generating ability of metal ions is equal to their pro-oxidant capacity.","DOI":"10.1063/1.4964563","event":"PROSPECTS OF FUNDAMENTAL SCIENCES DEVELOPMENT (PFSD-2016): Proceedings of the XIII International Conference of Students and Young Scientists","event-place":"Tomsk, Russia","language":"en","page":"040004","publisher-place":"Tomsk, Russia","source":"DOI.org (Crossref)","title":"Electro-Fenton-like reactions of transition metal ions with electrogenerated hydrogen peroxide","URL":"http://aip.scitation.org/doi/abs/10.1063/1.4964563","author":[{"family":"Chumakov","given":"Anton"},{"family":"Batalova","given":"Valentina"},{"family":"Slizhov","given":"Yuri"}],"accessed":{"date-parts":[["2020",5,21]]},"issued":{"date-parts":[["2016"]]}}}],"schema":"https://github.com/citation-style-language/schema/raw/master/csl-citation.json"} </w:instrText>
            </w:r>
            <w:r>
              <w:rPr>
                <w:sz w:val="21"/>
                <w:szCs w:val="21"/>
              </w:rPr>
              <w:fldChar w:fldCharType="separate"/>
            </w:r>
            <w:r w:rsidR="005B52ED">
              <w:rPr>
                <w:noProof/>
                <w:sz w:val="21"/>
                <w:szCs w:val="21"/>
              </w:rPr>
              <w:t>(Chumakov et al., 2016)</w:t>
            </w:r>
            <w:r>
              <w:rPr>
                <w:sz w:val="21"/>
                <w:szCs w:val="21"/>
              </w:rPr>
              <w:fldChar w:fldCharType="end"/>
            </w:r>
          </w:p>
        </w:tc>
      </w:tr>
      <w:tr w:rsidR="004667E5" w:rsidRPr="00526319" w14:paraId="5A060D04" w14:textId="77777777" w:rsidTr="00DA5378">
        <w:tc>
          <w:tcPr>
            <w:cnfStyle w:val="001000000000" w:firstRow="0" w:lastRow="0" w:firstColumn="1" w:lastColumn="0" w:oddVBand="0" w:evenVBand="0" w:oddHBand="0" w:evenHBand="0" w:firstRowFirstColumn="0" w:firstRowLastColumn="0" w:lastRowFirstColumn="0" w:lastRowLastColumn="0"/>
            <w:tcW w:w="3003" w:type="dxa"/>
          </w:tcPr>
          <w:p w14:paraId="5E3203D3" w14:textId="77777777" w:rsidR="004667E5" w:rsidRPr="00526319" w:rsidRDefault="004667E5" w:rsidP="001A1603">
            <w:pPr>
              <w:rPr>
                <w:sz w:val="21"/>
                <w:szCs w:val="21"/>
              </w:rPr>
            </w:pPr>
            <w:proofErr w:type="spellStart"/>
            <w:r w:rsidRPr="00526319">
              <w:rPr>
                <w:sz w:val="21"/>
                <w:szCs w:val="21"/>
              </w:rPr>
              <w:t>Metomyl</w:t>
            </w:r>
            <w:proofErr w:type="spellEnd"/>
            <w:r w:rsidRPr="00526319">
              <w:rPr>
                <w:sz w:val="21"/>
                <w:szCs w:val="21"/>
              </w:rPr>
              <w:t xml:space="preserve"> degradation</w:t>
            </w:r>
          </w:p>
        </w:tc>
        <w:tc>
          <w:tcPr>
            <w:tcW w:w="3003" w:type="dxa"/>
          </w:tcPr>
          <w:p w14:paraId="3FC9A6A5" w14:textId="77777777" w:rsidR="004667E5" w:rsidRPr="00526319" w:rsidRDefault="004667E5" w:rsidP="001A1603">
            <w:pPr>
              <w:cnfStyle w:val="000000000000" w:firstRow="0" w:lastRow="0" w:firstColumn="0" w:lastColumn="0" w:oddVBand="0" w:evenVBand="0" w:oddHBand="0" w:evenHBand="0" w:firstRowFirstColumn="0" w:firstRowLastColumn="0" w:lastRowFirstColumn="0" w:lastRowLastColumn="0"/>
              <w:rPr>
                <w:sz w:val="21"/>
                <w:szCs w:val="21"/>
              </w:rPr>
            </w:pPr>
            <w:r w:rsidRPr="00526319">
              <w:rPr>
                <w:sz w:val="21"/>
                <w:szCs w:val="21"/>
              </w:rPr>
              <w:t>Fe &gt; Co &gt; Ag &gt; Cu</w:t>
            </w:r>
          </w:p>
        </w:tc>
        <w:tc>
          <w:tcPr>
            <w:tcW w:w="3004" w:type="dxa"/>
          </w:tcPr>
          <w:p w14:paraId="360ADE7C" w14:textId="14F6B0AC" w:rsidR="004667E5" w:rsidRPr="00526319" w:rsidRDefault="004667E5" w:rsidP="001A1603">
            <w:pPr>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{"citationID":"4bHkDKiE","properties":{"formattedCitation":"(Oturan et al., 2010)","plainCitation":"(Oturan et al., 2010)","noteIndex":0},"citationItems":[{"id":252,"uris":["http://zotero.org/users/6629595/items/UHVGSWC5"],"uri":["http://zotero.org/users/6629595/items/UHVGSWC5"],"itemData":{"id":252,"type":"article-journal","container-title":"The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A."}],"issued":{"date-parts":[["2010",10,7]]}}}],"schema":"https://github.com/citation-style-language/schema/raw/master/csl-citation.json"} </w:instrText>
            </w:r>
            <w:r>
              <w:rPr>
                <w:sz w:val="21"/>
                <w:szCs w:val="21"/>
              </w:rPr>
              <w:fldChar w:fldCharType="separate"/>
            </w:r>
            <w:r w:rsidR="005B52ED">
              <w:rPr>
                <w:noProof/>
                <w:sz w:val="21"/>
                <w:szCs w:val="21"/>
              </w:rPr>
              <w:t>(Oturan et al., 2010)</w:t>
            </w:r>
            <w:r>
              <w:rPr>
                <w:sz w:val="21"/>
                <w:szCs w:val="21"/>
              </w:rPr>
              <w:fldChar w:fldCharType="end"/>
            </w:r>
          </w:p>
        </w:tc>
      </w:tr>
      <w:tr w:rsidR="004667E5" w:rsidRPr="00526319" w14:paraId="2F9A5B47" w14:textId="77777777" w:rsidTr="00DA5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Borders>
              <w:top w:val="none" w:sz="0" w:space="0" w:color="auto"/>
              <w:bottom w:val="none" w:sz="0" w:space="0" w:color="auto"/>
            </w:tcBorders>
          </w:tcPr>
          <w:p w14:paraId="352E47B8" w14:textId="77777777" w:rsidR="004667E5" w:rsidRPr="00526319" w:rsidRDefault="004667E5" w:rsidP="001A1603">
            <w:pPr>
              <w:rPr>
                <w:sz w:val="21"/>
                <w:szCs w:val="21"/>
              </w:rPr>
            </w:pPr>
            <w:r w:rsidRPr="00526319">
              <w:rPr>
                <w:sz w:val="21"/>
                <w:szCs w:val="21"/>
              </w:rPr>
              <w:t>TOC removal</w:t>
            </w:r>
          </w:p>
        </w:tc>
        <w:tc>
          <w:tcPr>
            <w:tcW w:w="3003" w:type="dxa"/>
            <w:tcBorders>
              <w:top w:val="none" w:sz="0" w:space="0" w:color="auto"/>
              <w:bottom w:val="none" w:sz="0" w:space="0" w:color="auto"/>
            </w:tcBorders>
          </w:tcPr>
          <w:p w14:paraId="4B821B96" w14:textId="77777777" w:rsidR="004667E5" w:rsidRPr="00526319" w:rsidRDefault="004667E5" w:rsidP="001A1603">
            <w:pPr>
              <w:cnfStyle w:val="000000100000" w:firstRow="0" w:lastRow="0" w:firstColumn="0" w:lastColumn="0" w:oddVBand="0" w:evenVBand="0" w:oddHBand="1" w:evenHBand="0" w:firstRowFirstColumn="0" w:firstRowLastColumn="0" w:lastRowFirstColumn="0" w:lastRowLastColumn="0"/>
              <w:rPr>
                <w:sz w:val="21"/>
                <w:szCs w:val="21"/>
              </w:rPr>
            </w:pPr>
            <w:r w:rsidRPr="00526319">
              <w:rPr>
                <w:sz w:val="21"/>
                <w:szCs w:val="21"/>
              </w:rPr>
              <w:t>Fe &gt; Co &gt; Cu &gt; Mn</w:t>
            </w:r>
          </w:p>
        </w:tc>
        <w:tc>
          <w:tcPr>
            <w:tcW w:w="3004" w:type="dxa"/>
            <w:tcBorders>
              <w:top w:val="none" w:sz="0" w:space="0" w:color="auto"/>
              <w:bottom w:val="none" w:sz="0" w:space="0" w:color="auto"/>
            </w:tcBorders>
          </w:tcPr>
          <w:p w14:paraId="596916BE" w14:textId="3EB0D10C" w:rsidR="004667E5" w:rsidRPr="00526319" w:rsidRDefault="004667E5" w:rsidP="001A1603">
            <w:pPr>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{"citationID":"ijZ0nsjn","properties":{"formattedCitation":"(Pimentel et al., 2008)","plainCitation":"(Pimentel et al., 2008)","noteIndex":0},"citationItems":[{"id":139,"uris":["http://zotero.org/users/6629595/items/SZLERSK6"],"uri":["http://zotero.org/users/6629595/items/SZLERSK6"],"itemData":{"id":139,"type":"article-journal","abstract":"Oxidation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A."}],"issued":{"date-parts":[["2008",9]]}}}],"schema":"https://github.com/citation-style-language/schema/raw/master/csl-citation.json"} </w:instrText>
            </w:r>
            <w:r>
              <w:rPr>
                <w:sz w:val="21"/>
                <w:szCs w:val="21"/>
              </w:rPr>
              <w:fldChar w:fldCharType="separate"/>
            </w:r>
            <w:r w:rsidR="005B52ED">
              <w:rPr>
                <w:noProof/>
                <w:sz w:val="21"/>
                <w:szCs w:val="21"/>
              </w:rPr>
              <w:t>(Pimentel et al., 2008)</w:t>
            </w:r>
            <w:r>
              <w:rPr>
                <w:sz w:val="21"/>
                <w:szCs w:val="21"/>
              </w:rPr>
              <w:fldChar w:fldCharType="end"/>
            </w:r>
          </w:p>
        </w:tc>
      </w:tr>
      <w:tr w:rsidR="004667E5" w:rsidRPr="00526319" w14:paraId="6F4E2E69" w14:textId="77777777" w:rsidTr="00DA5378">
        <w:tc>
          <w:tcPr>
            <w:cnfStyle w:val="001000000000" w:firstRow="0" w:lastRow="0" w:firstColumn="1" w:lastColumn="0" w:oddVBand="0" w:evenVBand="0" w:oddHBand="0" w:evenHBand="0" w:firstRowFirstColumn="0" w:firstRowLastColumn="0" w:lastRowFirstColumn="0" w:lastRowLastColumn="0"/>
            <w:tcW w:w="3003" w:type="dxa"/>
          </w:tcPr>
          <w:p w14:paraId="4FAC8DFB" w14:textId="77777777" w:rsidR="004667E5" w:rsidRPr="00526319" w:rsidRDefault="004667E5" w:rsidP="001A1603">
            <w:pPr>
              <w:rPr>
                <w:sz w:val="21"/>
                <w:szCs w:val="21"/>
              </w:rPr>
            </w:pPr>
            <w:r w:rsidRPr="00526319">
              <w:rPr>
                <w:sz w:val="21"/>
                <w:szCs w:val="21"/>
              </w:rPr>
              <w:t>Glyphosate removal</w:t>
            </w:r>
          </w:p>
        </w:tc>
        <w:tc>
          <w:tcPr>
            <w:tcW w:w="3003" w:type="dxa"/>
          </w:tcPr>
          <w:p w14:paraId="29CFB232" w14:textId="77777777" w:rsidR="004667E5" w:rsidRPr="00526319" w:rsidRDefault="004667E5" w:rsidP="001A1603">
            <w:pPr>
              <w:cnfStyle w:val="000000000000" w:firstRow="0" w:lastRow="0" w:firstColumn="0" w:lastColumn="0" w:oddVBand="0" w:evenVBand="0" w:oddHBand="0" w:evenHBand="0" w:firstRowFirstColumn="0" w:firstRowLastColumn="0" w:lastRowFirstColumn="0" w:lastRowLastColumn="0"/>
              <w:rPr>
                <w:sz w:val="21"/>
                <w:szCs w:val="21"/>
              </w:rPr>
            </w:pPr>
            <w:r w:rsidRPr="00526319">
              <w:rPr>
                <w:sz w:val="21"/>
                <w:szCs w:val="21"/>
              </w:rPr>
              <w:t>Mn &gt; Ag &gt; Co &gt; Cu</w:t>
            </w:r>
          </w:p>
        </w:tc>
        <w:tc>
          <w:tcPr>
            <w:tcW w:w="3004" w:type="dxa"/>
          </w:tcPr>
          <w:p w14:paraId="1FF4041A" w14:textId="0006FB7E" w:rsidR="004667E5" w:rsidRPr="00526319" w:rsidRDefault="004667E5" w:rsidP="001A1603">
            <w:pPr>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{"citationID":"PMNerYe5","properties":{"formattedCitation":"(Balci et al., 2009)","plainCitation":"(Balci et al., 2009)","noteIndex":0},"citationItems":[{"id":191,"uris":["http://zotero.org/users/6629595/items/V8XZ4FWP"],"uri":["http://zotero.org/users/6629595/items/V8XZ4FWP"],"itemData":{"id":191,"type":"article-journal","container-title":"Journal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A."},{"family":"Oturan","given":"Nihal"},{"family":"Sirés","given":"Ignasi"}],"issued":{"date-parts":[["2009",6,10]]}}}],"schema":"https://github.com/citation-style-language/schema/raw/master/csl-citation.json"} </w:instrText>
            </w:r>
            <w:r>
              <w:rPr>
                <w:sz w:val="21"/>
                <w:szCs w:val="21"/>
              </w:rPr>
              <w:fldChar w:fldCharType="separate"/>
            </w:r>
            <w:r w:rsidR="005B52ED">
              <w:rPr>
                <w:noProof/>
                <w:sz w:val="21"/>
                <w:szCs w:val="21"/>
              </w:rPr>
              <w:t>(Balci et al., 2009)</w:t>
            </w:r>
            <w:r>
              <w:rPr>
                <w:sz w:val="21"/>
                <w:szCs w:val="21"/>
              </w:rPr>
              <w:fldChar w:fldCharType="end"/>
            </w:r>
          </w:p>
        </w:tc>
      </w:tr>
    </w:tbl>
    <w:p w14:paraId="25577199" w14:textId="77777777" w:rsidR="004667E5" w:rsidRDefault="004667E5" w:rsidP="004667E5">
      <w:r>
        <w:t xml:space="preserve"> </w:t>
      </w:r>
    </w:p>
    <w:p w14:paraId="26ADD360" w14:textId="130A7838" w:rsidR="004667E5" w:rsidRDefault="004667E5" w:rsidP="004667E5">
      <w:r>
        <w:t xml:space="preserve">As with the EF process, the overall reaction is considered pseudo-first-order because the oxidation of organics via OH radicals is pseudo-first-order </w:t>
      </w:r>
      <w:r>
        <w:fldChar w:fldCharType="begin"/>
      </w:r>
      <w:r w:rsidR="005B52ED">
        <w:instrText xml:space="preserve"> ADDIN ZOTERO_ITEM CSL_CITATION {"citationID":"sgxYul23","properties":{"formattedCitation":"(Balci et al., 2009; Oturan et al., 2010; Sir\\uc0\\u233{}s et al., 2006)","plainCitation":"(Balci et al., 2009; Oturan et al., 2010; Sirés et al., 2006)","noteIndex":0},"citationItems":[{"id":191,"uris":["http://zotero.org/users/6629595/items/V8XZ4FWP"],"uri":["http://zotero.org/users/6629595/items/V8XZ4FWP"],"itemData":{"id":191,"type":"article-journal","container-title":"Journal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id":204,"uris":["http://zotero.org/users/6629595/items/QKNAJITX"],"uri":["http://zotero.org/users/6629595/items/QKNAJITX"],"itemData":{"id":204,"type":"article-journal","container-title":"Journal of The Electrochemical Society","issue":"1","language":"en","page":"10","source":"Zotero","title":"Electrochemical Degradation of Paracetamol from Water by Catalytic Action of Fe2+, Cu2+, and UVA Light on Electrogenerated Hydrogen Peroxide","volume":"153","author":[{"family":"Sirés","given":"Ignasi"},{"family":"Garrido","given":"José Antonio"},{"family":"Rodríguez","given":"Rosa María"},{"family":"Centellas","given":"Francesc"},{"family":"Arias","given":"Conchita"},{"family":"Brillas","given":"Enric"}],"issued":{"date-parts":[["2006"]]}}},{"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A."}],"issued":{"date-parts":[["2010",10,7]]}}}],"schema":"https://github.com/citation-style-language/schema/raw/master/csl-citation.json"} </w:instrText>
      </w:r>
      <w:r>
        <w:fldChar w:fldCharType="separate"/>
      </w:r>
      <w:r w:rsidR="005B52ED" w:rsidRPr="005B52ED">
        <w:rPr>
          <w:rFonts w:ascii="Calibri" w:cs="Calibri"/>
          <w:lang w:val="en-GB"/>
        </w:rPr>
        <w:t>(Balci et al., 2009; Oturan et al., 2010; Sirés et al., 2006)</w:t>
      </w:r>
      <w:r>
        <w:fldChar w:fldCharType="end"/>
      </w:r>
      <w:r>
        <w:t xml:space="preserve">. The overall rate constant will depend on the </w:t>
      </w:r>
      <w:r w:rsidR="00394ACF">
        <w:t>organic contaminant</w:t>
      </w:r>
      <w:r>
        <w:t xml:space="preserve"> and </w:t>
      </w:r>
      <w:r w:rsidR="00394ACF">
        <w:t>catalyst in the reaction system</w:t>
      </w:r>
      <w:r>
        <w:t>.</w:t>
      </w:r>
      <w:r w:rsidR="00814EB0">
        <w:t xml:space="preserve"> </w:t>
      </w:r>
      <w:r w:rsidR="00814EB0">
        <w:fldChar w:fldCharType="begin"/>
      </w:r>
      <w:r w:rsidR="00FB56AE">
        <w:instrText xml:space="preserve"> ADDIN ZOTERO_ITEM CSL_CITATION {"citationID":"t5lixjVQ","properties":{"formattedCitation":"(Balci et al., 2009)","plainCitation":"(Balci et al., 2009)","dontUpdate":true,"noteIndex":0},"citationItems":[{"id":191,"uris":["http://zotero.org/users/6629595/items/V8XZ4FWP"],"uri":["http://zotero.org/users/6629595/items/V8XZ4FWP"],"itemData":{"id":191,"type":"article-journal","container-title":"Journal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A."},{"family":"Oturan","given":"Nihal"},{"family":"Sirés","given":"Ignasi"}],"issued":{"date-parts":[["2009",6,10]]}}}],"schema":"https://github.com/citation-style-language/schema/raw/master/csl-citation.json"} </w:instrText>
      </w:r>
      <w:r w:rsidR="00814EB0">
        <w:fldChar w:fldCharType="separate"/>
      </w:r>
      <w:r w:rsidR="005B52ED">
        <w:rPr>
          <w:noProof/>
        </w:rPr>
        <w:t xml:space="preserve">Balci et al. </w:t>
      </w:r>
      <w:r w:rsidR="008632CD">
        <w:rPr>
          <w:noProof/>
        </w:rPr>
        <w:t>(</w:t>
      </w:r>
      <w:r w:rsidR="005B52ED">
        <w:rPr>
          <w:noProof/>
        </w:rPr>
        <w:t>2009)</w:t>
      </w:r>
      <w:r w:rsidR="00814EB0">
        <w:fldChar w:fldCharType="end"/>
      </w:r>
      <w:r w:rsidR="007F24F6">
        <w:t xml:space="preserve"> found </w:t>
      </w:r>
      <w:r w:rsidR="00E52979">
        <w:t>a pseudo-first order constant of 0.035 min</w:t>
      </w:r>
      <w:r w:rsidR="00E52979" w:rsidRPr="00AB274D">
        <w:rPr>
          <w:vertAlign w:val="superscript"/>
        </w:rPr>
        <w:t>-1</w:t>
      </w:r>
      <w:r w:rsidR="00E52979">
        <w:t xml:space="preserve"> for </w:t>
      </w:r>
      <w:r w:rsidR="00F079A4">
        <w:t xml:space="preserve">the EFL oxidation of </w:t>
      </w:r>
      <w:r w:rsidR="00A90AED">
        <w:t>(aminomethyl)phosphonic acid</w:t>
      </w:r>
      <w:r w:rsidR="00F079A4">
        <w:t xml:space="preserve">, and a </w:t>
      </w:r>
      <w:r w:rsidR="00D273D9">
        <w:t>rate</w:t>
      </w:r>
      <w:r w:rsidR="00F079A4">
        <w:t xml:space="preserve"> con</w:t>
      </w:r>
      <w:r w:rsidR="003351E4">
        <w:t>s</w:t>
      </w:r>
      <w:r w:rsidR="00F079A4">
        <w:t xml:space="preserve">tant of </w:t>
      </w:r>
      <w:r w:rsidR="003351E4">
        <w:t>0.0</w:t>
      </w:r>
      <w:r w:rsidR="002B2B00">
        <w:t>71 min</w:t>
      </w:r>
      <w:r w:rsidR="002B2B00" w:rsidRPr="00D273D9">
        <w:rPr>
          <w:vertAlign w:val="superscript"/>
        </w:rPr>
        <w:t>-1</w:t>
      </w:r>
      <w:r w:rsidR="002B2B00">
        <w:t xml:space="preserve"> for glyphosate under the same reaction conditions</w:t>
      </w:r>
      <w:r w:rsidR="00CC6D2C">
        <w:t xml:space="preserve">, showing the dependence of the </w:t>
      </w:r>
      <w:proofErr w:type="spellStart"/>
      <w:r w:rsidR="00D273D9" w:rsidRPr="00D273D9">
        <w:rPr>
          <w:i/>
          <w:iCs/>
        </w:rPr>
        <w:t>k</w:t>
      </w:r>
      <w:r w:rsidR="00D273D9" w:rsidRPr="00D273D9">
        <w:rPr>
          <w:i/>
          <w:iCs/>
          <w:vertAlign w:val="subscript"/>
        </w:rPr>
        <w:t>app</w:t>
      </w:r>
      <w:proofErr w:type="spellEnd"/>
      <w:r w:rsidR="00CC6D2C">
        <w:t xml:space="preserve"> on the organic contaminant.</w:t>
      </w:r>
      <w:r w:rsidR="00A029BC">
        <w:t xml:space="preserve"> </w:t>
      </w:r>
      <w:r w:rsidR="00A029BC" w:rsidRPr="00447A3E">
        <w:fldChar w:fldCharType="begin"/>
      </w:r>
      <w:r w:rsidR="00FB56AE">
        <w:instrText xml:space="preserve"> ADDIN ZOTERO_ITEM CSL_CITATION {"citationID":"hx43jqHx","properties":{"formattedCitation":"(Oturan et al., 2010)","plainCitation":"(Oturan et al., 2010)","dontUpdate":true,"noteIndex":0},"citationItems":[{"id":252,"uris":["http://zotero.org/users/6629595/items/UHVGSWC5"],"uri":["http://zotero.org/users/6629595/items/UHVGSWC5"],"itemData":{"id":252,"type":"article-journal","container-title":"The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A."}],"issued":{"date-parts":[["2010",10,7]]}}}],"schema":"https://github.com/citation-style-language/schema/raw/master/csl-citation.json"} </w:instrText>
      </w:r>
      <w:r w:rsidR="00A029BC" w:rsidRPr="00447A3E">
        <w:fldChar w:fldCharType="separate"/>
      </w:r>
      <w:r w:rsidR="005B52ED">
        <w:rPr>
          <w:noProof/>
        </w:rPr>
        <w:t xml:space="preserve">Oturan et al. </w:t>
      </w:r>
      <w:r w:rsidR="008632CD">
        <w:rPr>
          <w:noProof/>
        </w:rPr>
        <w:t>(</w:t>
      </w:r>
      <w:r w:rsidR="005B52ED">
        <w:rPr>
          <w:noProof/>
        </w:rPr>
        <w:t>2010)</w:t>
      </w:r>
      <w:r w:rsidR="00A029BC" w:rsidRPr="00447A3E">
        <w:fldChar w:fldCharType="end"/>
      </w:r>
      <w:r w:rsidR="00447A3E">
        <w:t xml:space="preserve"> found that</w:t>
      </w:r>
      <w:r w:rsidR="00D813F9">
        <w:rPr>
          <w:sz w:val="21"/>
          <w:szCs w:val="21"/>
        </w:rPr>
        <w:t xml:space="preserve"> </w:t>
      </w:r>
      <w:r w:rsidR="00FF64B2">
        <w:t>rate constants varied for the four metals examined, ranging from 0.</w:t>
      </w:r>
      <w:r w:rsidR="003A2C6B">
        <w:t>0032 min</w:t>
      </w:r>
      <w:r w:rsidR="003A2C6B" w:rsidRPr="005517ED">
        <w:rPr>
          <w:vertAlign w:val="superscript"/>
        </w:rPr>
        <w:t>-1</w:t>
      </w:r>
      <w:r w:rsidR="003A2C6B">
        <w:t xml:space="preserve"> for Cu</w:t>
      </w:r>
      <w:r w:rsidR="003A2C6B">
        <w:rPr>
          <w:vertAlign w:val="superscript"/>
        </w:rPr>
        <w:t>2+</w:t>
      </w:r>
      <w:r w:rsidR="003A2C6B">
        <w:t xml:space="preserve"> to </w:t>
      </w:r>
      <w:r w:rsidR="005517ED">
        <w:t>0.0168 min</w:t>
      </w:r>
      <w:r w:rsidR="005517ED" w:rsidRPr="005517ED">
        <w:rPr>
          <w:vertAlign w:val="superscript"/>
        </w:rPr>
        <w:t>-1</w:t>
      </w:r>
      <w:r w:rsidR="005517ED">
        <w:t xml:space="preserve"> for Fe</w:t>
      </w:r>
      <w:r w:rsidR="005517ED">
        <w:rPr>
          <w:vertAlign w:val="superscript"/>
        </w:rPr>
        <w:t>3+</w:t>
      </w:r>
      <w:r w:rsidR="00FF64B2">
        <w:t xml:space="preserve"> </w:t>
      </w:r>
      <w:r w:rsidR="00EB3677">
        <w:t xml:space="preserve">under the same reaction conditions of oxidising </w:t>
      </w:r>
      <w:proofErr w:type="spellStart"/>
      <w:r w:rsidR="00EB3677">
        <w:t>metomyl</w:t>
      </w:r>
      <w:proofErr w:type="spellEnd"/>
      <w:r w:rsidR="00EB3677">
        <w:t>.</w:t>
      </w:r>
      <w:r w:rsidR="002F48D5">
        <w:t xml:space="preserve"> These rate constants are on the same order of magnitude as those for the traditional EF reaction. </w:t>
      </w:r>
    </w:p>
    <w:p w14:paraId="14273CA6" w14:textId="404E73B6" w:rsidR="001847D7" w:rsidRDefault="001847D7" w:rsidP="004667E5"/>
    <w:p w14:paraId="49C677B4" w14:textId="77777777" w:rsidR="00710C2F" w:rsidRDefault="00710C2F" w:rsidP="00E179F7"/>
    <w:p w14:paraId="4D47BDC5" w14:textId="77777777" w:rsidR="00710C2F" w:rsidRDefault="00710C2F" w:rsidP="00E179F7"/>
    <w:p w14:paraId="41084220" w14:textId="77777777" w:rsidR="00710C2F" w:rsidRDefault="00710C2F" w:rsidP="00E179F7"/>
    <w:p w14:paraId="570C9727" w14:textId="77777777" w:rsidR="00710C2F" w:rsidRDefault="00710C2F" w:rsidP="00E179F7"/>
    <w:p w14:paraId="6CB5C2BB" w14:textId="77777777" w:rsidR="00710C2F" w:rsidRDefault="00710C2F" w:rsidP="00E179F7"/>
    <w:p w14:paraId="030C1FC0" w14:textId="77777777" w:rsidR="00710C2F" w:rsidRDefault="00710C2F" w:rsidP="00E179F7"/>
    <w:p w14:paraId="1ACDEF93" w14:textId="77777777" w:rsidR="00710C2F" w:rsidRDefault="00710C2F" w:rsidP="00E179F7"/>
    <w:p w14:paraId="6D96AC79" w14:textId="6CB94661" w:rsidR="00E179F7" w:rsidRDefault="00E179F7" w:rsidP="00E179F7">
      <w:r>
        <w:lastRenderedPageBreak/>
        <w:t xml:space="preserve">Table 4: Comparison of studies concerning EFL degradation of organic contaminants with activated carbon cathode. </w:t>
      </w:r>
    </w:p>
    <w:p w14:paraId="4863922C" w14:textId="77777777" w:rsidR="00E179F7" w:rsidRPr="001934C9" w:rsidRDefault="00E179F7" w:rsidP="00E179F7"/>
    <w:tbl>
      <w:tblPr>
        <w:tblStyle w:val="PlainTable2"/>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71"/>
        <w:gridCol w:w="1055"/>
        <w:gridCol w:w="888"/>
        <w:gridCol w:w="1798"/>
        <w:gridCol w:w="915"/>
        <w:gridCol w:w="1526"/>
        <w:gridCol w:w="1057"/>
      </w:tblGrid>
      <w:tr w:rsidR="00E179F7" w:rsidRPr="0034514E" w14:paraId="0664E17C" w14:textId="77777777" w:rsidTr="00C878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1" w:type="dxa"/>
            <w:tcBorders>
              <w:bottom w:val="none" w:sz="0" w:space="0" w:color="auto"/>
            </w:tcBorders>
          </w:tcPr>
          <w:p w14:paraId="2EEB7156" w14:textId="77777777" w:rsidR="00E179F7" w:rsidRPr="0034514E" w:rsidRDefault="00E179F7" w:rsidP="00C87858">
            <w:pPr>
              <w:rPr>
                <w:sz w:val="20"/>
                <w:szCs w:val="20"/>
              </w:rPr>
            </w:pPr>
            <w:r w:rsidRPr="0034514E">
              <w:rPr>
                <w:sz w:val="20"/>
                <w:szCs w:val="20"/>
              </w:rPr>
              <w:t>Contaminant</w:t>
            </w:r>
          </w:p>
        </w:tc>
        <w:tc>
          <w:tcPr>
            <w:tcW w:w="1055" w:type="dxa"/>
            <w:tcBorders>
              <w:bottom w:val="none" w:sz="0" w:space="0" w:color="auto"/>
            </w:tcBorders>
          </w:tcPr>
          <w:p w14:paraId="1967B16F" w14:textId="77777777" w:rsidR="00E179F7" w:rsidRPr="0034514E" w:rsidRDefault="00E179F7" w:rsidP="00C87858">
            <w:pPr>
              <w:cnfStyle w:val="100000000000" w:firstRow="1" w:lastRow="0" w:firstColumn="0" w:lastColumn="0" w:oddVBand="0" w:evenVBand="0" w:oddHBand="0" w:evenHBand="0" w:firstRowFirstColumn="0" w:firstRowLastColumn="0" w:lastRowFirstColumn="0" w:lastRowLastColumn="0"/>
              <w:rPr>
                <w:sz w:val="20"/>
                <w:szCs w:val="20"/>
              </w:rPr>
            </w:pPr>
            <w:r w:rsidRPr="0034514E">
              <w:rPr>
                <w:sz w:val="20"/>
                <w:szCs w:val="20"/>
              </w:rPr>
              <w:t>Catalyst</w:t>
            </w:r>
          </w:p>
        </w:tc>
        <w:tc>
          <w:tcPr>
            <w:tcW w:w="888" w:type="dxa"/>
            <w:tcBorders>
              <w:bottom w:val="none" w:sz="0" w:space="0" w:color="auto"/>
            </w:tcBorders>
          </w:tcPr>
          <w:p w14:paraId="3A0EA3DA" w14:textId="77777777" w:rsidR="00E179F7" w:rsidRPr="0034514E" w:rsidRDefault="00E179F7" w:rsidP="00C87858">
            <w:pPr>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Optimal pH</w:t>
            </w:r>
          </w:p>
        </w:tc>
        <w:tc>
          <w:tcPr>
            <w:tcW w:w="1798" w:type="dxa"/>
            <w:tcBorders>
              <w:bottom w:val="none" w:sz="0" w:space="0" w:color="auto"/>
            </w:tcBorders>
          </w:tcPr>
          <w:p w14:paraId="5EB0A255" w14:textId="77777777" w:rsidR="00E179F7" w:rsidRPr="0034514E" w:rsidRDefault="00E179F7" w:rsidP="00C87858">
            <w:pPr>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Optimal Catalyst Concentration</w:t>
            </w:r>
            <w:r w:rsidRPr="0034514E">
              <w:rPr>
                <w:sz w:val="20"/>
                <w:szCs w:val="20"/>
              </w:rPr>
              <w:t xml:space="preserve"> (mM)</w:t>
            </w:r>
          </w:p>
        </w:tc>
        <w:tc>
          <w:tcPr>
            <w:tcW w:w="915" w:type="dxa"/>
            <w:tcBorders>
              <w:bottom w:val="none" w:sz="0" w:space="0" w:color="auto"/>
            </w:tcBorders>
          </w:tcPr>
          <w:p w14:paraId="3950834D" w14:textId="77777777" w:rsidR="00E179F7" w:rsidRPr="0034514E" w:rsidRDefault="00E179F7" w:rsidP="00C87858">
            <w:pPr>
              <w:cnfStyle w:val="100000000000" w:firstRow="1" w:lastRow="0" w:firstColumn="0" w:lastColumn="0" w:oddVBand="0" w:evenVBand="0" w:oddHBand="0" w:evenHBand="0" w:firstRowFirstColumn="0" w:firstRowLastColumn="0" w:lastRowFirstColumn="0" w:lastRowLastColumn="0"/>
              <w:rPr>
                <w:sz w:val="20"/>
                <w:szCs w:val="20"/>
              </w:rPr>
            </w:pPr>
            <w:r w:rsidRPr="0034514E">
              <w:rPr>
                <w:sz w:val="20"/>
                <w:szCs w:val="20"/>
              </w:rPr>
              <w:t>Current</w:t>
            </w:r>
            <w:r>
              <w:rPr>
                <w:sz w:val="20"/>
                <w:szCs w:val="20"/>
              </w:rPr>
              <w:t xml:space="preserve"> (mA)</w:t>
            </w:r>
          </w:p>
        </w:tc>
        <w:tc>
          <w:tcPr>
            <w:tcW w:w="1526" w:type="dxa"/>
            <w:tcBorders>
              <w:bottom w:val="none" w:sz="0" w:space="0" w:color="auto"/>
            </w:tcBorders>
          </w:tcPr>
          <w:p w14:paraId="60C9F471" w14:textId="77777777" w:rsidR="00E179F7" w:rsidRPr="0034514E" w:rsidRDefault="00E179F7" w:rsidP="00C87858">
            <w:pPr>
              <w:cnfStyle w:val="100000000000" w:firstRow="1" w:lastRow="0" w:firstColumn="0" w:lastColumn="0" w:oddVBand="0" w:evenVBand="0" w:oddHBand="0" w:evenHBand="0" w:firstRowFirstColumn="0" w:firstRowLastColumn="0" w:lastRowFirstColumn="0" w:lastRowLastColumn="0"/>
              <w:rPr>
                <w:sz w:val="20"/>
                <w:szCs w:val="20"/>
              </w:rPr>
            </w:pPr>
            <w:r>
              <w:rPr>
                <w:sz w:val="20"/>
                <w:szCs w:val="20"/>
              </w:rPr>
              <w:t>Optimal Removal (%) [metric]</w:t>
            </w:r>
          </w:p>
        </w:tc>
        <w:tc>
          <w:tcPr>
            <w:tcW w:w="1057" w:type="dxa"/>
            <w:tcBorders>
              <w:bottom w:val="none" w:sz="0" w:space="0" w:color="auto"/>
            </w:tcBorders>
          </w:tcPr>
          <w:p w14:paraId="3EB37A3A" w14:textId="77777777" w:rsidR="00E179F7" w:rsidRPr="0034514E" w:rsidRDefault="00E179F7" w:rsidP="00C87858">
            <w:pPr>
              <w:cnfStyle w:val="100000000000" w:firstRow="1" w:lastRow="0" w:firstColumn="0" w:lastColumn="0" w:oddVBand="0" w:evenVBand="0" w:oddHBand="0" w:evenHBand="0" w:firstRowFirstColumn="0" w:firstRowLastColumn="0" w:lastRowFirstColumn="0" w:lastRowLastColumn="0"/>
              <w:rPr>
                <w:sz w:val="20"/>
                <w:szCs w:val="20"/>
              </w:rPr>
            </w:pPr>
            <w:r w:rsidRPr="0034514E">
              <w:rPr>
                <w:sz w:val="20"/>
                <w:szCs w:val="20"/>
              </w:rPr>
              <w:t>Ref</w:t>
            </w:r>
            <w:r>
              <w:rPr>
                <w:sz w:val="20"/>
                <w:szCs w:val="20"/>
              </w:rPr>
              <w:t>erence</w:t>
            </w:r>
          </w:p>
        </w:tc>
      </w:tr>
      <w:tr w:rsidR="00E179F7" w:rsidRPr="0034514E" w14:paraId="12174619" w14:textId="77777777" w:rsidTr="00C878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1" w:type="dxa"/>
            <w:tcBorders>
              <w:top w:val="none" w:sz="0" w:space="0" w:color="auto"/>
              <w:bottom w:val="none" w:sz="0" w:space="0" w:color="auto"/>
            </w:tcBorders>
          </w:tcPr>
          <w:p w14:paraId="672B006D" w14:textId="77777777" w:rsidR="00E179F7" w:rsidRPr="0034514E" w:rsidRDefault="00E179F7" w:rsidP="00C87858">
            <w:pPr>
              <w:rPr>
                <w:sz w:val="20"/>
                <w:szCs w:val="20"/>
              </w:rPr>
            </w:pPr>
            <w:r>
              <w:rPr>
                <w:sz w:val="20"/>
                <w:szCs w:val="20"/>
              </w:rPr>
              <w:t>4-chlorophenol</w:t>
            </w:r>
          </w:p>
        </w:tc>
        <w:tc>
          <w:tcPr>
            <w:tcW w:w="1055" w:type="dxa"/>
            <w:tcBorders>
              <w:top w:val="none" w:sz="0" w:space="0" w:color="auto"/>
              <w:bottom w:val="none" w:sz="0" w:space="0" w:color="auto"/>
            </w:tcBorders>
          </w:tcPr>
          <w:p w14:paraId="77BC4025"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 xml:space="preserve">Cu, Fe </w:t>
            </w:r>
            <w:r>
              <w:rPr>
                <w:sz w:val="20"/>
                <w:szCs w:val="20"/>
                <w:vertAlign w:val="superscript"/>
              </w:rPr>
              <w:t>c</w:t>
            </w:r>
          </w:p>
        </w:tc>
        <w:tc>
          <w:tcPr>
            <w:tcW w:w="888" w:type="dxa"/>
            <w:tcBorders>
              <w:top w:val="none" w:sz="0" w:space="0" w:color="auto"/>
              <w:bottom w:val="none" w:sz="0" w:space="0" w:color="auto"/>
            </w:tcBorders>
          </w:tcPr>
          <w:p w14:paraId="0BF5B086"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3</w:t>
            </w:r>
          </w:p>
        </w:tc>
        <w:tc>
          <w:tcPr>
            <w:tcW w:w="1798" w:type="dxa"/>
            <w:tcBorders>
              <w:top w:val="none" w:sz="0" w:space="0" w:color="auto"/>
              <w:bottom w:val="none" w:sz="0" w:space="0" w:color="auto"/>
            </w:tcBorders>
          </w:tcPr>
          <w:p w14:paraId="6B81B980"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Cu: 3.66</w:t>
            </w:r>
          </w:p>
          <w:p w14:paraId="6AB665DF"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Fe: 3.66</w:t>
            </w:r>
          </w:p>
        </w:tc>
        <w:tc>
          <w:tcPr>
            <w:tcW w:w="915" w:type="dxa"/>
            <w:tcBorders>
              <w:top w:val="none" w:sz="0" w:space="0" w:color="auto"/>
              <w:bottom w:val="none" w:sz="0" w:space="0" w:color="auto"/>
            </w:tcBorders>
          </w:tcPr>
          <w:p w14:paraId="726F1E4F"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 xml:space="preserve">4 </w:t>
            </w:r>
            <w:r>
              <w:rPr>
                <w:sz w:val="20"/>
                <w:szCs w:val="20"/>
                <w:vertAlign w:val="superscript"/>
              </w:rPr>
              <w:t>d</w:t>
            </w:r>
          </w:p>
        </w:tc>
        <w:tc>
          <w:tcPr>
            <w:tcW w:w="1526" w:type="dxa"/>
            <w:tcBorders>
              <w:top w:val="none" w:sz="0" w:space="0" w:color="auto"/>
              <w:bottom w:val="none" w:sz="0" w:space="0" w:color="auto"/>
            </w:tcBorders>
          </w:tcPr>
          <w:p w14:paraId="2BEAB808"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 xml:space="preserve">Cu: 70 </w:t>
            </w:r>
            <w:r>
              <w:rPr>
                <w:sz w:val="20"/>
                <w:szCs w:val="20"/>
                <w:vertAlign w:val="superscript"/>
              </w:rPr>
              <w:t>e</w:t>
            </w:r>
            <w:r w:rsidRPr="0034514E">
              <w:rPr>
                <w:sz w:val="20"/>
                <w:szCs w:val="20"/>
              </w:rPr>
              <w:br/>
              <w:t>Fe: 45</w:t>
            </w:r>
          </w:p>
        </w:tc>
        <w:tc>
          <w:tcPr>
            <w:tcW w:w="1057" w:type="dxa"/>
            <w:tcBorders>
              <w:top w:val="none" w:sz="0" w:space="0" w:color="auto"/>
              <w:bottom w:val="none" w:sz="0" w:space="0" w:color="auto"/>
            </w:tcBorders>
          </w:tcPr>
          <w:p w14:paraId="66A2E425" w14:textId="7E9D6F82" w:rsidR="00E179F7"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fldChar w:fldCharType="begin"/>
            </w:r>
            <w:r w:rsidR="005B52ED">
              <w:rPr>
                <w:sz w:val="20"/>
                <w:szCs w:val="20"/>
              </w:rPr>
              <w:instrText xml:space="preserve"> ADDIN ZOTERO_ITEM CSL_CITATION {"citationID":"Ct4Xt81P","properties":{"formattedCitation":"(Santana-Mart\\uc0\\u237{}nez et al., 2016)","plainCitation":"(Santana-Martínez et al., 2016)","noteIndex":0},"citationItems":[{"id":228,"uris":["http://zotero.org/users/6629595/items/MXRRL2V3"],"uri":["http://zotero.org/users/6629595/items/MXRRL2V3"],"itemData":{"id":228,"type":"article-journal","abstract":"The in situ generation of H2O2 and its dissociation catalyst were conducted in an undivided electrochemical cell with two set of electrodes (graphite for the former and Fe or Cu for the latter) energized by two different power sources. This arrangement allowed to conduct Electro-Fenton and Electro-Fenton like processes with less addition of chemicals than the conventional chemical process. 4Chlorophenol was elected as model molecule. The studied variables were catalyst type (iron or copper), current density, oxygen ﬂowrate, number and length of current pulses. It was concluded that Cu is a better catalyst for H2O2 dissociation. Within the studied conditions, a maximum of 70% removal of TOC was attained by the Electro-Fenton-Like process. At the same conditions, only a 45% of TOC removal was achieved by Electro-Fenton. It was also concluded that unlike Cu, Fe should be added only at the beginning of the process since its later addition is rather detrimental due mainly to an accelerated *OH consumption by excess of metallic ions.","container-title":"Electrochimica Acta","DOI":"10.1016/j.electacta.2016.02.093","ISSN":"00134686","journalAbbreviation":"Electrochimica Acta","language":"en","page":"246-256","source":"DOI.org (Crossref)","title":"Electro-Fenton and Electro-Fenton-like with in situ electrogeneration of H2O2 and catalyst applied to 4-chlorophenol mineralization","volume":"195","author":[{"family":"Santana-Martínez","given":"Germán"},{"family":"Roa-Morales","given":"Gabriela"},{"family":"Martin del Campo","given":"Eduardo"},{"family":"Romero","given":"Rubí"},{"family":"Frontana-Uribe","given":"Bernardo A."},{"family":"Natividad","given":"Reyna"}],"issued":{"date-parts":[["2016",3]]}}}],"schema":"https://github.com/citation-style-language/schema/raw/master/csl-citation.json"} </w:instrText>
            </w:r>
            <w:r>
              <w:rPr>
                <w:sz w:val="20"/>
                <w:szCs w:val="20"/>
              </w:rPr>
              <w:fldChar w:fldCharType="separate"/>
            </w:r>
            <w:r w:rsidR="005B52ED" w:rsidRPr="005B52ED">
              <w:rPr>
                <w:rFonts w:ascii="Calibri" w:cs="Calibri"/>
                <w:sz w:val="20"/>
                <w:lang w:val="en-GB"/>
              </w:rPr>
              <w:t>(Santana-Martínez et al., 2016)</w:t>
            </w:r>
            <w:r>
              <w:rPr>
                <w:sz w:val="20"/>
                <w:szCs w:val="20"/>
              </w:rPr>
              <w:fldChar w:fldCharType="end"/>
            </w:r>
          </w:p>
        </w:tc>
      </w:tr>
      <w:tr w:rsidR="00E179F7" w:rsidRPr="0034514E" w14:paraId="55B0E181" w14:textId="77777777" w:rsidTr="00C87858">
        <w:tc>
          <w:tcPr>
            <w:cnfStyle w:val="001000000000" w:firstRow="0" w:lastRow="0" w:firstColumn="1" w:lastColumn="0" w:oddVBand="0" w:evenVBand="0" w:oddHBand="0" w:evenHBand="0" w:firstRowFirstColumn="0" w:firstRowLastColumn="0" w:lastRowFirstColumn="0" w:lastRowLastColumn="0"/>
            <w:tcW w:w="1771" w:type="dxa"/>
          </w:tcPr>
          <w:p w14:paraId="21E8DAB7" w14:textId="77777777" w:rsidR="00E179F7" w:rsidRPr="0034514E" w:rsidRDefault="00E179F7" w:rsidP="00C87858">
            <w:pPr>
              <w:rPr>
                <w:sz w:val="20"/>
                <w:szCs w:val="20"/>
              </w:rPr>
            </w:pPr>
            <w:r w:rsidRPr="0034514E">
              <w:rPr>
                <w:sz w:val="20"/>
                <w:szCs w:val="20"/>
              </w:rPr>
              <w:t>Ciprofloxacin</w:t>
            </w:r>
          </w:p>
        </w:tc>
        <w:tc>
          <w:tcPr>
            <w:tcW w:w="1055" w:type="dxa"/>
          </w:tcPr>
          <w:p w14:paraId="7D1B69B4"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Mn and Fe</w:t>
            </w:r>
            <w:r>
              <w:rPr>
                <w:sz w:val="20"/>
                <w:szCs w:val="20"/>
                <w:vertAlign w:val="superscript"/>
              </w:rPr>
              <w:t>a</w:t>
            </w:r>
          </w:p>
        </w:tc>
        <w:tc>
          <w:tcPr>
            <w:tcW w:w="888" w:type="dxa"/>
          </w:tcPr>
          <w:p w14:paraId="1FB32CAF"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3</w:t>
            </w:r>
          </w:p>
        </w:tc>
        <w:tc>
          <w:tcPr>
            <w:tcW w:w="1798" w:type="dxa"/>
          </w:tcPr>
          <w:p w14:paraId="37C5E6A7"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2:1 M</w:t>
            </w:r>
            <w:r>
              <w:rPr>
                <w:sz w:val="20"/>
                <w:szCs w:val="20"/>
                <w:vertAlign w:val="superscript"/>
              </w:rPr>
              <w:t>b</w:t>
            </w:r>
          </w:p>
        </w:tc>
        <w:tc>
          <w:tcPr>
            <w:tcW w:w="915" w:type="dxa"/>
          </w:tcPr>
          <w:p w14:paraId="3E2E6D89"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400</w:t>
            </w:r>
          </w:p>
        </w:tc>
        <w:tc>
          <w:tcPr>
            <w:tcW w:w="1526" w:type="dxa"/>
          </w:tcPr>
          <w:p w14:paraId="162CE495"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94</w:t>
            </w:r>
            <w:r>
              <w:rPr>
                <w:sz w:val="20"/>
                <w:szCs w:val="20"/>
              </w:rPr>
              <w:t xml:space="preserve"> </w:t>
            </w:r>
            <w:r>
              <w:rPr>
                <w:sz w:val="20"/>
                <w:szCs w:val="20"/>
                <w:vertAlign w:val="superscript"/>
              </w:rPr>
              <w:t>e</w:t>
            </w:r>
          </w:p>
        </w:tc>
        <w:tc>
          <w:tcPr>
            <w:tcW w:w="1057" w:type="dxa"/>
          </w:tcPr>
          <w:p w14:paraId="5349EA5D" w14:textId="765BE590" w:rsidR="00E179F7"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fldChar w:fldCharType="begin"/>
            </w:r>
            <w:r w:rsidR="005B52ED">
              <w:rPr>
                <w:sz w:val="20"/>
                <w:szCs w:val="20"/>
              </w:rPr>
              <w:instrText xml:space="preserve"> ADDIN ZOTERO_ITEM CSL_CITATION {"citationID":"pnGZ9NHC","properties":{"formattedCitation":"(Huang et al., 2020)","plainCitation":"(Huang et al., 2020)","noteIndex":0},"citationItems":[{"id":231,"uris":["http://zotero.org/users/6629595/items/HBXZEHF2"],"uri":["http://zotero.org/users/6629595/items/HBXZEHF2"],"itemData":{"id":231,"type":"article-journal","abstract":"In this work, the removal of ciproﬂoxacin (CIP) was studied by electro-Fenton (EF) technique using different molar ratio of Mn2+/Fe2+ based on a chemically modiﬁed graphite felt (MGF) cathode. The CIP removal efﬁciency reached 95.62% in 30 min and the removal efﬁciency of total organic carbon (TOC) reached 94.00% in 8 h under optimal conditions (50 mg/L initial CIP concentration, 400 mA applied current, 2:1 M ratio of Mn2+/Fe2+, and 3 initial pH value). A possible pathway of CIP degradation was supposed according to the analysis of the byproducts detected during the EF process. An expanding experiment for CIP removal was also conducted by using acid mine drainage (AMD) rich in iron and manganese to replace the homogeneous solution in EF, and the CIP removal efﬁciency of 89.00% in 60 min under the optimal conditions may assign new perspectives for organic pollutants removals by utilizing AMD.","container-title":"Science of The Total Environment","DOI":"10.1016/j.scitotenv.2020.137560","ISSN":"00489697","journalAbbreviation":"Science of The Total Environment","language":"en","page":"137560","source":"DOI.org (Crossref)","title":"Effect of Fe2+, Mn2+ catalysts on the performance of electro-Fenton degradation of antibiotic ciprofloxacin, and expanding the utilizing of acid mine drainage","volume":"720","author":[{"family":"Huang","given":"Anqi"},{"family":"Zhi","given":"Dan"},{"family":"Tang","given":"Hongmei"},{"family":"Jiang","given":"Li"},{"family":"Luo","given":"Shuang"},{"family":"Zhou","given":"Yaoyu"}],"issued":{"date-parts":[["2020",6]]}}}],"schema":"https://github.com/citation-style-language/schema/raw/master/csl-citation.json"} </w:instrText>
            </w:r>
            <w:r>
              <w:rPr>
                <w:sz w:val="20"/>
                <w:szCs w:val="20"/>
              </w:rPr>
              <w:fldChar w:fldCharType="separate"/>
            </w:r>
            <w:r w:rsidR="005B52ED">
              <w:rPr>
                <w:noProof/>
                <w:sz w:val="20"/>
                <w:szCs w:val="20"/>
              </w:rPr>
              <w:t>(Huang et al., 2020)</w:t>
            </w:r>
            <w:r>
              <w:rPr>
                <w:sz w:val="20"/>
                <w:szCs w:val="20"/>
              </w:rPr>
              <w:fldChar w:fldCharType="end"/>
            </w:r>
          </w:p>
        </w:tc>
      </w:tr>
      <w:tr w:rsidR="00E179F7" w:rsidRPr="0034514E" w14:paraId="41A70B4A" w14:textId="77777777" w:rsidTr="00C878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1" w:type="dxa"/>
            <w:tcBorders>
              <w:top w:val="none" w:sz="0" w:space="0" w:color="auto"/>
              <w:bottom w:val="none" w:sz="0" w:space="0" w:color="auto"/>
            </w:tcBorders>
          </w:tcPr>
          <w:p w14:paraId="7DC7E508" w14:textId="77777777" w:rsidR="00E179F7" w:rsidRPr="0034514E" w:rsidRDefault="00E179F7" w:rsidP="00C87858">
            <w:pPr>
              <w:rPr>
                <w:sz w:val="20"/>
                <w:szCs w:val="20"/>
              </w:rPr>
            </w:pPr>
            <w:r w:rsidRPr="0034514E">
              <w:rPr>
                <w:sz w:val="20"/>
                <w:szCs w:val="20"/>
              </w:rPr>
              <w:t>Glyphosate</w:t>
            </w:r>
          </w:p>
        </w:tc>
        <w:tc>
          <w:tcPr>
            <w:tcW w:w="1055" w:type="dxa"/>
            <w:tcBorders>
              <w:top w:val="none" w:sz="0" w:space="0" w:color="auto"/>
              <w:bottom w:val="none" w:sz="0" w:space="0" w:color="auto"/>
            </w:tcBorders>
          </w:tcPr>
          <w:p w14:paraId="78AA5592"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Mn</w:t>
            </w:r>
          </w:p>
        </w:tc>
        <w:tc>
          <w:tcPr>
            <w:tcW w:w="888" w:type="dxa"/>
            <w:tcBorders>
              <w:top w:val="none" w:sz="0" w:space="0" w:color="auto"/>
              <w:bottom w:val="none" w:sz="0" w:space="0" w:color="auto"/>
            </w:tcBorders>
          </w:tcPr>
          <w:p w14:paraId="39A1B102"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3</w:t>
            </w:r>
          </w:p>
        </w:tc>
        <w:tc>
          <w:tcPr>
            <w:tcW w:w="1798" w:type="dxa"/>
            <w:tcBorders>
              <w:top w:val="none" w:sz="0" w:space="0" w:color="auto"/>
              <w:bottom w:val="none" w:sz="0" w:space="0" w:color="auto"/>
            </w:tcBorders>
          </w:tcPr>
          <w:p w14:paraId="0B107405"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Mn</w:t>
            </w:r>
            <w:r>
              <w:rPr>
                <w:sz w:val="20"/>
                <w:szCs w:val="20"/>
                <w:vertAlign w:val="superscript"/>
              </w:rPr>
              <w:t>2+</w:t>
            </w:r>
            <w:r w:rsidRPr="0034514E">
              <w:rPr>
                <w:sz w:val="20"/>
                <w:szCs w:val="20"/>
              </w:rPr>
              <w:t xml:space="preserve">: 0.1 </w:t>
            </w:r>
          </w:p>
        </w:tc>
        <w:tc>
          <w:tcPr>
            <w:tcW w:w="915" w:type="dxa"/>
            <w:tcBorders>
              <w:top w:val="none" w:sz="0" w:space="0" w:color="auto"/>
              <w:bottom w:val="none" w:sz="0" w:space="0" w:color="auto"/>
            </w:tcBorders>
          </w:tcPr>
          <w:p w14:paraId="113F9293"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100</w:t>
            </w:r>
          </w:p>
        </w:tc>
        <w:tc>
          <w:tcPr>
            <w:tcW w:w="1526" w:type="dxa"/>
            <w:tcBorders>
              <w:top w:val="none" w:sz="0" w:space="0" w:color="auto"/>
              <w:bottom w:val="none" w:sz="0" w:space="0" w:color="auto"/>
            </w:tcBorders>
          </w:tcPr>
          <w:p w14:paraId="4EE6D211"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92</w:t>
            </w:r>
            <w:r>
              <w:rPr>
                <w:sz w:val="20"/>
                <w:szCs w:val="20"/>
              </w:rPr>
              <w:t xml:space="preserve"> </w:t>
            </w:r>
            <w:r>
              <w:rPr>
                <w:sz w:val="20"/>
                <w:szCs w:val="20"/>
                <w:vertAlign w:val="superscript"/>
              </w:rPr>
              <w:t>f</w:t>
            </w:r>
          </w:p>
        </w:tc>
        <w:tc>
          <w:tcPr>
            <w:tcW w:w="1057" w:type="dxa"/>
            <w:tcBorders>
              <w:top w:val="none" w:sz="0" w:space="0" w:color="auto"/>
              <w:bottom w:val="none" w:sz="0" w:space="0" w:color="auto"/>
            </w:tcBorders>
          </w:tcPr>
          <w:p w14:paraId="0815A6A7" w14:textId="0F43FFF5" w:rsidR="00E179F7"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fldChar w:fldCharType="begin"/>
            </w:r>
            <w:r w:rsidR="005B52ED">
              <w:rPr>
                <w:sz w:val="20"/>
                <w:szCs w:val="20"/>
              </w:rPr>
              <w:instrText xml:space="preserve"> ADDIN ZOTERO_ITEM CSL_CITATION {"citationID":"qX029BUO","properties":{"formattedCitation":"(Balci et al., 2009)","plainCitation":"(Balci et al., 2009)","noteIndex":0},"citationItems":[{"id":191,"uris":["http://zotero.org/users/6629595/items/V8XZ4FWP"],"uri":["http://zotero.org/users/6629595/items/V8XZ4FWP"],"itemData":{"id":191,"type":"article-journal","container-title":"Journal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A."},{"family":"Oturan","given":"Nihal"},{"family":"Sirés","given":"Ignasi"}],"issued":{"date-parts":[["2009",6,10]]}}}],"schema":"https://github.com/citation-style-language/schema/raw/master/csl-citation.json"} </w:instrText>
            </w:r>
            <w:r>
              <w:rPr>
                <w:sz w:val="20"/>
                <w:szCs w:val="20"/>
              </w:rPr>
              <w:fldChar w:fldCharType="separate"/>
            </w:r>
            <w:r w:rsidR="005B52ED">
              <w:rPr>
                <w:noProof/>
                <w:sz w:val="20"/>
                <w:szCs w:val="20"/>
              </w:rPr>
              <w:t>(Balci et al., 2009)</w:t>
            </w:r>
            <w:r>
              <w:rPr>
                <w:sz w:val="20"/>
                <w:szCs w:val="20"/>
              </w:rPr>
              <w:fldChar w:fldCharType="end"/>
            </w:r>
          </w:p>
        </w:tc>
      </w:tr>
      <w:tr w:rsidR="00E179F7" w:rsidRPr="0034514E" w14:paraId="7610CF33" w14:textId="77777777" w:rsidTr="00C87858">
        <w:tc>
          <w:tcPr>
            <w:cnfStyle w:val="001000000000" w:firstRow="0" w:lastRow="0" w:firstColumn="1" w:lastColumn="0" w:oddVBand="0" w:evenVBand="0" w:oddHBand="0" w:evenHBand="0" w:firstRowFirstColumn="0" w:firstRowLastColumn="0" w:lastRowFirstColumn="0" w:lastRowLastColumn="0"/>
            <w:tcW w:w="1771" w:type="dxa"/>
          </w:tcPr>
          <w:p w14:paraId="4068FFAF" w14:textId="77777777" w:rsidR="00E179F7" w:rsidRPr="0034514E" w:rsidRDefault="00E179F7" w:rsidP="00C87858">
            <w:pPr>
              <w:rPr>
                <w:sz w:val="20"/>
                <w:szCs w:val="20"/>
              </w:rPr>
            </w:pPr>
            <w:proofErr w:type="spellStart"/>
            <w:r w:rsidRPr="0034514E">
              <w:rPr>
                <w:sz w:val="20"/>
                <w:szCs w:val="20"/>
              </w:rPr>
              <w:t>Metomyl</w:t>
            </w:r>
            <w:proofErr w:type="spellEnd"/>
          </w:p>
        </w:tc>
        <w:tc>
          <w:tcPr>
            <w:tcW w:w="1055" w:type="dxa"/>
          </w:tcPr>
          <w:p w14:paraId="1725A256"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Fe, Co, Ag, Cu</w:t>
            </w:r>
          </w:p>
        </w:tc>
        <w:tc>
          <w:tcPr>
            <w:tcW w:w="888" w:type="dxa"/>
          </w:tcPr>
          <w:p w14:paraId="19D174D7"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3</w:t>
            </w:r>
          </w:p>
        </w:tc>
        <w:tc>
          <w:tcPr>
            <w:tcW w:w="1798" w:type="dxa"/>
          </w:tcPr>
          <w:p w14:paraId="137C2D68"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Fe</w:t>
            </w:r>
            <w:r w:rsidRPr="003C1BAB">
              <w:rPr>
                <w:sz w:val="20"/>
                <w:szCs w:val="20"/>
                <w:vertAlign w:val="superscript"/>
              </w:rPr>
              <w:t>3+</w:t>
            </w:r>
            <w:r w:rsidRPr="0034514E">
              <w:rPr>
                <w:sz w:val="20"/>
                <w:szCs w:val="20"/>
              </w:rPr>
              <w:t xml:space="preserve">: 0.1 </w:t>
            </w:r>
            <w:r w:rsidRPr="0034514E">
              <w:rPr>
                <w:sz w:val="20"/>
                <w:szCs w:val="20"/>
              </w:rPr>
              <w:br/>
              <w:t>Cu</w:t>
            </w:r>
            <w:r w:rsidRPr="003C1BAB">
              <w:rPr>
                <w:sz w:val="20"/>
                <w:szCs w:val="20"/>
                <w:vertAlign w:val="superscript"/>
              </w:rPr>
              <w:t>2+</w:t>
            </w:r>
            <w:r w:rsidRPr="0034514E">
              <w:rPr>
                <w:sz w:val="20"/>
                <w:szCs w:val="20"/>
              </w:rPr>
              <w:t>: 100</w:t>
            </w:r>
            <w:r w:rsidRPr="0034514E">
              <w:rPr>
                <w:sz w:val="20"/>
                <w:szCs w:val="20"/>
              </w:rPr>
              <w:br/>
              <w:t>Co</w:t>
            </w:r>
            <w:r w:rsidRPr="003C1BAB">
              <w:rPr>
                <w:sz w:val="20"/>
                <w:szCs w:val="20"/>
                <w:vertAlign w:val="superscript"/>
              </w:rPr>
              <w:t>2+</w:t>
            </w:r>
            <w:r w:rsidRPr="0034514E">
              <w:rPr>
                <w:sz w:val="20"/>
                <w:szCs w:val="20"/>
              </w:rPr>
              <w:t>: 0.1</w:t>
            </w:r>
          </w:p>
        </w:tc>
        <w:tc>
          <w:tcPr>
            <w:tcW w:w="915" w:type="dxa"/>
          </w:tcPr>
          <w:p w14:paraId="1DE6A555"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200</w:t>
            </w:r>
          </w:p>
        </w:tc>
        <w:tc>
          <w:tcPr>
            <w:tcW w:w="1526" w:type="dxa"/>
          </w:tcPr>
          <w:p w14:paraId="34616A59"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 xml:space="preserve">Fe: 100 </w:t>
            </w:r>
            <w:r>
              <w:rPr>
                <w:sz w:val="20"/>
                <w:szCs w:val="20"/>
                <w:vertAlign w:val="superscript"/>
              </w:rPr>
              <w:t>f</w:t>
            </w:r>
            <w:r w:rsidRPr="0034514E">
              <w:rPr>
                <w:sz w:val="20"/>
                <w:szCs w:val="20"/>
              </w:rPr>
              <w:t xml:space="preserve"> </w:t>
            </w:r>
            <w:r w:rsidRPr="0034514E">
              <w:rPr>
                <w:sz w:val="20"/>
                <w:szCs w:val="20"/>
              </w:rPr>
              <w:br/>
              <w:t xml:space="preserve">Cu: </w:t>
            </w:r>
            <w:r>
              <w:rPr>
                <w:sz w:val="20"/>
                <w:szCs w:val="20"/>
              </w:rPr>
              <w:t>100</w:t>
            </w:r>
            <w:r w:rsidRPr="0034514E">
              <w:rPr>
                <w:sz w:val="20"/>
                <w:szCs w:val="20"/>
              </w:rPr>
              <w:t xml:space="preserve"> </w:t>
            </w:r>
            <w:r w:rsidRPr="0034514E">
              <w:rPr>
                <w:sz w:val="20"/>
                <w:szCs w:val="20"/>
              </w:rPr>
              <w:br/>
              <w:t xml:space="preserve">Co: </w:t>
            </w:r>
            <w:r>
              <w:rPr>
                <w:sz w:val="20"/>
                <w:szCs w:val="20"/>
              </w:rPr>
              <w:t>100</w:t>
            </w:r>
          </w:p>
        </w:tc>
        <w:tc>
          <w:tcPr>
            <w:tcW w:w="1057" w:type="dxa"/>
          </w:tcPr>
          <w:p w14:paraId="1839A237" w14:textId="79D25BFE" w:rsidR="00E179F7"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fldChar w:fldCharType="begin"/>
            </w:r>
            <w:r w:rsidR="005B52ED">
              <w:rPr>
                <w:sz w:val="20"/>
                <w:szCs w:val="20"/>
              </w:rPr>
              <w:instrText xml:space="preserve"> ADDIN ZOTERO_ITEM CSL_CITATION {"citationID":"3bIaCQUn","properties":{"formattedCitation":"(Oturan et al., 2010)","plainCitation":"(Oturan et al., 2010)","noteIndex":0},"citationItems":[{"id":252,"uris":["http://zotero.org/users/6629595/items/UHVGSWC5"],"uri":["http://zotero.org/users/6629595/items/UHVGSWC5"],"itemData":{"id":252,"type":"article-journal","container-title":"The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A."}],"issued":{"date-parts":[["2010",10,7]]}}}],"schema":"https://github.com/citation-style-language/schema/raw/master/csl-citation.json"} </w:instrText>
            </w:r>
            <w:r>
              <w:rPr>
                <w:sz w:val="20"/>
                <w:szCs w:val="20"/>
              </w:rPr>
              <w:fldChar w:fldCharType="separate"/>
            </w:r>
            <w:r w:rsidR="005B52ED">
              <w:rPr>
                <w:noProof/>
                <w:sz w:val="20"/>
                <w:szCs w:val="20"/>
              </w:rPr>
              <w:t>(Oturan et al., 2010)</w:t>
            </w:r>
            <w:r>
              <w:rPr>
                <w:sz w:val="20"/>
                <w:szCs w:val="20"/>
              </w:rPr>
              <w:fldChar w:fldCharType="end"/>
            </w:r>
          </w:p>
        </w:tc>
      </w:tr>
      <w:tr w:rsidR="00E179F7" w:rsidRPr="0034514E" w14:paraId="4B7D95CE" w14:textId="77777777" w:rsidTr="00C878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1" w:type="dxa"/>
            <w:tcBorders>
              <w:top w:val="none" w:sz="0" w:space="0" w:color="auto"/>
              <w:bottom w:val="none" w:sz="0" w:space="0" w:color="auto"/>
            </w:tcBorders>
          </w:tcPr>
          <w:p w14:paraId="7DE9D2B5" w14:textId="77777777" w:rsidR="00E179F7" w:rsidRPr="0034514E" w:rsidRDefault="00E179F7" w:rsidP="00C87858">
            <w:pPr>
              <w:rPr>
                <w:sz w:val="20"/>
                <w:szCs w:val="20"/>
              </w:rPr>
            </w:pPr>
            <w:r w:rsidRPr="0034514E">
              <w:rPr>
                <w:sz w:val="20"/>
                <w:szCs w:val="20"/>
              </w:rPr>
              <w:t>Nitrobenzene</w:t>
            </w:r>
          </w:p>
        </w:tc>
        <w:tc>
          <w:tcPr>
            <w:tcW w:w="1055" w:type="dxa"/>
            <w:tcBorders>
              <w:top w:val="none" w:sz="0" w:space="0" w:color="auto"/>
              <w:bottom w:val="none" w:sz="0" w:space="0" w:color="auto"/>
            </w:tcBorders>
          </w:tcPr>
          <w:p w14:paraId="0E455B46"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Cu</w:t>
            </w:r>
            <w:r>
              <w:rPr>
                <w:sz w:val="20"/>
                <w:szCs w:val="20"/>
                <w:vertAlign w:val="superscript"/>
              </w:rPr>
              <w:t>c</w:t>
            </w:r>
          </w:p>
        </w:tc>
        <w:tc>
          <w:tcPr>
            <w:tcW w:w="888" w:type="dxa"/>
            <w:tcBorders>
              <w:top w:val="none" w:sz="0" w:space="0" w:color="auto"/>
              <w:bottom w:val="none" w:sz="0" w:space="0" w:color="auto"/>
            </w:tcBorders>
          </w:tcPr>
          <w:p w14:paraId="15CB471A"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4</w:t>
            </w:r>
          </w:p>
        </w:tc>
        <w:tc>
          <w:tcPr>
            <w:tcW w:w="1798" w:type="dxa"/>
            <w:tcBorders>
              <w:top w:val="none" w:sz="0" w:space="0" w:color="auto"/>
              <w:bottom w:val="none" w:sz="0" w:space="0" w:color="auto"/>
            </w:tcBorders>
          </w:tcPr>
          <w:p w14:paraId="32736C8A"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Cu</w:t>
            </w:r>
            <w:r>
              <w:rPr>
                <w:sz w:val="20"/>
                <w:szCs w:val="20"/>
                <w:vertAlign w:val="superscript"/>
              </w:rPr>
              <w:t>2+</w:t>
            </w:r>
            <w:r>
              <w:rPr>
                <w:sz w:val="20"/>
                <w:szCs w:val="20"/>
              </w:rPr>
              <w:t xml:space="preserve">: </w:t>
            </w:r>
            <w:r w:rsidRPr="0034514E">
              <w:rPr>
                <w:sz w:val="20"/>
                <w:szCs w:val="20"/>
              </w:rPr>
              <w:t>134</w:t>
            </w:r>
          </w:p>
        </w:tc>
        <w:tc>
          <w:tcPr>
            <w:tcW w:w="915" w:type="dxa"/>
            <w:tcBorders>
              <w:top w:val="none" w:sz="0" w:space="0" w:color="auto"/>
              <w:bottom w:val="none" w:sz="0" w:space="0" w:color="auto"/>
            </w:tcBorders>
          </w:tcPr>
          <w:p w14:paraId="1117B789"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p>
        </w:tc>
        <w:tc>
          <w:tcPr>
            <w:tcW w:w="1526" w:type="dxa"/>
            <w:tcBorders>
              <w:top w:val="none" w:sz="0" w:space="0" w:color="auto"/>
              <w:bottom w:val="none" w:sz="0" w:space="0" w:color="auto"/>
            </w:tcBorders>
          </w:tcPr>
          <w:p w14:paraId="55E8CE99" w14:textId="77777777" w:rsidR="00E179F7" w:rsidRPr="0034514E"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sidRPr="0034514E">
              <w:rPr>
                <w:sz w:val="20"/>
                <w:szCs w:val="20"/>
              </w:rPr>
              <w:t xml:space="preserve">80.8 </w:t>
            </w:r>
            <w:r>
              <w:rPr>
                <w:sz w:val="20"/>
                <w:szCs w:val="20"/>
                <w:vertAlign w:val="superscript"/>
              </w:rPr>
              <w:t>f</w:t>
            </w:r>
          </w:p>
        </w:tc>
        <w:tc>
          <w:tcPr>
            <w:tcW w:w="1057" w:type="dxa"/>
            <w:tcBorders>
              <w:top w:val="none" w:sz="0" w:space="0" w:color="auto"/>
              <w:bottom w:val="none" w:sz="0" w:space="0" w:color="auto"/>
            </w:tcBorders>
          </w:tcPr>
          <w:p w14:paraId="5F4A9687" w14:textId="01C8BB75" w:rsidR="00E179F7" w:rsidRDefault="00E179F7" w:rsidP="00C87858">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fldChar w:fldCharType="begin"/>
            </w:r>
            <w:r w:rsidR="005B52ED">
              <w:rPr>
                <w:sz w:val="20"/>
                <w:szCs w:val="20"/>
              </w:rPr>
              <w:instrText xml:space="preserve"> ADDIN ZOTERO_ITEM CSL_CITATION {"citationID":"5cqHzoFN","properties":{"formattedCitation":"(Wang et al., 2019)","plainCitation":"(Wang et al., 2019)","noteIndex":0},"citationItems":[{"id":264,"uris":["http://zotero.org/users/6629595/items/4YQ3M6NT"],"uri":["http://zotero.org/users/6629595/items/4YQ3M6NT"],"itemData":{"id":264,"type":"article-journal","abstract":"To achieve superior advanced oxidation processes (AOPs), transitional state activators are of great significance for the production of active radicals by H2O2, while instability limits their activation efficiency. In this study, density functional theory calculation (DFT) results showed that Cu+ exhibits excellent H2O2 activation performance, with Gibbs free energy change (ΔG) of 33.66 kcal/mol, two times less than that of Cu2+ (77.83 kcal/mol). Meanwhile, an electro-Fenton system using Cu plate as an anode was proposed for in situ generation of Cu+. The released Cu with low-valence state can be well-confined on the surface of the exciting electrode, which was confirmed by X-ray photoelectron spectroscopy (XPS), Raman, and UV-vis spectroscopy. The hydroxyl radicals in this Cu-based electro-Fenton system were determined by the electron spin resonance (ESR). The nitrobenzene degradation ratio was greatly increased by 43.90% with the introduction of the proposed in situ electrochemical Cu+ generation process. Various characterization results indicated that the production of Cu+ was the key factor in the highly efficient Cu-based electro-Fenton reaction.","container-title":"Environmental Science and Pollution Research","DOI":"10.1007/s11356-019-06387-1","ISSN":"0944-1344, 1614-7499","issue":"31","journalAbbreviation":"Environ Sci Pollut Res","language":"en","page":"32165-32174","source":"DOI.org (Crossref)","title":"In situ anodic induction of low-valence copper in electro-Fenton system for effective nitrobenzene degradation","volume":"26","author":[{"family":"Wang","given":"Yunting"},{"family":"Zhang","given":"Gong"},{"family":"Xue","given":"Yudong"},{"family":"Tang","given":"Jiawei"},{"family":"Shi","given":"Xuelu"},{"family":"Zhang","given":"Chunhui"}],"issued":{"date-parts":[["2019",11]]}}}],"schema":"https://github.com/citation-style-language/schema/raw/master/csl-citation.json"} </w:instrText>
            </w:r>
            <w:r>
              <w:rPr>
                <w:sz w:val="20"/>
                <w:szCs w:val="20"/>
              </w:rPr>
              <w:fldChar w:fldCharType="separate"/>
            </w:r>
            <w:r w:rsidR="005B52ED">
              <w:rPr>
                <w:noProof/>
                <w:sz w:val="20"/>
                <w:szCs w:val="20"/>
              </w:rPr>
              <w:t>(Wang et al., 2019)</w:t>
            </w:r>
            <w:r>
              <w:rPr>
                <w:sz w:val="20"/>
                <w:szCs w:val="20"/>
              </w:rPr>
              <w:fldChar w:fldCharType="end"/>
            </w:r>
          </w:p>
        </w:tc>
      </w:tr>
      <w:tr w:rsidR="00E179F7" w:rsidRPr="0034514E" w14:paraId="343EE2DA" w14:textId="77777777" w:rsidTr="00C87858">
        <w:tc>
          <w:tcPr>
            <w:cnfStyle w:val="001000000000" w:firstRow="0" w:lastRow="0" w:firstColumn="1" w:lastColumn="0" w:oddVBand="0" w:evenVBand="0" w:oddHBand="0" w:evenHBand="0" w:firstRowFirstColumn="0" w:firstRowLastColumn="0" w:lastRowFirstColumn="0" w:lastRowLastColumn="0"/>
            <w:tcW w:w="1771" w:type="dxa"/>
          </w:tcPr>
          <w:p w14:paraId="2BE8D4BB" w14:textId="77777777" w:rsidR="00E179F7" w:rsidRPr="0034514E" w:rsidRDefault="00E179F7" w:rsidP="00C87858">
            <w:pPr>
              <w:rPr>
                <w:sz w:val="20"/>
                <w:szCs w:val="20"/>
              </w:rPr>
            </w:pPr>
            <w:r w:rsidRPr="0034514E">
              <w:rPr>
                <w:sz w:val="20"/>
                <w:szCs w:val="20"/>
              </w:rPr>
              <w:t>Phenol</w:t>
            </w:r>
          </w:p>
        </w:tc>
        <w:tc>
          <w:tcPr>
            <w:tcW w:w="1055" w:type="dxa"/>
          </w:tcPr>
          <w:p w14:paraId="1E35DC0F"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Fe, Co, Mn, Cu</w:t>
            </w:r>
          </w:p>
        </w:tc>
        <w:tc>
          <w:tcPr>
            <w:tcW w:w="888" w:type="dxa"/>
          </w:tcPr>
          <w:p w14:paraId="1347E1ED"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3</w:t>
            </w:r>
          </w:p>
        </w:tc>
        <w:tc>
          <w:tcPr>
            <w:tcW w:w="1798" w:type="dxa"/>
          </w:tcPr>
          <w:p w14:paraId="47B2F699"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Fe</w:t>
            </w:r>
            <w:r w:rsidRPr="003C1BAB">
              <w:rPr>
                <w:sz w:val="20"/>
                <w:szCs w:val="20"/>
                <w:vertAlign w:val="superscript"/>
              </w:rPr>
              <w:t>2+</w:t>
            </w:r>
            <w:r w:rsidRPr="0034514E">
              <w:rPr>
                <w:sz w:val="20"/>
                <w:szCs w:val="20"/>
              </w:rPr>
              <w:t>: 0.1</w:t>
            </w:r>
            <w:r w:rsidRPr="0034514E">
              <w:rPr>
                <w:sz w:val="20"/>
                <w:szCs w:val="20"/>
              </w:rPr>
              <w:br/>
              <w:t>Co</w:t>
            </w:r>
            <w:r w:rsidRPr="003C1BAB">
              <w:rPr>
                <w:sz w:val="20"/>
                <w:szCs w:val="20"/>
                <w:vertAlign w:val="superscript"/>
              </w:rPr>
              <w:t>2+</w:t>
            </w:r>
            <w:r w:rsidRPr="0034514E">
              <w:rPr>
                <w:sz w:val="20"/>
                <w:szCs w:val="20"/>
              </w:rPr>
              <w:t>: 0.1</w:t>
            </w:r>
          </w:p>
          <w:p w14:paraId="37AB1995"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Cu</w:t>
            </w:r>
            <w:r w:rsidRPr="003C1BAB">
              <w:rPr>
                <w:sz w:val="20"/>
                <w:szCs w:val="20"/>
                <w:vertAlign w:val="superscript"/>
              </w:rPr>
              <w:t>2+</w:t>
            </w:r>
            <w:r w:rsidRPr="0034514E">
              <w:rPr>
                <w:sz w:val="20"/>
                <w:szCs w:val="20"/>
              </w:rPr>
              <w:t xml:space="preserve">: 5 </w:t>
            </w:r>
            <w:r w:rsidRPr="0034514E">
              <w:rPr>
                <w:sz w:val="20"/>
                <w:szCs w:val="20"/>
              </w:rPr>
              <w:br/>
              <w:t>Mn2+: 1</w:t>
            </w:r>
          </w:p>
        </w:tc>
        <w:tc>
          <w:tcPr>
            <w:tcW w:w="915" w:type="dxa"/>
          </w:tcPr>
          <w:p w14:paraId="3A014657"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60</w:t>
            </w:r>
          </w:p>
        </w:tc>
        <w:tc>
          <w:tcPr>
            <w:tcW w:w="1526" w:type="dxa"/>
          </w:tcPr>
          <w:p w14:paraId="5DF44FF2"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 xml:space="preserve">Fe: 80 </w:t>
            </w:r>
            <w:r>
              <w:rPr>
                <w:sz w:val="20"/>
                <w:szCs w:val="20"/>
                <w:vertAlign w:val="superscript"/>
              </w:rPr>
              <w:t>e</w:t>
            </w:r>
            <w:r>
              <w:rPr>
                <w:sz w:val="20"/>
                <w:szCs w:val="20"/>
              </w:rPr>
              <w:t xml:space="preserve"> </w:t>
            </w:r>
            <w:r w:rsidRPr="0034514E">
              <w:rPr>
                <w:sz w:val="20"/>
                <w:szCs w:val="20"/>
              </w:rPr>
              <w:t xml:space="preserve">TOC </w:t>
            </w:r>
            <w:r w:rsidRPr="0034514E">
              <w:rPr>
                <w:sz w:val="20"/>
                <w:szCs w:val="20"/>
              </w:rPr>
              <w:br/>
              <w:t>Co: 78</w:t>
            </w:r>
          </w:p>
          <w:p w14:paraId="00ABD6AD"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Cu: ~65</w:t>
            </w:r>
          </w:p>
          <w:p w14:paraId="5B576391" w14:textId="77777777"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sidRPr="0034514E">
              <w:rPr>
                <w:sz w:val="20"/>
                <w:szCs w:val="20"/>
              </w:rPr>
              <w:t>Mn: ~50</w:t>
            </w:r>
          </w:p>
        </w:tc>
        <w:tc>
          <w:tcPr>
            <w:tcW w:w="1057" w:type="dxa"/>
          </w:tcPr>
          <w:p w14:paraId="42939EC6" w14:textId="1655B494" w:rsidR="00E179F7" w:rsidRPr="0034514E" w:rsidRDefault="00E179F7" w:rsidP="00C87858">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fldChar w:fldCharType="begin"/>
            </w:r>
            <w:r w:rsidR="005B52ED">
              <w:rPr>
                <w:sz w:val="20"/>
                <w:szCs w:val="20"/>
              </w:rPr>
              <w:instrText xml:space="preserve"> ADDIN ZOTERO_ITEM CSL_CITATION {"citationID":"WdvIowaS","properties":{"formattedCitation":"(Pimentel et al., 2008)","plainCitation":"(Pimentel et al., 2008)","noteIndex":0},"citationItems":[{"id":139,"uris":["http://zotero.org/users/6629595/items/SZLERSK6"],"uri":["http://zotero.org/users/6629595/items/SZLERSK6"],"itemData":{"id":139,"type":"article-journal","abstract":"Oxidation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A."}],"issued":{"date-parts":[["2008",9]]}}}],"schema":"https://github.com/citation-style-language/schema/raw/master/csl-citation.json"} </w:instrText>
            </w:r>
            <w:r>
              <w:rPr>
                <w:sz w:val="20"/>
                <w:szCs w:val="20"/>
              </w:rPr>
              <w:fldChar w:fldCharType="separate"/>
            </w:r>
            <w:r w:rsidR="005B52ED">
              <w:rPr>
                <w:noProof/>
                <w:sz w:val="20"/>
                <w:szCs w:val="20"/>
              </w:rPr>
              <w:t>(Pimentel et al., 2008)</w:t>
            </w:r>
            <w:r>
              <w:rPr>
                <w:sz w:val="20"/>
                <w:szCs w:val="20"/>
              </w:rPr>
              <w:fldChar w:fldCharType="end"/>
            </w:r>
          </w:p>
        </w:tc>
      </w:tr>
    </w:tbl>
    <w:p w14:paraId="71A54D62" w14:textId="71AA238B" w:rsidR="00E179F7" w:rsidRDefault="00E179F7" w:rsidP="004667E5">
      <w:proofErr w:type="spellStart"/>
      <w:r>
        <w:rPr>
          <w:vertAlign w:val="superscript"/>
        </w:rPr>
        <w:t>a</w:t>
      </w:r>
      <w:proofErr w:type="spellEnd"/>
      <w:r>
        <w:t xml:space="preserve"> both catalysts used together. </w:t>
      </w:r>
      <w:r>
        <w:rPr>
          <w:vertAlign w:val="superscript"/>
        </w:rPr>
        <w:t>b</w:t>
      </w:r>
      <w:r>
        <w:t xml:space="preserve"> molar ratio concentration </w:t>
      </w:r>
      <w:proofErr w:type="gramStart"/>
      <w:r w:rsidR="00F159C1">
        <w:t>provided,</w:t>
      </w:r>
      <w:proofErr w:type="gramEnd"/>
      <w:r>
        <w:t xml:space="preserve"> absolute concentration data not available. </w:t>
      </w:r>
      <w:r>
        <w:rPr>
          <w:vertAlign w:val="superscript"/>
        </w:rPr>
        <w:t>c</w:t>
      </w:r>
      <w:r>
        <w:t xml:space="preserve"> heterogeneous metal. </w:t>
      </w:r>
      <w:r>
        <w:rPr>
          <w:vertAlign w:val="superscript"/>
        </w:rPr>
        <w:t>d</w:t>
      </w:r>
      <w:r>
        <w:t xml:space="preserve"> current density in units of mA/cm</w:t>
      </w:r>
      <w:r>
        <w:rPr>
          <w:vertAlign w:val="superscript"/>
        </w:rPr>
        <w:t>2</w:t>
      </w:r>
      <w:r>
        <w:t xml:space="preserve">. </w:t>
      </w:r>
      <w:r>
        <w:rPr>
          <w:vertAlign w:val="superscript"/>
        </w:rPr>
        <w:t>e</w:t>
      </w:r>
      <w:r>
        <w:t xml:space="preserve"> TOC removal. </w:t>
      </w:r>
      <w:r>
        <w:rPr>
          <w:vertAlign w:val="superscript"/>
        </w:rPr>
        <w:t>f</w:t>
      </w:r>
      <w:r>
        <w:t xml:space="preserve"> contaminant removal.</w:t>
      </w:r>
    </w:p>
    <w:p w14:paraId="7592C6B7" w14:textId="77777777" w:rsidR="004667E5" w:rsidRDefault="004667E5" w:rsidP="004667E5"/>
    <w:p w14:paraId="1ADE4734" w14:textId="7A1B26F1" w:rsidR="004667E5" w:rsidRDefault="00B343FF" w:rsidP="00B343FF">
      <w:pPr>
        <w:pStyle w:val="Heading3"/>
      </w:pPr>
      <w:bookmarkStart w:id="12" w:name="_Toc57640221"/>
      <w:r>
        <w:t xml:space="preserve">2.2.3 </w:t>
      </w:r>
      <w:r w:rsidR="004667E5">
        <w:t>Operating Conditions</w:t>
      </w:r>
      <w:bookmarkEnd w:id="12"/>
    </w:p>
    <w:p w14:paraId="00A6D276" w14:textId="174A63FA" w:rsidR="004667E5" w:rsidRDefault="002F2433" w:rsidP="00277F53">
      <w:pPr>
        <w:pStyle w:val="Heading4"/>
      </w:pPr>
      <w:r>
        <w:t xml:space="preserve">2.2.3.1 </w:t>
      </w:r>
      <w:r w:rsidR="004667E5">
        <w:t xml:space="preserve">pH </w:t>
      </w:r>
    </w:p>
    <w:p w14:paraId="1AE4AEF8" w14:textId="508E9C75" w:rsidR="004667E5" w:rsidRDefault="004667E5" w:rsidP="004667E5">
      <w:r>
        <w:t xml:space="preserve">All studies examining EFL oxidation of contaminants operate in an acidic medium, which is the optimal pH range for EF oxidation </w:t>
      </w:r>
      <w:r>
        <w:fldChar w:fldCharType="begin"/>
      </w:r>
      <w:r w:rsidR="005B52ED">
        <w:instrText xml:space="preserve"> ADDIN ZOTERO_ITEM CSL_CITATION {"citationID":"6gwlwMto","properties":{"formattedCitation":"(Brillas et al., 2009)","plainCitation":"(Brillas et al., 2009)","noteIndex":0},"citationItems":[{"id":88,"uris":["http://zotero.org/users/6629595/items/SKLVE93G"],"uri":["http://zotero.org/users/6629595/items/SKLVE93G"],"itemData":{"id":88,"type":"article-journal","container-title":"Chemical Reviews","DOI":"10.1021/cr900136g","ISSN":"0009-2665, 1520-6890","issue":"12","journalAbbreviation":"Chem. Rev.","language":"en","page":"6570-6631","source":"DOI.org (Crossref)","title":"Electro-Fenton Process and Related Electrochemical Technologies Based on Fenton’s Reaction Chemistry","volume":"109","author":[{"family":"Brillas","given":"Enric"},{"family":"Sirés","given":"Ignasi"},{"family":"Oturan","given":"Mehmet A."}],"issued":{"date-parts":[["2009",12,9]]}}}],"schema":"https://github.com/citation-style-language/schema/raw/master/csl-citation.json"} </w:instrText>
      </w:r>
      <w:r>
        <w:fldChar w:fldCharType="separate"/>
      </w:r>
      <w:r w:rsidR="005B52ED">
        <w:rPr>
          <w:noProof/>
        </w:rPr>
        <w:t>(Brillas et al., 2009)</w:t>
      </w:r>
      <w:r>
        <w:fldChar w:fldCharType="end"/>
      </w:r>
      <w:r>
        <w:t xml:space="preserve">. A low pH is generally required for a homogeneous EF, although cobalt and manganese can approach neutral pH values and remain soluble </w:t>
      </w:r>
      <w:r>
        <w:fldChar w:fldCharType="begin"/>
      </w:r>
      <w:r w:rsidR="005B52ED">
        <w:instrText xml:space="preserve"> ADDIN ZOTERO_ITEM CSL_CITATION {"citationID":"pzrsgood","properties":{"formattedCitation":"(Bokare and Choi, 2014)","plainCitation":"(Bokare and Choi, 2014)","noteIndex":0},"citationItems":[{"id":97,"uris":["http://zotero.org/users/6629595/items/R69P5F7K"],"uri":["http://zotero.org/users/6629595/items/R69P5F7K"],"itemData":{"id":97,"type":"article-journal","abstract":"Iron-catalyzed hydrogen peroxide decomposition for in situ generation of hydroxyl radicals (HO•) has been extensively developed as advanced oxidation processes (AOPs) for environmental applications. A variety of catalytic iron species constituting metal salts (in Fe2+ or Fe3+ form), metal oxides (e.g., Fe2O3, Fe3O4), and zero-valent metal (Fe0) have been exploited for chemical (classical Fenton), photochemical (photo-Fenton) and electrochemical (electro-Fenton) degradation pathways. However, the requirement of strict acidic conditions to prevent iron precipitation still remains the bottleneck for iron-based AOPs. In this article, we present a thorough review of alternative non-iron Fenton catalysts and their reactivity towards hydrogen peroxide activation. Elements with multiple redox states (like chromium, cerium, copper, cobalt, manganese and ruthenium) all directly decompose H2O2 into HO• through conventional Fenton-like pathways. The in situ formation of H2O2 and decomposition into HO• can be also achieved using electron transfer mechanism in zero-valent aluminum/O2 system. Although these Fenton systems (except aluminum) work efﬁciently even at neutral pH, the H2O2 activation mechanism is very speciﬁc to the nature of the catalyst and critically depends on its composition. This review describes in detail the complex mechanisms and emphasizes on practical limitations inﬂuencing their environmental applications.","container-title":"Journal of Hazardous Materials","DOI":"10.1016/j.jhazmat.2014.04.054","ISSN":"03043894","journalAbbreviation":"Journal of Hazardous Materials","language":"en","page":"121-135","source":"DOI.org (Crossref)","title":"Review of iron-free Fenton-like systems for activating H2O2 in advanced oxidation processes","volume":"275","author":[{"family":"Bokare","given":"Alok D."},{"family":"Choi","given":"Wonyong"}],"issued":{"date-parts":[["2014",6]]}}}],"schema":"https://github.com/citation-style-language/schema/raw/master/csl-citation.json"} </w:instrText>
      </w:r>
      <w:r>
        <w:fldChar w:fldCharType="separate"/>
      </w:r>
      <w:r w:rsidR="005B52ED">
        <w:rPr>
          <w:noProof/>
        </w:rPr>
        <w:t>(Bokare and Choi, 2014)</w:t>
      </w:r>
      <w:r>
        <w:fldChar w:fldCharType="end"/>
      </w:r>
      <w:r>
        <w:t xml:space="preserve">. </w:t>
      </w:r>
    </w:p>
    <w:p w14:paraId="5219191D" w14:textId="77777777" w:rsidR="004667E5" w:rsidRDefault="004667E5" w:rsidP="004667E5"/>
    <w:p w14:paraId="24F98C87" w14:textId="2E544AA2" w:rsidR="004667E5" w:rsidRDefault="004667E5" w:rsidP="004667E5">
      <w:r>
        <w:t xml:space="preserve">Most studies selected a pH value of 3 without optimisation. But </w:t>
      </w:r>
      <w:r>
        <w:fldChar w:fldCharType="begin"/>
      </w:r>
      <w:r w:rsidR="00C9112F">
        <w:instrText xml:space="preserve"> ADDIN ZOTERO_ITEM CSL_CITATION {"citationID":"hAsWnuzl","properties":{"formattedCitation":"(Wang et al., 2019)","plainCitation":"(Wang et al., 2019)","dontUpdate":true,"noteIndex":0},"citationItems":[{"id":264,"uris":["http://zotero.org/users/6629595/items/4YQ3M6NT"],"uri":["http://zotero.org/users/6629595/items/4YQ3M6NT"],"itemData":{"id":264,"type":"article-journal","abstract":"To achieve superior advanced oxidation processes (AOPs), transitional state activators are of great significance for the production of active radicals by H2O2, while instability limits their activation efficiency. In this study, density functional theory calculation (DFT) results showed that Cu+ exhibits excellent H2O2 activation performance, with Gibbs free energy change (ΔG) of 33.66 kcal/mol, two times less than that of Cu2+ (77.83 kcal/mol). Meanwhile, an electro-Fenton system using Cu plate as an anode was proposed for in situ generation of Cu+. The released Cu with low-valence state can be well-confined on the surface of the exciting electrode, which was confirmed by X-ray photoelectron spectroscopy (XPS), Raman, and UV-vis spectroscopy. The hydroxyl radicals in this Cu-based electro-Fenton system were determined by the electron spin resonance (ESR). The nitrobenzene degradation ratio was greatly increased by 43.90% with the introduction of the proposed in situ electrochemical Cu+ generation process. Various characterization results indicated that the production of Cu+ was the key factor in the highly efficient Cu-based electro-Fenton reaction.","container-title":"Environmental Science and Pollution Research","DOI":"10.1007/s11356-019-06387-1","ISSN":"0944-1344, 1614-7499","issue":"31","journalAbbreviation":"Environ Sci Pollut Res","language":"en","page":"32165-32174","source":"DOI.org (Crossref)","title":"In situ anodic induction of low-valence copper in electro-Fenton system for effective nitrobenzene degradation","volume":"26","author":[{"family":"Wang","given":"Yunting"},{"family":"Zhang","given":"Gong"},{"family":"Xue","given":"Yudong"},{"family":"Tang","given":"Jiawei"},{"family":"Shi","given":"Xuelu"},{"family":"Zhang","given":"Chunhui"}],"issued":{"date-parts":[["2019",11]]}}}],"schema":"https://github.com/citation-style-language/schema/raw/master/csl-citation.json"} </w:instrText>
      </w:r>
      <w:r>
        <w:fldChar w:fldCharType="separate"/>
      </w:r>
      <w:r w:rsidR="005B52ED">
        <w:rPr>
          <w:noProof/>
        </w:rPr>
        <w:t xml:space="preserve">Wang et al. </w:t>
      </w:r>
      <w:r w:rsidR="008632CD">
        <w:rPr>
          <w:noProof/>
        </w:rPr>
        <w:t>(</w:t>
      </w:r>
      <w:r w:rsidR="005B52ED">
        <w:rPr>
          <w:noProof/>
        </w:rPr>
        <w:t>2019)</w:t>
      </w:r>
      <w:r>
        <w:fldChar w:fldCharType="end"/>
      </w:r>
      <w:r>
        <w:t xml:space="preserve"> found that an optimal pH value of 4 allowed the solid copper anode to dissolve and provide sufficient catalyst to the EFL pathway. This pH value also avoided the H</w:t>
      </w:r>
      <w:r w:rsidRPr="00186AA4">
        <w:rPr>
          <w:vertAlign w:val="subscript"/>
        </w:rPr>
        <w:t>2</w:t>
      </w:r>
      <w:r>
        <w:t xml:space="preserve"> gas evolution at the cathode at low pH values and insufficient protons available to produce H</w:t>
      </w:r>
      <w:r w:rsidRPr="00186AA4">
        <w:rPr>
          <w:vertAlign w:val="subscript"/>
        </w:rPr>
        <w:t>2</w:t>
      </w:r>
      <w:r>
        <w:t>O</w:t>
      </w:r>
      <w:r w:rsidRPr="00186AA4">
        <w:rPr>
          <w:vertAlign w:val="subscript"/>
        </w:rPr>
        <w:t>2</w:t>
      </w:r>
      <w:r>
        <w:t xml:space="preserve"> at high pH values </w:t>
      </w:r>
      <w:r>
        <w:fldChar w:fldCharType="begin"/>
      </w:r>
      <w:r w:rsidR="005B52ED">
        <w:instrText xml:space="preserve"> ADDIN ZOTERO_ITEM CSL_CITATION {"citationID":"Jaq9X8CK","properties":{"formattedCitation":"(Wang et al., 2019)","plainCitation":"(Wang et al., 2019)","noteIndex":0},"citationItems":[{"id":264,"uris":["http://zotero.org/users/6629595/items/4YQ3M6NT"],"uri":["http://zotero.org/users/6629595/items/4YQ3M6NT"],"itemData":{"id":264,"type":"article-journal","abstract":"To achieve superior advanced oxidation processes (AOPs), transitional state activators are of great significance for the production of active radicals by H2O2, while instability limits their activation efficiency. In this study, density functional theory calculation (DFT) results showed that Cu+ exhibits excellent H2O2 activation performance, with Gibbs free energy change (ΔG) of 33.66 kcal/mol, two times less than that of Cu2+ (77.83 kcal/mol). Meanwhile, an electro-Fenton system using Cu plate as an anode was proposed for in situ generation of Cu+. The released Cu with low-valence state can be well-confined on the surface of the exciting electrode, which was confirmed by X-ray photoelectron spectroscopy (XPS), Raman, and UV-vis spectroscopy. The hydroxyl radicals in this Cu-based electro-Fenton system were determined by the electron spin resonance (ESR). The nitrobenzene degradation ratio was greatly increased by 43.90% with the introduction of the proposed in situ electrochemical Cu+ generation process. Various characterization results indicated that the production of Cu+ was the key factor in the highly efficient Cu-based electro-Fenton reaction.","container-title":"Environmental Science and Pollution Research","DOI":"10.1007/s11356-019-06387-1","ISSN":"0944-1344, 1614-7499","issue":"31","journalAbbreviation":"Environ Sci Pollut Res","language":"en","page":"32165-32174","source":"DOI.org (Crossref)","title":"In situ anodic induction of low-valence copper in electro-Fenton system for effective nitrobenzene degradation","volume":"26","author":[{"family":"Wang","given":"Yunting"},{"family":"Zhang","given":"Gong"},{"family":"Xue","given":"Yudong"},{"family":"Tang","given":"Jiawei"},{"family":"Shi","given":"Xuelu"},{"family":"Zhang","given":"Chunhui"}],"issued":{"date-parts":[["2019",11]]}}}],"schema":"https://github.com/citation-style-language/schema/raw/master/csl-citation.json"} </w:instrText>
      </w:r>
      <w:r>
        <w:fldChar w:fldCharType="separate"/>
      </w:r>
      <w:r w:rsidR="005B52ED">
        <w:rPr>
          <w:noProof/>
        </w:rPr>
        <w:t>(Wang et al., 2019)</w:t>
      </w:r>
      <w:r>
        <w:fldChar w:fldCharType="end"/>
      </w:r>
      <w:r>
        <w:t>.</w:t>
      </w:r>
    </w:p>
    <w:p w14:paraId="1490EABE" w14:textId="77777777" w:rsidR="004667E5" w:rsidRDefault="004667E5" w:rsidP="004667E5"/>
    <w:p w14:paraId="168A2A62" w14:textId="0739A6A8" w:rsidR="004667E5" w:rsidRPr="00277F53" w:rsidRDefault="00277F53" w:rsidP="00277F53">
      <w:pPr>
        <w:pStyle w:val="Heading4"/>
      </w:pPr>
      <w:r w:rsidRPr="00277F53">
        <w:t xml:space="preserve">2.2.3.2 </w:t>
      </w:r>
      <w:r w:rsidR="004667E5" w:rsidRPr="00277F53">
        <w:t xml:space="preserve">Catalyst Concentration </w:t>
      </w:r>
    </w:p>
    <w:p w14:paraId="4D889D49" w14:textId="6D503725" w:rsidR="004667E5" w:rsidRDefault="004667E5" w:rsidP="004667E5">
      <w:r>
        <w:t xml:space="preserve">The behaviour of catalyst concentration mirrors the trends seen in the EF process: contaminant removal increases with catalyst concentration until the optimal point, after which removal efficiency decreases due to metal ions scavenging hydroxyl radicals. This trend is seen in all transition metals studied: copper </w:t>
      </w:r>
      <w:r>
        <w:fldChar w:fldCharType="begin"/>
      </w:r>
      <w:r w:rsidR="005B52ED">
        <w:instrText xml:space="preserve"> ADDIN ZOTERO_ITEM CSL_CITATION {"citationID":"RXdH6mAD","properties":{"formattedCitation":"(Pimentel et al., 2008)","plainCitation":"(Pimentel et al., 2008)","noteIndex":0},"citationItems":[{"id":139,"uris":["http://zotero.org/users/6629595/items/SZLERSK6"],"uri":["http://zotero.org/users/6629595/items/SZLERSK6"],"itemData":{"id":139,"type":"article-journal","abstract":"Oxidation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A."}],"issued":{"date-parts":[["2008",9]]}}}],"schema":"https://github.com/citation-style-language/schema/raw/master/csl-citation.json"} </w:instrText>
      </w:r>
      <w:r>
        <w:fldChar w:fldCharType="separate"/>
      </w:r>
      <w:r w:rsidR="005B52ED">
        <w:rPr>
          <w:noProof/>
        </w:rPr>
        <w:t>(Pimentel et al., 2008)</w:t>
      </w:r>
      <w:r>
        <w:fldChar w:fldCharType="end"/>
      </w:r>
      <w:r>
        <w:t xml:space="preserve">, cobalt </w:t>
      </w:r>
      <w:r>
        <w:fldChar w:fldCharType="begin"/>
      </w:r>
      <w:r w:rsidR="005B52ED">
        <w:instrText xml:space="preserve"> ADDIN ZOTERO_ITEM CSL_CITATION {"citationID":"xTlwncSY","properties":{"formattedCitation":"(Pimentel et al., 2008)","plainCitation":"(Pimentel et al., 2008)","noteIndex":0},"citationItems":[{"id":139,"uris":["http://zotero.org/users/6629595/items/SZLERSK6"],"uri":["http://zotero.org/users/6629595/items/SZLERSK6"],"itemData":{"id":139,"type":"article-journal","abstract":"Oxidation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A."}],"issued":{"date-parts":[["2008",9]]}}}],"schema":"https://github.com/citation-style-language/schema/raw/master/csl-citation.json"} </w:instrText>
      </w:r>
      <w:r>
        <w:fldChar w:fldCharType="separate"/>
      </w:r>
      <w:r w:rsidR="005B52ED">
        <w:rPr>
          <w:noProof/>
        </w:rPr>
        <w:t>(Pimentel et al., 2008)</w:t>
      </w:r>
      <w:r>
        <w:fldChar w:fldCharType="end"/>
      </w:r>
      <w:r>
        <w:t xml:space="preserve">, manganese </w:t>
      </w:r>
      <w:r>
        <w:fldChar w:fldCharType="begin"/>
      </w:r>
      <w:r w:rsidR="005B52ED">
        <w:instrText xml:space="preserve"> ADDIN ZOTERO_ITEM CSL_CITATION {"citationID":"OOZkFUPB","properties":{"formattedCitation":"(Balci et al., 2009)","plainCitation":"(Balci et al., 2009)","noteIndex":0},"citationItems":[{"id":191,"uris":["http://zotero.org/users/6629595/items/V8XZ4FWP"],"uri":["http://zotero.org/users/6629595/items/V8XZ4FWP"],"itemData":{"id":191,"type":"article-journal","container-title":"Journal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A."},{"family":"Oturan","given":"Nihal"},{"family":"Sirés","given":"Ignasi"}],"issued":{"date-parts":[["2009",6,10]]}}}],"schema":"https://github.com/citation-style-language/schema/raw/master/csl-citation.json"} </w:instrText>
      </w:r>
      <w:r>
        <w:fldChar w:fldCharType="separate"/>
      </w:r>
      <w:r w:rsidR="005B52ED">
        <w:rPr>
          <w:noProof/>
        </w:rPr>
        <w:t>(Balci et al., 2009)</w:t>
      </w:r>
      <w:r>
        <w:fldChar w:fldCharType="end"/>
      </w:r>
      <w:r>
        <w:t xml:space="preserve">. </w:t>
      </w:r>
    </w:p>
    <w:p w14:paraId="0D06CF64" w14:textId="77777777" w:rsidR="004667E5" w:rsidRDefault="004667E5" w:rsidP="004667E5"/>
    <w:p w14:paraId="594EE8F2" w14:textId="403464F2" w:rsidR="004667E5" w:rsidRDefault="004667E5" w:rsidP="004667E5">
      <w:r>
        <w:t xml:space="preserve">Manganese has a range of optimal concentrations, from 0.1 mM </w:t>
      </w:r>
      <w:r>
        <w:fldChar w:fldCharType="begin"/>
      </w:r>
      <w:r w:rsidR="005B52ED">
        <w:instrText xml:space="preserve"> ADDIN ZOTERO_ITEM CSL_CITATION {"citationID":"KJ0hQEyI","properties":{"formattedCitation":"(Balci et al., 2009)","plainCitation":"(Balci et al., 2009)","noteIndex":0},"citationItems":[{"id":191,"uris":["http://zotero.org/users/6629595/items/V8XZ4FWP"],"uri":["http://zotero.org/users/6629595/items/V8XZ4FWP"],"itemData":{"id":191,"type":"article-journal","container-title":"Journal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A."},{"family":"Oturan","given":"Nihal"},{"family":"Sirés","given":"Ignasi"}],"issued":{"date-parts":[["2009",6,10]]}}}],"schema":"https://github.com/citation-style-language/schema/raw/master/csl-citation.json"} </w:instrText>
      </w:r>
      <w:r>
        <w:fldChar w:fldCharType="separate"/>
      </w:r>
      <w:r w:rsidR="005B52ED">
        <w:rPr>
          <w:noProof/>
        </w:rPr>
        <w:t>(Balci et al., 2009)</w:t>
      </w:r>
      <w:r>
        <w:fldChar w:fldCharType="end"/>
      </w:r>
      <w:r>
        <w:t xml:space="preserve"> to 1 mM </w:t>
      </w:r>
      <w:r>
        <w:fldChar w:fldCharType="begin"/>
      </w:r>
      <w:r w:rsidR="005B52ED">
        <w:instrText xml:space="preserve"> ADDIN ZOTERO_ITEM CSL_CITATION {"citationID":"mKkLleR4","properties":{"formattedCitation":"(Pimentel et al., 2008)","plainCitation":"(Pimentel et al., 2008)","noteIndex":0},"citationItems":[{"id":139,"uris":["http://zotero.org/users/6629595/items/SZLERSK6"],"uri":["http://zotero.org/users/6629595/items/SZLERSK6"],"itemData":{"id":139,"type":"article-journal","abstract":"Oxidation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A."}],"issued":{"date-parts":[["2008",9]]}}}],"schema":"https://github.com/citation-style-language/schema/raw/master/csl-citation.json"} </w:instrText>
      </w:r>
      <w:r>
        <w:fldChar w:fldCharType="separate"/>
      </w:r>
      <w:r w:rsidR="005B52ED">
        <w:rPr>
          <w:noProof/>
        </w:rPr>
        <w:t>(Pimentel et al., 2008)</w:t>
      </w:r>
      <w:r>
        <w:fldChar w:fldCharType="end"/>
      </w:r>
      <w:r>
        <w:t xml:space="preserve">, while this is over two orders of magnitude, the range is small enough to consider the literature consistent. Huang et al. </w:t>
      </w:r>
      <w:r>
        <w:fldChar w:fldCharType="begin"/>
      </w:r>
      <w:r w:rsidR="005B52ED">
        <w:instrText xml:space="preserve"> ADDIN ZOTERO_ITEM CSL_CITATION {"citationID":"KYt2AKpz","properties":{"formattedCitation":"(Huang et al., 2020)","plainCitation":"(Huang et al., 2020)","noteIndex":0},"citationItems":[{"id":231,"uris":["http://zotero.org/users/6629595/items/HBXZEHF2"],"uri":["http://zotero.org/users/6629595/items/HBXZEHF2"],"itemData":{"id":231,"type":"article-journal","abstract":"In this work, the removal of ciproﬂoxacin (CIP) was studied by electro-Fenton (EF) technique using different molar ratio of Mn2+/Fe2+ based on a chemically modiﬁed graphite felt (MGF) cathode. The CIP removal efﬁciency reached 95.62% in 30 min and the removal efﬁciency of total organic carbon (TOC) reached 94.00% in 8 h under optimal conditions (50 mg/L initial CIP concentration, 400 mA applied current, 2:1 M ratio of Mn2+/Fe2+, and 3 initial pH value). A possible pathway of CIP degradation was supposed according to the analysis of the byproducts detected during the EF process. An expanding experiment for CIP removal was also conducted by using acid mine drainage (AMD) rich in iron and manganese to replace the homogeneous solution in EF, and the CIP removal efﬁciency of 89.00% in 60 min under the optimal conditions may assign new perspectives for organic pollutants removals by utilizing AMD.","container-title":"Science of The Total Environment","DOI":"10.1016/j.scitotenv.2020.137560","ISSN":"00489697","journalAbbreviation":"Science of The Total Environment","language":"en","page":"137560","source":"DOI.org (Crossref)","title":"Effect of Fe2+, Mn2+ catalysts on the performance of electro-Fenton degradation of antibiotic ciprofloxacin, and expanding the utilizing of acid mine drainage","volume":"720","author":[{"family":"Huang","given":"Anqi"},{"family":"Zhi","given":"Dan"},{"family":"Tang","given":"Hongmei"},{"family":"Jiang","given":"Li"},{"family":"Luo","given":"Shuang"},{"family":"Zhou","given":"Yaoyu"}],"issued":{"date-parts":[["2020",6]]}}}],"schema":"https://github.com/citation-style-language/schema/raw/master/csl-citation.json"} </w:instrText>
      </w:r>
      <w:r>
        <w:fldChar w:fldCharType="separate"/>
      </w:r>
      <w:r w:rsidR="005B52ED">
        <w:rPr>
          <w:noProof/>
        </w:rPr>
        <w:t>(Huang et al., 2020)</w:t>
      </w:r>
      <w:r>
        <w:fldChar w:fldCharType="end"/>
      </w:r>
      <w:r>
        <w:t xml:space="preserve"> also used aqueous </w:t>
      </w:r>
      <w:r>
        <w:lastRenderedPageBreak/>
        <w:t xml:space="preserve">manganese, but its concentration is only listed as a ratio with aqueous iron. Optimal iron concentrations are similar to those in EF regeneration studies discussed previously and will not be examined further in this section. </w:t>
      </w:r>
    </w:p>
    <w:p w14:paraId="434B7FE7" w14:textId="77777777" w:rsidR="004667E5" w:rsidRDefault="004667E5" w:rsidP="004667E5"/>
    <w:p w14:paraId="4276A1A7" w14:textId="50078F78" w:rsidR="004667E5" w:rsidRDefault="004667E5" w:rsidP="004667E5">
      <w:r>
        <w:t xml:space="preserve">The optimal concentration of copper is contested in the literature. Some studies show a small optimal value of 5 mM </w:t>
      </w:r>
      <w:r>
        <w:fldChar w:fldCharType="begin"/>
      </w:r>
      <w:r w:rsidR="005B52ED">
        <w:instrText xml:space="preserve"> ADDIN ZOTERO_ITEM CSL_CITATION {"citationID":"aIUGdMyl","properties":{"formattedCitation":"(Pimentel et al., 2008)","plainCitation":"(Pimentel et al., 2008)","noteIndex":0},"citationItems":[{"id":139,"uris":["http://zotero.org/users/6629595/items/SZLERSK6"],"uri":["http://zotero.org/users/6629595/items/SZLERSK6"],"itemData":{"id":139,"type":"article-journal","abstract":"Oxidation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A."}],"issued":{"date-parts":[["2008",9]]}}}],"schema":"https://github.com/citation-style-language/schema/raw/master/csl-citation.json"} </w:instrText>
      </w:r>
      <w:r>
        <w:fldChar w:fldCharType="separate"/>
      </w:r>
      <w:r w:rsidR="005B52ED">
        <w:rPr>
          <w:noProof/>
        </w:rPr>
        <w:t>(Pimentel et al., 2008)</w:t>
      </w:r>
      <w:r>
        <w:fldChar w:fldCharType="end"/>
      </w:r>
      <w:r>
        <w:t xml:space="preserve">, while others show a value on the order of 100 mM </w:t>
      </w:r>
      <w:r>
        <w:fldChar w:fldCharType="begin"/>
      </w:r>
      <w:r w:rsidR="005B52ED">
        <w:instrText xml:space="preserve"> ADDIN ZOTERO_ITEM CSL_CITATION {"citationID":"zjWoDQmD","properties":{"formattedCitation":"(Oturan et al., 2010; Wang et al., 2019)","plainCitation":"(Oturan et al., 2010; Wang et al., 2019)","noteIndex":0},"citationItems":[{"id":264,"uris":["http://zotero.org/users/6629595/items/4YQ3M6NT"],"uri":["http://zotero.org/users/6629595/items/4YQ3M6NT"],"itemData":{"id":264,"type":"article-journal","abstract":"To achieve superior advanced oxidation processes (AOPs), transitional state activators are of great significance for the production of active radicals by H2O2, while instability limits their activation efficiency. In this study, density functional theory calculation (DFT) results showed that Cu+ exhibits excellent H2O2 activation performance, with Gibbs free energy change (ΔG) of 33.66 kcal/mol, two times less than that of Cu2+ (77.83 kcal/mol). Meanwhile, an electro-Fenton system using Cu plate as an anode was proposed for in situ generation of Cu+. The released Cu with low-valence state can be well-confined on the surface of the exciting electrode, which was confirmed by X-ray photoelectron spectroscopy (XPS), Raman, and UV-vis spectroscopy. The hydroxyl radicals in this Cu-based electro-Fenton system were determined by the electron spin resonance (ESR). The nitrobenzene degradation ratio was greatly increased by 43.90% with the introduction of the proposed in situ electrochemical Cu+ generation process. Various characterization results indicated that the production of Cu+ was the key factor in the highly efficient Cu-based electro-Fenton reaction.","container-title":"Environmental Science and Pollution Research","DOI":"10.1007/s11356-019-06387-1","ISSN":"0944-1344, 1614-7499","issue":"31","journalAbbreviation":"Environ Sci Pollut Res","language":"en","page":"32165-32174","source":"DOI.org (Crossref)","title":"In situ anodic induction of low-valence copper in electro-Fenton system for effective nitrobenzene degradation","volume":"26","author":[{"family":"Wang","given":"Yunting"},{"family":"Zhang","given":"Gong"},{"family":"Xue","given":"Yudong"},{"family":"Tang","given":"Jiawei"},{"family":"Shi","given":"Xuelu"},{"family":"Zhang","given":"Chunhui"}],"issued":{"date-parts":[["2019",11]]}}},{"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A."}],"issued":{"date-parts":[["2010",10,7]]}}}],"schema":"https://github.com/citation-style-language/schema/raw/master/csl-citation.json"} </w:instrText>
      </w:r>
      <w:r>
        <w:fldChar w:fldCharType="separate"/>
      </w:r>
      <w:r w:rsidR="005B52ED">
        <w:rPr>
          <w:noProof/>
        </w:rPr>
        <w:t>(Oturan et al., 2010; Wang et al., 2019)</w:t>
      </w:r>
      <w:r>
        <w:fldChar w:fldCharType="end"/>
      </w:r>
      <w:r>
        <w:t xml:space="preserve">. It is known that copper ions can react with molecular oxygen, similar to the scavenging of hydroxyl radicals </w:t>
      </w:r>
      <w:r>
        <w:fldChar w:fldCharType="begin"/>
      </w:r>
      <w:r w:rsidR="005B52ED">
        <w:instrText xml:space="preserve"> ADDIN ZOTERO_ITEM CSL_CITATION {"citationID":"h9Tqdogr","properties":{"formattedCitation":"(Bali and Karagozoglu, 2007)","plainCitation":"(Bali and Karagozoglu, 2007)","noteIndex":0},"citationItems":[{"id":171,"uris":["http://zotero.org/users/6629595/items/J8Z4DFIE"],"uri":["http://zotero.org/users/6629595/items/J8Z4DFIE"],"itemData":{"id":171,"type":"article-journal","abstract":"This paper evaluates the Fenton process (involving oxidation and coagulation), ferric coagulation and H2O2/pyridine/Cu(II) system for the removal of color from a synthetic textile wastewater containing polyvinyl alcohol and a reactive dyestuff, Remazol Turquoise Blue G-133. Experiments were conducted to investigate the effects of operating variables such as pH, coagulant dose, polyelectrolyte type, H2O2 and Fe(II) concentrations, optimum pyridine and Cu(II) dosages on decolorization efﬁciency. Optimal operating conditions were experimentally determined. A decolorization efﬁciency of 96% was possible to achieve with Fenton’s reagent at an optimum [Fe(II)]:[H2O2] molar ratio of 1.21:1. However, 27% of initial Fe(II) was still in the efﬂuent which required further treatment. Optimum pH and coagulant dose were found to be 7 and 100e125 mg lÿ1, respectively, and the corresponding efﬁciency was w100%. Cationic polyelectrolyte was found to be the most suitable type and 2 mg lÿ1 of it enhanced the decolorization by 10% and 75% for ﬁltered and nonﬁltered samples, respectively. The maximum efﬁciency achieved by H2O2/pyridine/Cu(II) system was about 92% with a high initial reaction rate different from the H2O2/pyridine system which also led to 92% removal. However, the required H2O2 dosage was very high in this system with a low Cu(II).","container-title":"Dyes and Pigments","DOI":"10.1016/j.dyepig.2006.01.013","ISSN":"01437208","issue":"1","journalAbbreviation":"Dyes and Pigments","language":"en","page":"73-80","source":"DOI.org (Crossref)","title":"Performance comparison of Fenton process, ferric coagulation and H2O2/pyridine/Cu(II) system for decolorization of Remazol Turquoise Blue G-133","volume":"74","author":[{"family":"Bali","given":"U"},{"family":"Karagozoglu","given":"B"}],"issued":{"date-parts":[["2007"]]}}}],"schema":"https://github.com/citation-style-language/schema/raw/master/csl-citation.json"} </w:instrText>
      </w:r>
      <w:r>
        <w:fldChar w:fldCharType="separate"/>
      </w:r>
      <w:r w:rsidR="005B52ED">
        <w:rPr>
          <w:noProof/>
        </w:rPr>
        <w:t>(Bali and Karagozoglu, 2007)</w:t>
      </w:r>
      <w:r>
        <w:fldChar w:fldCharType="end"/>
      </w:r>
      <w:r>
        <w:t xml:space="preserve">. This behaviour reduces the copper available to produce hydroxyl radicals and thus increases the concentration of copper required to support an efficient removal of contaminant. It is also worth noting that the value of 134 mM of copper ions in </w:t>
      </w:r>
      <w:r>
        <w:fldChar w:fldCharType="begin"/>
      </w:r>
      <w:r w:rsidR="00D83D9C">
        <w:instrText xml:space="preserve"> ADDIN ZOTERO_ITEM CSL_CITATION {"citationID":"1oURzVud","properties":{"formattedCitation":"(Wang et al., 2019)","plainCitation":"(Wang et al., 2019)","dontUpdate":true,"noteIndex":0},"citationItems":[{"id":264,"uris":["http://zotero.org/users/6629595/items/4YQ3M6NT"],"uri":["http://zotero.org/users/6629595/items/4YQ3M6NT"],"itemData":{"id":264,"type":"article-journal","abstract":"To achieve superior advanced oxidation processes (AOPs), transitional state activators are of great significance for the production of active radicals by H2O2, while instability limits their activation efficiency. In this study, density functional theory calculation (DFT) results showed that Cu+ exhibits excellent H2O2 activation performance, with Gibbs free energy change (ΔG) of 33.66 kcal/mol, two times less than that of Cu2+ (77.83 kcal/mol). Meanwhile, an electro-Fenton system using Cu plate as an anode was proposed for in situ generation of Cu+. The released Cu with low-valence state can be well-confined on the surface of the exciting electrode, which was confirmed by X-ray photoelectron spectroscopy (XPS), Raman, and UV-vis spectroscopy. The hydroxyl radicals in this Cu-based electro-Fenton system were determined by the electron spin resonance (ESR). The nitrobenzene degradation ratio was greatly increased by 43.90% with the introduction of the proposed in situ electrochemical Cu+ generation process. Various characterization results indicated that the production of Cu+ was the key factor in the highly efficient Cu-based electro-Fenton reaction.","container-title":"Environmental Science and Pollution Research","DOI":"10.1007/s11356-019-06387-1","ISSN":"0944-1344, 1614-7499","issue":"31","journalAbbreviation":"Environ Sci Pollut Res","language":"en","page":"32165-32174","source":"DOI.org (Crossref)","title":"In situ anodic induction of low-valence copper in electro-Fenton system for effective nitrobenzene degradation","volume":"26","author":[{"family":"Wang","given":"Yunting"},{"family":"Zhang","given":"Gong"},{"family":"Xue","given":"Yudong"},{"family":"Tang","given":"Jiawei"},{"family":"Shi","given":"Xuelu"},{"family":"Zhang","given":"Chunhui"}],"issued":{"date-parts":[["2019",11]]}}}],"schema":"https://github.com/citation-style-language/schema/raw/master/csl-citation.json"} </w:instrText>
      </w:r>
      <w:r>
        <w:fldChar w:fldCharType="separate"/>
      </w:r>
      <w:r w:rsidR="005B52ED">
        <w:rPr>
          <w:noProof/>
        </w:rPr>
        <w:t xml:space="preserve">Wang et al. </w:t>
      </w:r>
      <w:r w:rsidR="00755649">
        <w:rPr>
          <w:noProof/>
        </w:rPr>
        <w:t>(</w:t>
      </w:r>
      <w:r w:rsidR="005B52ED">
        <w:rPr>
          <w:noProof/>
        </w:rPr>
        <w:t>2019)</w:t>
      </w:r>
      <w:r>
        <w:fldChar w:fldCharType="end"/>
      </w:r>
      <w:r>
        <w:t xml:space="preserve"> was not the optimal level, unlike the value of 100 mM found in </w:t>
      </w:r>
      <w:r>
        <w:fldChar w:fldCharType="begin"/>
      </w:r>
      <w:r w:rsidR="00D83D9C">
        <w:instrText xml:space="preserve"> ADDIN ZOTERO_ITEM CSL_CITATION {"citationID":"trqjw7Uj","properties":{"formattedCitation":"(Oturan et al., 2010)","plainCitation":"(Oturan et al., 2010)","dontUpdate":true,"noteIndex":0},"citationItems":[{"id":252,"uris":["http://zotero.org/users/6629595/items/UHVGSWC5"],"uri":["http://zotero.org/users/6629595/items/UHVGSWC5"],"itemData":{"id":252,"type":"article-journal","container-title":"The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A."}],"issued":{"date-parts":[["2010",10,7]]}}}],"schema":"https://github.com/citation-style-language/schema/raw/master/csl-citation.json"} </w:instrText>
      </w:r>
      <w:r>
        <w:fldChar w:fldCharType="separate"/>
      </w:r>
      <w:r w:rsidR="005B52ED">
        <w:rPr>
          <w:noProof/>
        </w:rPr>
        <w:t xml:space="preserve">Oturan et al. </w:t>
      </w:r>
      <w:r w:rsidR="00755649">
        <w:rPr>
          <w:noProof/>
        </w:rPr>
        <w:t>(</w:t>
      </w:r>
      <w:r w:rsidR="005B52ED">
        <w:rPr>
          <w:noProof/>
        </w:rPr>
        <w:t>2010)</w:t>
      </w:r>
      <w:r>
        <w:fldChar w:fldCharType="end"/>
      </w:r>
      <w:r>
        <w:t xml:space="preserve">. The value of 134 mM was the concentration of aqueous copper ions from the dissolving copper anode and was not optimised to find the most efficient removal rate </w:t>
      </w:r>
      <w:r>
        <w:fldChar w:fldCharType="begin"/>
      </w:r>
      <w:r w:rsidR="005B52ED">
        <w:instrText xml:space="preserve"> ADDIN ZOTERO_ITEM CSL_CITATION {"citationID":"rK7zEBjU","properties":{"formattedCitation":"(Wang et al., 2019)","plainCitation":"(Wang et al., 2019)","noteIndex":0},"citationItems":[{"id":264,"uris":["http://zotero.org/users/6629595/items/4YQ3M6NT"],"uri":["http://zotero.org/users/6629595/items/4YQ3M6NT"],"itemData":{"id":264,"type":"article-journal","abstract":"To achieve superior advanced oxidation processes (AOPs), transitional state activators are of great significance for the production of active radicals by H2O2, while instability limits their activation efficiency. In this study, density functional theory calculation (DFT) results showed that Cu+ exhibits excellent H2O2 activation performance, with Gibbs free energy change (ΔG) of 33.66 kcal/mol, two times less than that of Cu2+ (77.83 kcal/mol). Meanwhile, an electro-Fenton system using Cu plate as an anode was proposed for in situ generation of Cu+. The released Cu with low-valence state can be well-confined on the surface of the exciting electrode, which was confirmed by X-ray photoelectron spectroscopy (XPS), Raman, and UV-vis spectroscopy. The hydroxyl radicals in this Cu-based electro-Fenton system were determined by the electron spin resonance (ESR). The nitrobenzene degradation ratio was greatly increased by 43.90% with the introduction of the proposed in situ electrochemical Cu+ generation process. Various characterization results indicated that the production of Cu+ was the key factor in the highly efficient Cu-based electro-Fenton reaction.","container-title":"Environmental Science and Pollution Research","DOI":"10.1007/s11356-019-06387-1","ISSN":"0944-1344, 1614-7499","issue":"31","journalAbbreviation":"Environ Sci Pollut Res","language":"en","page":"32165-32174","source":"DOI.org (Crossref)","title":"In situ anodic induction of low-valence copper in electro-Fenton system for effective nitrobenzene degradation","volume":"26","author":[{"family":"Wang","given":"Yunting"},{"family":"Zhang","given":"Gong"},{"family":"Xue","given":"Yudong"},{"family":"Tang","given":"Jiawei"},{"family":"Shi","given":"Xuelu"},{"family":"Zhang","given":"Chunhui"}],"issued":{"date-parts":[["2019",11]]}}}],"schema":"https://github.com/citation-style-language/schema/raw/master/csl-citation.json"} </w:instrText>
      </w:r>
      <w:r>
        <w:fldChar w:fldCharType="separate"/>
      </w:r>
      <w:r w:rsidR="005B52ED">
        <w:rPr>
          <w:noProof/>
        </w:rPr>
        <w:t>(Wang et al., 2019)</w:t>
      </w:r>
      <w:r>
        <w:fldChar w:fldCharType="end"/>
      </w:r>
      <w:r>
        <w:t xml:space="preserve">. </w:t>
      </w:r>
    </w:p>
    <w:p w14:paraId="77415722" w14:textId="77777777" w:rsidR="004667E5" w:rsidRDefault="004667E5" w:rsidP="004667E5"/>
    <w:p w14:paraId="20B8A40C" w14:textId="1582C19E" w:rsidR="004667E5" w:rsidRDefault="00277F53" w:rsidP="00277F53">
      <w:pPr>
        <w:pStyle w:val="Heading4"/>
      </w:pPr>
      <w:r>
        <w:t xml:space="preserve">2.2.3.3 </w:t>
      </w:r>
      <w:r w:rsidR="004667E5">
        <w:t xml:space="preserve">Current </w:t>
      </w:r>
    </w:p>
    <w:p w14:paraId="756BBDFF" w14:textId="625F2556" w:rsidR="004667E5" w:rsidRDefault="004667E5" w:rsidP="004667E5">
      <w:r>
        <w:t xml:space="preserve">Current and current density is an important parameter in electrochemical regeneration and oxidation systems, but no </w:t>
      </w:r>
      <w:r w:rsidR="001E2C10">
        <w:t xml:space="preserve">EFL </w:t>
      </w:r>
      <w:r>
        <w:t xml:space="preserve">studies optimised the current provided to their system. A wide range of currents is seen, from 60 mA </w:t>
      </w:r>
      <w:r>
        <w:fldChar w:fldCharType="begin"/>
      </w:r>
      <w:r w:rsidR="005B52ED">
        <w:instrText xml:space="preserve"> ADDIN ZOTERO_ITEM CSL_CITATION {"citationID":"RpVg4ZaB","properties":{"formattedCitation":"(Pimentel et al., 2008)","plainCitation":"(Pimentel et al., 2008)","noteIndex":0},"citationItems":[{"id":139,"uris":["http://zotero.org/users/6629595/items/SZLERSK6"],"uri":["http://zotero.org/users/6629595/items/SZLERSK6"],"itemData":{"id":139,"type":"article-journal","abstract":"Oxidation of phenol in aqueous media by electro-Fenton process using carbon felt cathode has been studied. The salts of iron, cobalt, manganese, and copper were used to provide the metal cations as catalyst of Fenton reaction to produce hydroxyl radicals. 10À4 M of soluble iron(II) sulfate salt supplied the optimum catalytic condition, allowing to remove 100% of total organic carbon (TOC) of aqueous phenol solutions. The main reaction intermediates formed during electro-Fenton treatment were identiﬁed as hydroquinone, p-benzoquinone, and catechol. Carboxylic acids such as maleic, fumaric, succinic, glyoxylic, oxalic, and formic were predominantly identiﬁed as end products, before complete mineralization. The absolute rate constant of phenol degradation by hydroxyl radicals was obtained in acid medium (2.5 &lt; pH &lt; 3.0), being equal to (2.62 Æ 0.23) Â 109 MÀ1 sÀ1. Experiments with electro-Fenton oxidation of each aromatic intermediate allowed to propose a complete mineralization pathway.","container-title":"Applied Catalysis B: Environmental","DOI":"10.1016/j.apcatb.2008.02.011","ISSN":"09263373","issue":"1-2","journalAbbreviation":"Applied Catalysis B: Environmental","language":"en","page":"140-149","source":"DOI.org (Crossref)","title":"Phenol degradation by advanced electrochemical oxidation process electro-Fenton using a carbon felt cathode","volume":"83","author":[{"family":"Pimentel","given":"Marcio"},{"family":"Oturan","given":"Nihal"},{"family":"Dezotti","given":"Marcia"},{"family":"Oturan","given":"Mehmet A."}],"issued":{"date-parts":[["2008",9]]}}}],"schema":"https://github.com/citation-style-language/schema/raw/master/csl-citation.json"} </w:instrText>
      </w:r>
      <w:r>
        <w:fldChar w:fldCharType="separate"/>
      </w:r>
      <w:r w:rsidR="005B52ED">
        <w:rPr>
          <w:noProof/>
        </w:rPr>
        <w:t>(Pimentel et al., 2008)</w:t>
      </w:r>
      <w:r>
        <w:fldChar w:fldCharType="end"/>
      </w:r>
      <w:r>
        <w:t xml:space="preserve"> to 400 mA </w:t>
      </w:r>
      <w:r>
        <w:fldChar w:fldCharType="begin"/>
      </w:r>
      <w:r w:rsidR="005B52ED">
        <w:instrText xml:space="preserve"> ADDIN ZOTERO_ITEM CSL_CITATION {"citationID":"1KBCmgf1","properties":{"formattedCitation":"(Huang et al., 2020)","plainCitation":"(Huang et al., 2020)","noteIndex":0},"citationItems":[{"id":231,"uris":["http://zotero.org/users/6629595/items/HBXZEHF2"],"uri":["http://zotero.org/users/6629595/items/HBXZEHF2"],"itemData":{"id":231,"type":"article-journal","abstract":"In this work, the removal of ciproﬂoxacin (CIP) was studied by electro-Fenton (EF) technique using different molar ratio of Mn2+/Fe2+ based on a chemically modiﬁed graphite felt (MGF) cathode. The CIP removal efﬁciency reached 95.62% in 30 min and the removal efﬁciency of total organic carbon (TOC) reached 94.00% in 8 h under optimal conditions (50 mg/L initial CIP concentration, 400 mA applied current, 2:1 M ratio of Mn2+/Fe2+, and 3 initial pH value). A possible pathway of CIP degradation was supposed according to the analysis of the byproducts detected during the EF process. An expanding experiment for CIP removal was also conducted by using acid mine drainage (AMD) rich in iron and manganese to replace the homogeneous solution in EF, and the CIP removal efﬁciency of 89.00% in 60 min under the optimal conditions may assign new perspectives for organic pollutants removals by utilizing AMD.","container-title":"Science of The Total Environment","DOI":"10.1016/j.scitotenv.2020.137560","ISSN":"00489697","journalAbbreviation":"Science of The Total Environment","language":"en","page":"137560","source":"DOI.org (Crossref)","title":"Effect of Fe2+, Mn2+ catalysts on the performance of electro-Fenton degradation of antibiotic ciprofloxacin, and expanding the utilizing of acid mine drainage","volume":"720","author":[{"family":"Huang","given":"Anqi"},{"family":"Zhi","given":"Dan"},{"family":"Tang","given":"Hongmei"},{"family":"Jiang","given":"Li"},{"family":"Luo","given":"Shuang"},{"family":"Zhou","given":"Yaoyu"}],"issued":{"date-parts":[["2020",6]]}}}],"schema":"https://github.com/citation-style-language/schema/raw/master/csl-citation.json"} </w:instrText>
      </w:r>
      <w:r>
        <w:fldChar w:fldCharType="separate"/>
      </w:r>
      <w:r w:rsidR="005B52ED">
        <w:rPr>
          <w:noProof/>
        </w:rPr>
        <w:t>(Huang et al., 2020)</w:t>
      </w:r>
      <w:r>
        <w:fldChar w:fldCharType="end"/>
      </w:r>
      <w:r>
        <w:t>, including a current density of 4 mA/cm</w:t>
      </w:r>
      <w:r w:rsidRPr="00BA4FD5">
        <w:rPr>
          <w:vertAlign w:val="superscript"/>
        </w:rPr>
        <w:t>2</w:t>
      </w:r>
      <w:r>
        <w:t xml:space="preserve"> </w:t>
      </w:r>
      <w:r>
        <w:fldChar w:fldCharType="begin"/>
      </w:r>
      <w:r w:rsidR="005B52ED">
        <w:instrText xml:space="preserve"> ADDIN ZOTERO_ITEM CSL_CITATION {"citationID":"fcmJuki0","properties":{"formattedCitation":"(Santana-Mart\\uc0\\u237{}nez et al., 2016)","plainCitation":"(Santana-Martínez et al., 2016)","noteIndex":0},"citationItems":[{"id":228,"uris":["http://zotero.org/users/6629595/items/MXRRL2V3"],"uri":["http://zotero.org/users/6629595/items/MXRRL2V3"],"itemData":{"id":228,"type":"article-journal","abstract":"The in situ generation of H2O2 and its dissociation catalyst were conducted in an undivided electrochemical cell with two set of electrodes (graphite for the former and Fe or Cu for the latter) energized by two different power sources. This arrangement allowed to conduct Electro-Fenton and Electro-Fenton like processes with less addition of chemicals than the conventional chemical process. 4Chlorophenol was elected as model molecule. The studied variables were catalyst type (iron or copper), current density, oxygen ﬂowrate, number and length of current pulses. It was concluded that Cu is a better catalyst for H2O2 dissociation. Within the studied conditions, a maximum of 70% removal of TOC was attained by the Electro-Fenton-Like process. At the same conditions, only a 45% of TOC removal was achieved by Electro-Fenton. It was also concluded that unlike Cu, Fe should be added only at the beginning of the process since its later addition is rather detrimental due mainly to an accelerated *OH consumption by excess of metallic ions.","container-title":"Electrochimica Acta","DOI":"10.1016/j.electacta.2016.02.093","ISSN":"00134686","journalAbbreviation":"Electrochimica Acta","language":"en","page":"246-256","source":"DOI.org (Crossref)","title":"Electro-Fenton and Electro-Fenton-like with in situ electrogeneration of H2O2 and catalyst applied to 4-chlorophenol mineralization","volume":"195","author":[{"family":"Santana-Martínez","given":"Germán"},{"family":"Roa-Morales","given":"Gabriela"},{"family":"Martin del Campo","given":"Eduardo"},{"family":"Romero","given":"Rubí"},{"family":"Frontana-Uribe","given":"Bernardo A."},{"family":"Natividad","given":"Reyna"}],"issued":{"date-parts":[["2016",3]]}}}],"schema":"https://github.com/citation-style-language/schema/raw/master/csl-citation.json"} </w:instrText>
      </w:r>
      <w:r>
        <w:fldChar w:fldCharType="separate"/>
      </w:r>
      <w:r w:rsidR="005B52ED" w:rsidRPr="005B52ED">
        <w:rPr>
          <w:rFonts w:ascii="Calibri" w:cs="Calibri"/>
          <w:lang w:val="en-GB"/>
        </w:rPr>
        <w:t>(Santana-Martínez et al., 2016)</w:t>
      </w:r>
      <w:r>
        <w:fldChar w:fldCharType="end"/>
      </w:r>
      <w:r>
        <w:t xml:space="preserve">. While it is currently unknown, it is logical to conclude that the same trend of removal increasing with current until an optimal point, seen in all other EF processes, would be seen in EFL systems if examined. </w:t>
      </w:r>
    </w:p>
    <w:p w14:paraId="4164D367" w14:textId="77777777" w:rsidR="004667E5" w:rsidRDefault="004667E5" w:rsidP="004667E5"/>
    <w:p w14:paraId="540EE252" w14:textId="6C485E64" w:rsidR="004667E5" w:rsidRDefault="0097120E" w:rsidP="0097120E">
      <w:pPr>
        <w:pStyle w:val="Heading4"/>
      </w:pPr>
      <w:r>
        <w:t xml:space="preserve">2.2.3.4 </w:t>
      </w:r>
      <w:r w:rsidR="004667E5">
        <w:t>Initial Contaminant Concentration</w:t>
      </w:r>
    </w:p>
    <w:p w14:paraId="183EDFC1" w14:textId="36F2E730" w:rsidR="006174E3" w:rsidRDefault="006174E3" w:rsidP="004667E5">
      <w:r w:rsidRPr="00E27680">
        <w:t>Only a single study has analysed the role of initial contaminant concentration on contaminant removal rate</w:t>
      </w:r>
      <w:r w:rsidR="00B80E7C" w:rsidRPr="00E27680">
        <w:t xml:space="preserve"> with a non-iron catalyst, and the behaviour contradicts the EF trend.</w:t>
      </w:r>
      <w:r w:rsidR="001B1854" w:rsidRPr="00E27680">
        <w:t xml:space="preserve"> </w:t>
      </w:r>
      <w:r w:rsidR="001B1854" w:rsidRPr="00E27680">
        <w:fldChar w:fldCharType="begin"/>
      </w:r>
      <w:r w:rsidR="00824900" w:rsidRPr="00E27680">
        <w:instrText xml:space="preserve"> ADDIN ZOTERO_ITEM CSL_CITATION {"citationID":"mQkrIDic","properties":{"formattedCitation":"(Balci et al., 2009)","plainCitation":"(Balci et al., 2009)","dontUpdate":true,"noteIndex":0},"citationItems":[{"id":191,"uris":["http://zotero.org/users/6629595/items/V8XZ4FWP"],"uri":["http://zotero.org/users/6629595/items/V8XZ4FWP"],"itemData":{"id":191,"type":"article-journal","container-title":"Journal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A."},{"family":"Oturan","given":"Nihal"},{"family":"Sirés","given":"Ignasi"}],"issued":{"date-parts":[["2009",6,10]]}}}],"schema":"https://github.com/citation-style-language/schema/raw/master/csl-citation.json"} </w:instrText>
      </w:r>
      <w:r w:rsidR="001B1854" w:rsidRPr="00E27680">
        <w:fldChar w:fldCharType="separate"/>
      </w:r>
      <w:r w:rsidR="00BA5DA8" w:rsidRPr="00E27680">
        <w:rPr>
          <w:noProof/>
        </w:rPr>
        <w:t>Balci et al., (2009)</w:t>
      </w:r>
      <w:r w:rsidR="001B1854" w:rsidRPr="00E27680">
        <w:fldChar w:fldCharType="end"/>
      </w:r>
      <w:r w:rsidR="00B80E7C" w:rsidRPr="00E27680">
        <w:t xml:space="preserve"> found that the rate of Mn-catalysed oxidation of glyphosate decreased with increasing initial glyphosate concentration. This decrease was attributed to a decrease in available Mn</w:t>
      </w:r>
      <w:r w:rsidR="00B80E7C" w:rsidRPr="00E27680">
        <w:rPr>
          <w:vertAlign w:val="superscript"/>
        </w:rPr>
        <w:t>2+</w:t>
      </w:r>
      <w:r w:rsidR="00694467" w:rsidRPr="00E27680">
        <w:t xml:space="preserve"> ions due to complexation with organics, as well as the competition of glyphosate with its degradation by-products for OH radicals. Interestingly, this is the opposite</w:t>
      </w:r>
      <w:r w:rsidR="005C5F3E" w:rsidRPr="00E27680">
        <w:t xml:space="preserve"> trend than seen in Fe-catalysed reactions. This is likely due to the fact that Mn</w:t>
      </w:r>
      <w:r w:rsidR="005C5F3E" w:rsidRPr="00E27680">
        <w:rPr>
          <w:vertAlign w:val="superscript"/>
        </w:rPr>
        <w:t>2+</w:t>
      </w:r>
      <w:r w:rsidR="005C5F3E" w:rsidRPr="00E27680">
        <w:t xml:space="preserve"> has not been proven to scavenge hydroxyl radicals</w:t>
      </w:r>
      <w:r w:rsidR="00FE23C1" w:rsidRPr="00E27680">
        <w:t xml:space="preserve">, so the effect of decreased parasitic side reactions </w:t>
      </w:r>
      <w:r w:rsidR="00752523" w:rsidRPr="00E27680">
        <w:t xml:space="preserve">leading to an overall increase in amount of contaminant removal </w:t>
      </w:r>
      <w:r w:rsidR="00AE2896" w:rsidRPr="00E27680">
        <w:t>may not be occurring. It should be noted that 100% contaminant removal was seen at all glyphosate concentrations</w:t>
      </w:r>
      <w:r w:rsidR="00B85D90" w:rsidRPr="00E27680">
        <w:t>, 0.1-0.4 mM</w:t>
      </w:r>
      <w:r w:rsidR="00AE2896" w:rsidRPr="00E27680">
        <w:t xml:space="preserve">, but this removal took longer at increasing concentrations </w:t>
      </w:r>
      <w:r w:rsidR="00BA5DA8" w:rsidRPr="00E27680">
        <w:fldChar w:fldCharType="begin"/>
      </w:r>
      <w:r w:rsidR="00030458" w:rsidRPr="00E27680">
        <w:instrText xml:space="preserve"> ADDIN ZOTERO_ITEM CSL_CITATION {"citationID":"hm2yXsQh","properties":{"formattedCitation":"(Balci et al., 2009)","plainCitation":"(Balci et al., 2009)","noteIndex":0},"citationItems":[{"id":191,"uris":["http://zotero.org/users/6629595/items/V8XZ4FWP"],"uri":["http://zotero.org/users/6629595/items/V8XZ4FWP"],"itemData":{"id":191,"type":"article-journal","container-title":"Journal of Agricultural and Food Chemistry","DOI":"10.1021/jf900876x","ISSN":"0021-8561, 1520-5118","issue":"11","journalAbbreviation":"J. Agric. Food Chem.","language":"en","page":"4888-4894","source":"DOI.org (Crossref)","title":"Decontamination of Aqueous Glyphosate, (Aminomethyl)phosphonic Acid, and Glufosinate Solutions by Electro-Fenton-like Process with Mn &lt;sup&gt;2+&lt;/sup&gt; as the Catalyst","volume":"57","author":[{"family":"Balci","given":"Beytul"},{"family":"Oturan","given":"Mehmet A."},{"family":"Oturan","given":"Nihal"},{"family":"Sirés","given":"Ignasi"}],"issued":{"date-parts":[["2009",6,10]]}}}],"schema":"https://github.com/citation-style-language/schema/raw/master/csl-citation.json"} </w:instrText>
      </w:r>
      <w:r w:rsidR="00BA5DA8" w:rsidRPr="00E27680">
        <w:fldChar w:fldCharType="separate"/>
      </w:r>
      <w:r w:rsidR="00030458" w:rsidRPr="00E27680">
        <w:rPr>
          <w:noProof/>
        </w:rPr>
        <w:t>(Balci et al., 2009)</w:t>
      </w:r>
      <w:r w:rsidR="00BA5DA8" w:rsidRPr="00E27680">
        <w:fldChar w:fldCharType="end"/>
      </w:r>
      <w:r w:rsidR="00AE2896" w:rsidRPr="00E27680">
        <w:t xml:space="preserve">. </w:t>
      </w:r>
      <w:r w:rsidR="00AE2896" w:rsidRPr="00E27680">
        <w:br/>
      </w:r>
      <w:r w:rsidR="00AE2896" w:rsidRPr="00E27680">
        <w:br/>
        <w:t xml:space="preserve">There has been no study released examining the role of initial </w:t>
      </w:r>
      <w:r w:rsidR="00A05CC6" w:rsidRPr="00E27680">
        <w:t>contaminant concentration with Cu-catalysed reactions, which are prone to radical scavenging</w:t>
      </w:r>
      <w:r w:rsidR="00EB2923" w:rsidRPr="00E27680">
        <w:t xml:space="preserve"> </w:t>
      </w:r>
      <w:r w:rsidR="00EB2923" w:rsidRPr="00E27680">
        <w:fldChar w:fldCharType="begin"/>
      </w:r>
      <w:r w:rsidR="00DD414F" w:rsidRPr="00E27680">
        <w:instrText xml:space="preserve"> ADDIN ZOTERO_ITEM CSL_CITATION {"citationID":"UBIEFM0i","properties":{"formattedCitation":"(Santana-Mart\\uc0\\u237{}nez et al., 2016)","plainCitation":"(Santana-Martínez et al., 2016)","noteIndex":0},"citationItems":[{"id":228,"uris":["http://zotero.org/users/6629595/items/MXRRL2V3"],"uri":["http://zotero.org/users/6629595/items/MXRRL2V3"],"itemData":{"id":228,"type":"article-journal","abstract":"The in situ generation of H2O2 and its dissociation catalyst were conducted in an undivided electrochemical cell with two set of electrodes (graphite for the former and Fe or Cu for the latter) energized by two different power sources. This arrangement allowed to conduct Electro-Fenton and Electro-Fenton like processes with less addition of chemicals than the conventional chemical process. 4Chlorophenol was elected as model molecule. The studied variables were catalyst type (iron or copper), current density, oxygen ﬂowrate, number and length of current pulses. It was concluded that Cu is a better catalyst for H2O2 dissociation. Within the studied conditions, a maximum of 70% removal of TOC was attained by the Electro-Fenton-Like process. At the same conditions, only a 45% of TOC removal was achieved by Electro-Fenton. It was also concluded that unlike Cu, Fe should be added only at the beginning of the process since its later addition is rather detrimental due mainly to an accelerated *OH consumption by excess of metallic ions.","container-title":"Electrochimica Acta","DOI":"10.1016/j.electacta.2016.02.093","ISSN":"00134686","journalAbbreviation":"Electrochimica Acta","language":"en","page":"246-256","source":"DOI.org (Crossref)","title":"Electro-Fenton and Electro-Fenton-like with in situ electrogeneration of H2O2 and catalyst applied to 4-chlorophenol mineralization","volume":"195","author":[{"family":"Santana-Martínez","given":"Germán"},{"family":"Roa-Morales","given":"Gabriela"},{"family":"Martin del Campo","given":"Eduardo"},{"family":"Romero","given":"Rubí"},{"family":"Frontana-Uribe","given":"Bernardo A."},{"family":"Natividad","given":"Reyna"}],"issued":{"date-parts":[["2016",3]]}}}],"schema":"https://github.com/citation-style-language/schema/raw/master/csl-citation.json"} </w:instrText>
      </w:r>
      <w:r w:rsidR="00EB2923" w:rsidRPr="00E27680">
        <w:fldChar w:fldCharType="separate"/>
      </w:r>
      <w:r w:rsidR="00DD414F" w:rsidRPr="00E27680">
        <w:rPr>
          <w:rFonts w:ascii="Calibri" w:cs="Calibri"/>
          <w:lang w:val="en-GB"/>
        </w:rPr>
        <w:t>(Santana-Martínez et al., 2016)</w:t>
      </w:r>
      <w:r w:rsidR="00EB2923" w:rsidRPr="00E27680">
        <w:fldChar w:fldCharType="end"/>
      </w:r>
      <w:r w:rsidR="00DD414F" w:rsidRPr="00E27680">
        <w:t>.</w:t>
      </w:r>
      <w:r w:rsidR="00030458" w:rsidRPr="00E27680">
        <w:t xml:space="preserve"> </w:t>
      </w:r>
      <w:r w:rsidR="00030458" w:rsidRPr="00E27680">
        <w:fldChar w:fldCharType="begin"/>
      </w:r>
      <w:r w:rsidR="00824900" w:rsidRPr="00E27680">
        <w:instrText xml:space="preserve"> ADDIN ZOTERO_ITEM CSL_CITATION {"citationID":"Ot09FXX9","properties":{"formattedCitation":"(Sir\\uc0\\u233{}s et al., 2006)","plainCitation":"(Sirés et al., 2006)","dontUpdate":true,"noteIndex":0},"citationItems":[{"id":204,"uris":["http://zotero.org/users/6629595/items/QKNAJITX"],"uri":["http://zotero.org/users/6629595/items/QKNAJITX"],"itemData":{"id":204,"type":"article-journal","container-title":"Journal of The Electrochemical Society","issue":"1","language":"en","page":"10","source":"Zotero","title":"Electrochemical Degradation of Paracetamol from Water by Catalytic Action of Fe2+, Cu2+, and UVA Light on Electrogenerated Hydrogen Peroxide","volume":"153","author":[{"family":"Sirés","given":"Ignasi"},{"family":"Garrido","given":"José Antonio"},{"family":"Rodríguez","given":"Rosa María"},{"family":"Centellas","given":"Francesc"},{"family":"Arias","given":"Conchita"},{"family":"Brillas","given":"Enric"}],"issued":{"date-parts":[["2006"]]}}}],"schema":"https://github.com/citation-style-language/schema/raw/master/csl-citation.json"} </w:instrText>
      </w:r>
      <w:r w:rsidR="00030458" w:rsidRPr="00E27680">
        <w:fldChar w:fldCharType="separate"/>
      </w:r>
      <w:r w:rsidR="00CE5145" w:rsidRPr="00E27680">
        <w:rPr>
          <w:rFonts w:ascii="Calibri" w:cs="Calibri"/>
          <w:lang w:val="en-GB"/>
        </w:rPr>
        <w:t>Sirés et al., (2006)</w:t>
      </w:r>
      <w:r w:rsidR="00030458" w:rsidRPr="00E27680">
        <w:fldChar w:fldCharType="end"/>
      </w:r>
      <w:r w:rsidR="00A05CC6" w:rsidRPr="00E27680">
        <w:t xml:space="preserve"> showed a similar trend to EF oxidation</w:t>
      </w:r>
      <w:r w:rsidR="00C061CD" w:rsidRPr="00E27680">
        <w:t xml:space="preserve"> when copper was utilised, but this reaction catalysed by Cu</w:t>
      </w:r>
      <w:r w:rsidR="00C061CD" w:rsidRPr="00E27680">
        <w:rPr>
          <w:vertAlign w:val="superscript"/>
        </w:rPr>
        <w:t>2+</w:t>
      </w:r>
      <w:r w:rsidR="00C061CD" w:rsidRPr="00E27680">
        <w:t>, Fe</w:t>
      </w:r>
      <w:r w:rsidR="00C061CD" w:rsidRPr="00E27680">
        <w:rPr>
          <w:vertAlign w:val="superscript"/>
        </w:rPr>
        <w:t>2+</w:t>
      </w:r>
      <w:r w:rsidR="00C061CD" w:rsidRPr="00E27680">
        <w:t xml:space="preserve"> and UVA light simultaneously.</w:t>
      </w:r>
      <w:r w:rsidR="00C061CD">
        <w:t xml:space="preserve"> </w:t>
      </w:r>
    </w:p>
    <w:p w14:paraId="4904FB08" w14:textId="77777777" w:rsidR="004667E5" w:rsidRDefault="004667E5" w:rsidP="004667E5"/>
    <w:p w14:paraId="5F1F372C" w14:textId="14E21D50" w:rsidR="004667E5" w:rsidRPr="00C540C5" w:rsidRDefault="0097120E" w:rsidP="00C540C5">
      <w:pPr>
        <w:pStyle w:val="Heading3"/>
      </w:pPr>
      <w:bookmarkStart w:id="13" w:name="_Toc57640222"/>
      <w:r w:rsidRPr="00C540C5">
        <w:t>2.2.</w:t>
      </w:r>
      <w:r w:rsidR="00C540C5" w:rsidRPr="00C540C5">
        <w:t xml:space="preserve">4 </w:t>
      </w:r>
      <w:r w:rsidRPr="00C540C5">
        <w:t>Research Opportunities</w:t>
      </w:r>
      <w:bookmarkEnd w:id="13"/>
    </w:p>
    <w:p w14:paraId="2E7612CC" w14:textId="3F10B5AA" w:rsidR="004667E5" w:rsidRDefault="004667E5" w:rsidP="00035459">
      <w:r>
        <w:t xml:space="preserve">This field is relatively small and has excellent potential to contribute to the regeneration of GAC. </w:t>
      </w:r>
      <w:r w:rsidR="00D84276">
        <w:t xml:space="preserve">But there are many issues to be solved before this technology can be scaled-up. </w:t>
      </w:r>
      <w:r>
        <w:t xml:space="preserve">While </w:t>
      </w:r>
      <w:r>
        <w:lastRenderedPageBreak/>
        <w:t xml:space="preserve">there has been one study examining the oxidation of organics in the presence of activated carbon fibre with a copper catalyst, </w:t>
      </w:r>
      <w:r w:rsidR="003966F4">
        <w:t xml:space="preserve">this technology should be trialled with manganese, another promising transition metal. If </w:t>
      </w:r>
      <w:r w:rsidR="00F6175E">
        <w:t>EFL oxidation in the presence of activated carbon proves promising, EFL regeneration of GAC can also be explored</w:t>
      </w:r>
      <w:r>
        <w:t xml:space="preserve">. There is also room for exploring new types of catalysts for taking advantage of different operating conditions for different transition metals. </w:t>
      </w:r>
    </w:p>
    <w:p w14:paraId="56071D11" w14:textId="69F30052" w:rsidR="00EA379A" w:rsidRDefault="00EA379A" w:rsidP="00035459"/>
    <w:p w14:paraId="498DB7C2" w14:textId="3AF7F5B7" w:rsidR="00EA379A" w:rsidRDefault="0066158E" w:rsidP="0066158E">
      <w:pPr>
        <w:pStyle w:val="Heading2"/>
      </w:pPr>
      <w:bookmarkStart w:id="14" w:name="_Toc57640223"/>
      <w:r w:rsidRPr="0066158E">
        <w:t xml:space="preserve">2.3 </w:t>
      </w:r>
      <w:proofErr w:type="spellStart"/>
      <w:r w:rsidR="00EA379A" w:rsidRPr="0066158E">
        <w:t>Photoelectro</w:t>
      </w:r>
      <w:proofErr w:type="spellEnd"/>
      <w:r w:rsidR="00EA379A" w:rsidRPr="0066158E">
        <w:t>-Fenton Process with Activated Carbon</w:t>
      </w:r>
      <w:bookmarkEnd w:id="14"/>
      <w:r w:rsidR="00EA379A" w:rsidRPr="0066158E">
        <w:t xml:space="preserve"> </w:t>
      </w:r>
    </w:p>
    <w:p w14:paraId="559A4FA3" w14:textId="0668433C" w:rsidR="0066158E" w:rsidRPr="0066158E" w:rsidRDefault="0066158E" w:rsidP="0066158E">
      <w:pPr>
        <w:pStyle w:val="Heading3"/>
      </w:pPr>
      <w:bookmarkStart w:id="15" w:name="_Toc57640224"/>
      <w:r>
        <w:t>2.3.1 Overview</w:t>
      </w:r>
      <w:bookmarkEnd w:id="15"/>
    </w:p>
    <w:p w14:paraId="1B766334" w14:textId="25F1480B" w:rsidR="00EA379A" w:rsidRDefault="00EA379A" w:rsidP="00EA379A">
      <w:r>
        <w:t xml:space="preserve">The electro-Fenton process is a useful EAOP, but it can be further improved by adding another catalyst. Photons in the UV part of the electromagnetic spectrum can be introduced as a secondary catalyst, creating the </w:t>
      </w:r>
      <w:proofErr w:type="spellStart"/>
      <w:r w:rsidR="00BC3EE9">
        <w:t>P</w:t>
      </w:r>
      <w:r>
        <w:t>hotoelectro</w:t>
      </w:r>
      <w:proofErr w:type="spellEnd"/>
      <w:r>
        <w:t xml:space="preserve">-Fenton process </w:t>
      </w:r>
      <w:r>
        <w:fldChar w:fldCharType="begin"/>
      </w:r>
      <w:r w:rsidR="005B52ED">
        <w:instrText xml:space="preserve"> ADDIN ZOTERO_ITEM CSL_CITATION {"citationID":"H0JGgJJw","properties":{"formattedCitation":"(Brillas, 2013)","plainCitation":"(Brillas, 2013)","noteIndex":0},"citationItems":[{"id":90,"uris":["http://zotero.org/users/6629595/items/YMYNBE5V"],"uri":["http://zotero.org/users/6629595/items/YMYNBE5V"],"itemData":{"id":90,"type":"article-journal","abstract":"This paper presents a review on emerging electrochemical advanced oxidation processes (EAOPs) such as UV photoelectro-Fenton (PEF) and solar photoelectro-Fenton (SPEF) in which the irradiation of the effluent with UV light and sunlight, respectively, causes a synergistic effect on the degradation process of organic pollutants by the formation of more •OH and/or the photolysis of complexes of Fe(III) with generated carboxylic acids. Fundamentals of these EAOPs are explained to clarify their performance in the removal of industrial chemicals, pesticides, dyes and pharmaceuticals. Examples with bench-scaled stirred tank reactors equipped with Pt or borondoped diamond (BDD) anodes and gas-diffusion, carbon-felt or activated carbon fiber cathodes are discussed. Treatments with a recirculation pre-pilot plant coupled to a solar photoreactor are also examined. A combined method involving PEF and photocatalysis is described. The influence of experimental parameters on the mineralization rate, mineralization current efficiency and energy cost of the PEF and SPEF methods is detailed. The decay kinetics of contaminants and the evolution of their intermediates and final inorganic ions are discussed. The SPEF process resulted more efficient and less expensive than other EAOPs like anodic oxidation with electrogenerated H2O2, electro-Fenton and PEF.","container-title":"Journal of the Brazilian Chemical Society","DOI":"10.5935/0103-5053.20130257","ISSN":"0103-5053","language":"en","source":"DOI.org (Crossref)","title":"A Review on the Degradation of Organic Pollutants in Waters by UV Photoelectro-Fenton and Solar Photoelectro-Fenton","URL":"http://www.gnresearch.org/doi/10.5935/0103-5053.20130257","author":[{"family":"Brillas","given":"Enric"}],"accessed":{"date-parts":[["2020",5,21]]},"issued":{"date-parts":[["2013"]]}}}],"schema":"https://github.com/citation-style-language/schema/raw/master/csl-citation.json"} </w:instrText>
      </w:r>
      <w:r>
        <w:fldChar w:fldCharType="separate"/>
      </w:r>
      <w:r w:rsidR="005B52ED">
        <w:rPr>
          <w:noProof/>
        </w:rPr>
        <w:t>(Brillas, 2013)</w:t>
      </w:r>
      <w:r>
        <w:fldChar w:fldCharType="end"/>
      </w:r>
      <w:r>
        <w:t xml:space="preserve">. A variety of wavelengths are used, from UVA (λ= 315-400nm), UVB (λ= 285-315nm) and UVC (λ=100-285nm) </w:t>
      </w:r>
      <w:r>
        <w:fldChar w:fldCharType="begin"/>
      </w:r>
      <w:r w:rsidR="005B52ED">
        <w:instrText xml:space="preserve"> ADDIN ZOTERO_ITEM CSL_CITATION {"citationID":"LePKGQeb","properties":{"formattedCitation":"(International Organization for Standardization, 2007)","plainCitation":"(International Organization for Standardization, 2007)","noteIndex":0},"citationItems":[{"id":1026,"uris":["http://zotero.org/users/6629595/items/ZLKNFFEF"],"uri":["http://zotero.org/users/6629595/items/ZLKNFFEF"],"itemData":{"id":1026,"type":"report","title":"Space environment (natural and artificial) - Process for determining solar irrandiances. (ISO standard no. 21348:2007).","URL":"https://www.iso.org/standard/39911.html","author":[{"literal":"International Organization for Standardization"}],"issued":{"date-parts":[["2007"]]}}}],"schema":"https://github.com/citation-style-language/schema/raw/master/csl-citation.json"} </w:instrText>
      </w:r>
      <w:r>
        <w:fldChar w:fldCharType="separate"/>
      </w:r>
      <w:r w:rsidR="005B52ED">
        <w:rPr>
          <w:noProof/>
        </w:rPr>
        <w:t>(International Organization for Standardization, 2007)</w:t>
      </w:r>
      <w:r>
        <w:fldChar w:fldCharType="end"/>
      </w:r>
      <w:r>
        <w:t xml:space="preserve">, often from mercury lamps </w:t>
      </w:r>
      <w:r>
        <w:fldChar w:fldCharType="begin"/>
      </w:r>
      <w:r w:rsidR="005B52ED">
        <w:instrText xml:space="preserve"> ADDIN ZOTERO_ITEM CSL_CITATION {"citationID":"G202SYGB","properties":{"formattedCitation":"(Ba\\uc0\\u241{}uelos et al., 2015a; Wang et al., 2008)","plainCitation":"(Bañuelos et al., 2015a; Wang et al., 2008)","noteIndex":0},"citationItems":[{"id":1010,"uris":["http://zotero.org/users/6629595/items/JWD7YTB8"],"uri":["http://zotero.org/users/6629595/items/JWD7YTB8"],"itemData":{"id":1010,"type":"article-journal","abstract":"The mineralization of an azo dye Acid Red 14 (AR14) by the photoelectro-Fenton (PEF) process was studied in an undivided electrochemical reactor with a RuO2/Ti anode and an activated carbon ﬁber (ACF) cathode able to electrochemically generate H2O2. Anodic oxidation and UV irradiation of AR14 were also examined as comparative experiments. Results indicate that the electro-Fenton process yielded about 60–70% mineralization of AR14, while the photoelectro-Fenton could mineralize AR14 more effectively (more than 94% total organic carbon (TOC) removal) even at low current densities assisted with UV irradiation after 6 h electrolysis. The mineralization current efﬁciency (MCE) of the PEF process increased with the increasing AR14 concentrations. In addition, the initial solution pH ranging from 1.49 to 6.72 had little inﬂuence on the TOC removal probably due to the formation of organic carboxylic acids which balanced the pH increase caused by the cathodic generation of hydrogen gas. The ACF cathode showed a long-term stability during multiple experimental runs for degradation of AR14, indicating its good potential for practical application in treating refractory organic pollutants in aqueous solutions.","container-title":"Applied Catalysis B: Environmental","DOI":"10.1016/j.apcatb.2008.04.016","ISSN":"09263373","issue":"3-4","journalAbbreviation":"Applied Catalysis B: Environmental","language":"en","page":"393-399","source":"DOI.org (Crossref)","title":"Mineralization of an azo dye Acid Red 14 by photoelectro-Fenton process using an activated carbon fiber cathode","volume":"84","author":[{"family":"Wang","given":"Aimin"},{"family":"Qu","given":"Jiuhui"},{"family":"Liu","given":"Huijuan"},{"family":"Ru","given":"Jia"}],"issued":{"date-parts":[["2008",12]]}}},{"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A."}],"issued":{"date-parts":[["2015"]]}}}],"schema":"https://github.com/citation-style-language/schema/raw/master/csl-citation.json"} </w:instrText>
      </w:r>
      <w:r>
        <w:fldChar w:fldCharType="separate"/>
      </w:r>
      <w:r w:rsidR="005B52ED" w:rsidRPr="005B52ED">
        <w:rPr>
          <w:rFonts w:ascii="Calibri" w:cs="Calibri"/>
          <w:lang w:val="en-GB"/>
        </w:rPr>
        <w:t>(Bañuelos et al., 2015a; Wang et al., 2008)</w:t>
      </w:r>
      <w:r>
        <w:fldChar w:fldCharType="end"/>
      </w:r>
      <w:r>
        <w:t xml:space="preserve">. However, there has been a recent push to ban mercury lamps, and some researchers have investigated alternative light sources such as microwave discharge electrodeless lamp irradiation </w:t>
      </w:r>
      <w:r>
        <w:fldChar w:fldCharType="begin"/>
      </w:r>
      <w:r w:rsidR="005B52ED">
        <w:instrText xml:space="preserve"> ADDIN ZOTERO_ITEM CSL_CITATION {"citationID":"XiMpX8xf","properties":{"formattedCitation":"(A. Wang et al., 2018; Wen et al., 2019)","plainCitation":"(A. Wang et al., 2018; Wen et al., 2019)","noteIndex":0},"citationItems":[{"id":967,"uris":["http://zotero.org/users/6629595/items/XN4EI3C3"],"uri":["http://zotero.org/users/6629595/items/XN4EI3C3"],"itemData":{"id":967,"type":"article-journal","container-title":"Journal of Hazardous Materials","DOI":"10.1016/j.jhazmat.2017.08.050","ISSN":"03043894","journalAbbreviation":"Journal of Hazardous Materials","language":"en","page":"364-374","source":"DOI.org (Crossref)","title":"Efficient mineralization of antibiotic ciprofloxacin in acid aqueous medium by a novel photoelectro-Fenton process using a microwave discharge electrodeless lamp irradiation","volume":"342","author":[{"family":"Wang","given":"Aimin"},{"family":"Zhang","given":"Yanyu"},{"family":"Zhong","given":"Huihui"},{"family":"Chen","given":"Yu"},{"family":"Tian","given":"Xiujun"},{"family":"Li","given":"Desheng"},{"family":"Li","given":"Jiuyi"}],"issued":{"date-parts":[["2018",1]]}}},{"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schema":"https://github.com/citation-style-language/schema/raw/master/csl-citation.json"} </w:instrText>
      </w:r>
      <w:r>
        <w:fldChar w:fldCharType="separate"/>
      </w:r>
      <w:r w:rsidR="005B52ED">
        <w:rPr>
          <w:noProof/>
        </w:rPr>
        <w:t>(A. Wang et al., 2018; Wen et al., 2019)</w:t>
      </w:r>
      <w:r>
        <w:fldChar w:fldCharType="end"/>
      </w:r>
      <w:r>
        <w:t xml:space="preserve">.  </w:t>
      </w:r>
    </w:p>
    <w:p w14:paraId="27C88B19" w14:textId="77777777" w:rsidR="00EA379A" w:rsidRDefault="00EA379A" w:rsidP="00EA379A"/>
    <w:p w14:paraId="538D0351" w14:textId="403D678D" w:rsidR="00EA379A" w:rsidRDefault="00EA379A" w:rsidP="00EA379A">
      <w:r>
        <w:t xml:space="preserve">The PEF process has several advantages over the EF process and is shown to be more efficient at oxidising organic contaminants </w:t>
      </w:r>
      <w:r>
        <w:fldChar w:fldCharType="begin"/>
      </w:r>
      <w:r w:rsidR="00423441">
        <w:instrText xml:space="preserve"> ADDIN ZOTERO_ITEM CSL_CITATION {"citationID":"c3EktRKo","properties":{"formattedCitation":"(Ba\\uc0\\u241{}uelos et al., 2015a; Wang et al., 2008, 2011; A. Wang et al., 2018; Wen et al., 2019; Zhang et al., 2019)","plainCitation":"(Bañuelos et al., 2015a; Wang et al., 2008, 2011; A. Wang et al., 2018; Wen et al., 2019; Zhang et al., 2019)","noteIndex":0},"citationItems":[{"id":1010,"uris":["http://zotero.org/users/6629595/items/JWD7YTB8"],"uri":["http://zotero.org/users/6629595/items/JWD7YTB8"],"itemData":{"id":1010,"type":"article-journal","abstract":"The mineralization of an azo dye Acid Red 14 (AR14) by the photoelectro-Fenton (PEF) process was studied in an undivided electrochemical reactor with a RuO2/Ti anode and an activated carbon ﬁber (ACF) cathode able to electrochemically generate H2O2. Anodic oxidation and UV irradiation of AR14 were also examined as comparative experiments. Results indicate that the electro-Fenton process yielded about 60–70% mineralization of AR14, while the photoelectro-Fenton could mineralize AR14 more effectively (more than 94% total organic carbon (TOC) removal) even at low current densities assisted with UV irradiation after 6 h electrolysis. The mineralization current efﬁciency (MCE) of the PEF process increased with the increasing AR14 concentrations. In addition, the initial solution pH ranging from 1.49 to 6.72 had little inﬂuence on the TOC removal probably due to the formation of organic carboxylic acids which balanced the pH increase caused by the cathodic generation of hydrogen gas. The ACF cathode showed a long-term stability during multiple experimental runs for degradation of AR14, indicating its good potential for practical application in treating refractory organic pollutants in aqueous solutions.","container-title":"Applied Catalysis B: Environmental","DOI":"10.1016/j.apcatb.2008.04.016","ISSN":"09263373","issue":"3-4","journalAbbreviation":"Applied Catalysis B: Environmental","language":"en","page":"393-399","source":"DOI.org (Crossref)","title":"Mineralization of an azo dye Acid Red 14 by photoelectro-Fenton process using an activated carbon fiber cathode","volume":"84","author":[{"family":"Wang","given":"Aimin"},{"family":"Qu","given":"Jiuhui"},{"family":"Liu","given":"Huijuan"},{"family":"Ru","given":"Jia"}],"issued":{"date-parts":[["2008",12]]}}},{"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A."}],"issued":{"date-parts":[["2015"]]}}},{"id":967,"uris":["http://zotero.org/users/6629595/items/XN4EI3C3"],"uri":["http://zotero.org/users/6629595/items/XN4EI3C3"],"itemData":{"id":967,"type":"article-journal","container-title":"Journal of Hazardous Materials","DOI":"10.1016/j.jhazmat.2017.08.050","ISSN":"03043894","journalAbbreviation":"Journal of Hazardous Materials","language":"en","page":"364-374","source":"DOI.org (Crossref)","title":"Efficient mineralization of antibiotic ciprofloxacin in acid aqueous medium by a novel photoelectro-Fenton process using a microwave discharge electrodeless lamp irradiation","volume":"342","author":[{"family":"Wang","given":"Aimin"},{"family":"Zhang","given":"Yanyu"},{"family":"Zhong","given":"Huihui"},{"family":"Chen","given":"Yu"},{"family":"Tian","given":"Xiujun"},{"family":"Li","given":"Desheng"},{"family":"Li","given":"Jiuyi"}],"issued":{"date-parts":[["2018",1]]}}},{"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id":1011,"uris":["http://zotero.org/users/6629595/items/223PKTFU"],"uri":["http://zotero.org/users/6629595/items/223PKTFU"],"itemData":{"id":1011,"type":"article-journal","abstract":"The mineralization of antibiotic sulfamethoxazole (SMX) of concentrations up to 300 mg L−1 was examined by photoelectro-Fenton (PEF) using an activated carbon ﬁber (ACF) cathode with UVA (365 nm) irradiation. Comparative mineralization has been studied by different methods: RuO2/Ti anodic oxidation (AO), AO in the presence of electrogenerated H2O2 (AO-H2O2), AO-H2O2 in the presence of UVA (AO-H2O2-UVA), and both the electro-Fenton (EF) and PEF processes. PEF treatment at a low applied current of 0.36 A yields a faster and more complete depollution with 80% of the TOC removed after 6 h of electrolysis. The higher oxidative ability of the PEF process can be attributed to the additional hydroxyl radicals (•OH) produced by the photo-Fenton reaction. The 63% mineralization in the case of EF treatment was due to the formation of short intermediates, such as carboxylic acids, which were difﬁcult to oxidise with •OH. In the AO-H2O2-UVA process, about 36% of the TOC was removed after 6 h electrolysis, while 28% of the TOC was removed in the AO-H2O2 process. SMX is only slightly mineralized by the AO process, with only 25% of the TOC removed. HPLC–MS analysis allowed for up to six aromatic reaction products to be identiﬁed during the SMX degradation in the PEF process, mainly formed from the hydroxylation of the aromatic ring or/and isoxazole ring, accompanied by the substitution of the amine group (on aromatic cycle) or methyl group (on isoxazole ring) by •OH. The carboxylic acids generated, including oxalic, maleic, oxamic, formic and acetic acids, were detected by ion-exclusion chromatography. The initial organic nitrogen was mainly converted into NH4+ along with a very small proportion of NO3− ion. Considering all the oxidation intermediates and end products for SMX degradation in the PEF process, a general mineralization mechanism by •OH and UVA was proposed.","container-title":"Applied Catalysis B: Environmental","DOI":"10.1016/j.apcatb.2010.12.007","ISSN":"09263373","issue":"3-4","journalAbbreviation":"Applied Catalysis B: Environmental","language":"en","page":"378-386","source":"DOI.org (Crossref)","title":"Mineralization of antibiotic sulfamethoxazole by photoelectro-Fenton treatment using activated carbon fiber cathode and under UVA irradiation","volume":"102","author":[{"family":"Wang","given":"Aimin"},{"family":"Li","given":"Yu-You"},{"family":"Estrada","given":"Adriana Ledezma"}],"issued":{"date-parts":[["2011",2]]}}},{"id":956,"uris":["http://zotero.org/users/6629595/items/B8UR7NQ7"],"uri":["http://zotero.org/users/6629595/items/B8UR7NQ7"],"itemData":{"id":956,"type":"article-journal","container-title":"Chemosphere","DOI":"10.1016/j.chemosphere.2019.01.016","ISSN":"00456535","journalAbbreviation":"Chemosphere","language":"en","page":"423-432","source":"DOI.org (Crossref)","title":"Effect of surface properties of activated carbon fiber cathode on mineralization of antibiotic cefalexin by electro-Fenton and photoelectro-Fenton treatments: Mineralization, kinetics and oxidation products","title-short":"Effect of surface properties of activated carbon fiber cathode on mineralization of antibiotic cefalexin by electro-Fenton and photoelectro-Fenton treatments","volume":"221","author":[{"family":"Zhang","given":"Yanyu"},{"family":"Wang","given":"Aimin"},{"family":"Ren","given":"Songyu"},{"family":"Wen","given":"Zhenjun"},{"family":"Tian","given":"Xiujun"},{"family":"Li","given":"Desheng"},{"family":"Li","given":"Jiuyi"}],"issued":{"date-parts":[["2019",4]]}}}],"schema":"https://github.com/citation-style-language/schema/raw/master/csl-citation.json"} </w:instrText>
      </w:r>
      <w:r>
        <w:fldChar w:fldCharType="separate"/>
      </w:r>
      <w:r w:rsidR="00423441" w:rsidRPr="00423441">
        <w:rPr>
          <w:rFonts w:ascii="Calibri" w:cs="Calibri"/>
          <w:lang w:val="en-GB"/>
        </w:rPr>
        <w:t>(Bañuelos et al., 2015a; Wang et al., 2008, 2011; A. Wang et al., 2018; Wen et al., 2019; Zhang et al., 2019)</w:t>
      </w:r>
      <w:r>
        <w:fldChar w:fldCharType="end"/>
      </w:r>
      <w:r>
        <w:t xml:space="preserve">. However, PEF does have a disadvantage of requiring additional energy to run the lamps. To counter this need, the </w:t>
      </w:r>
      <w:proofErr w:type="spellStart"/>
      <w:r>
        <w:t>Brillas</w:t>
      </w:r>
      <w:proofErr w:type="spellEnd"/>
      <w:r>
        <w:t xml:space="preserve"> group pioneered the Solar </w:t>
      </w:r>
      <w:proofErr w:type="spellStart"/>
      <w:r>
        <w:t>Photoelectro</w:t>
      </w:r>
      <w:proofErr w:type="spellEnd"/>
      <w:r>
        <w:t xml:space="preserve">-Fenton process. As the name implies, SPEF uses sunlight rather than artificial light to provide photons to the reaction </w:t>
      </w:r>
      <w:r>
        <w:fldChar w:fldCharType="begin"/>
      </w:r>
      <w:r w:rsidR="005B52ED">
        <w:instrText xml:space="preserve"> ADDIN ZOTERO_ITEM CSL_CITATION {"citationID":"e097o2VR","properties":{"formattedCitation":"(Flox et al., 2007b, 2007a)","plainCitation":"(Flox et al., 2007b, 2007a)","noteIndex":0},"citationItems":[{"id":1034,"uris":["http://zotero.org/users/6629595/items/WBF55HJN"],"uri":["http://zotero.org/users/6629595/items/WBF55HJN"],"itemData":{"id":1034,"type":"article-journal","abstract":"The photoelectro-Fenton degradation of 2.5l of solutions containing herbicide mecoprop (2-(4-chloro-2-methylphenoxy)-propionic acid) up to 0.64gl−1, 0.05M Na2SO4 and 0.5mM Fe2+ of pH 3.0 has been studied using a flow plant with a one-compartment filter-press electrolytic reactor with a boron-doped diamond (BDD) anode and an O2-diffusion cathode, both of 20-cm2 area, coupled to either a UVA or solar photoreactor. Electrolyses performed in batch at low constant current density yield overall mineralization in both methods, although the process is much faster and less expensive with solar light. Under these conditions, the degradation rate and efficiency increase strongly with rising mecoprop content. The kinetics for the herbicide decay follows a pseudo-first-order reaction. Mecoprop reacts rapidly with hydroxyl radical (OH) produced from Fenton's reaction between Fe2+ and H2O2 electrogenerated at the cathode to yield 4-chloro-o-cresol, 2-methylhydroquinone and 2-methyl-p-benzoquinone as primary reaction products. Fe3+-oxalato and Fe3+-acetato complexes are detected as the most persistent final products. Overall mineralization is attained because Fe3+-oxalato complexes are efficiently photodecomposed by solar irradiation, whereas Fe3+-acetato complexes are slowly destroyed by OH formed at the BDD anode from water oxidation. The initial chlorine is released as Cl−, which is slowly oxidized to Cl2 on BDD. Photoelectro-Fenton with solar light appears to be a viable method to remove chlorophenoxy herbicides in wastewaters at industrial scale.","container-title":"Selected Contributions of the 4th European Meeting on Solar Chemistry and Photocatalysis: Environmental Applications (SPEA 4)","DOI":"10.1016/j.cattod.2007.06.049","ISSN":"0920-5861","issue":"1","journalAbbreviation":"Catalysis Today","page":"29-36","title":"Mineralization of herbicide mecoprop by photoelectro-Fenton with UVA and solar light","volume":"129","author":[{"family":"Flox","given":"Cristina"},{"family":"Garrido","given":"José Antonio"},{"family":"Rodríguez","given":"Rosa María"},{"family":"Cabot","given":"Pere-Lluís"},{"family":"Centellas","given":"Francesc"},{"family":"Arias","given":"Conchita"},{"family":"Brillas","given":"Enric"}],"issued":{"date-parts":[["2007",11,15]]}}},{"id":1035,"uris":["http://zotero.org/users/6629595/items/XMJ3FZ69"],"uri":["http://zotero.org/users/6629595/items/XMJ3FZ69"],"itemData":{"id":1035,"type":"article-journal","abstract":"The solar photoelectro-Fenton degradation of 2.5l of acidic solutions containing o-cresol, m-cresol and p-cresol up to ca. 1gl−1, 0.05M Na2SO4 and Fe2+ as catalyst has been studied using a flow plant with a one-compartment filter-press electrolytic reactor with a boron-doped diamond (BDD) anode and an O2-diffusion cathode, both of 20-cm2 area, coupled to a solar photoreactor. In this environmentally friendly indirect electrooxidation method pollutants are mainly oxidized by hydroxyl radical formed at the anode surface from water oxidation and in the medium from Fenton's reaction between Fe2+ and cathodically electrogenerated H2O2, giving rise to complexes of Fe(III) with final carboxylic acids that are rapidly photodecomposed by UVA light supplied by solar irradiation. Electrolyses performed in batch using 1.0mM Fe2+ at pH 3.0 and 50mAcm−2 yield complete mineralization of all cresols up to ca. 0.5gl−1. The effects of current density, solution pH and concentrations of Fe2+ and cresols on the degradation rate, efficiency and energy costs of the solar photoelectro-Fenton process have been examined. The decay kinetics for all cresols follows a pseudo-first-order reaction. Initial hydroxylation of o-cresol and m-cresol gives 2-methyl-p-benzoquinone via 2-methylhydroquinone, whereas dihydroxylation of p-cresol leads to 5-methyl-2-hydroxy-p-benzoquinone. These aromatic intermediates are rapidly converted into a mixture of carboxylic acids, being oxalic and acetic acids the most persistent final products. Overall mineralization is attained by the efficient photodecarboxylation of Fe(III)-oxalate complexes. Solar photoelectro-Fenton with a BDD anode appears to be a viable method to remove cresols in wastewaters at industrial scale.","container-title":"Applied Catalysis B: Environmental","DOI":"10.1016/j.apcatb.2007.03.010","ISSN":"0926-3373","issue":"1","journalAbbreviation":"Applied Catalysis B: Environmental","page":"17-28","title":"Solar photoelectro-Fenton degradation of cresols using a flow reactor with a boron-doped diamond anode","volume":"75","author":[{"family":"Flox","given":"Cristina"},{"family":"Cabot","given":"Pere-Lluís"},{"family":"Centellas","given":"Francesc"},{"family":"Garrido","given":"José Antonio"},{"family":"Rodríguez","given":"Rosa María"},{"family":"Arias","given":"Conchita"},{"family":"Brillas","given":"Enric"}],"issued":{"date-parts":[["2007",8,29]]}}}],"schema":"https://github.com/citation-style-language/schema/raw/master/csl-citation.json"} </w:instrText>
      </w:r>
      <w:r>
        <w:fldChar w:fldCharType="separate"/>
      </w:r>
      <w:r w:rsidR="005B52ED">
        <w:rPr>
          <w:noProof/>
        </w:rPr>
        <w:t>(Flox et al., 2007b, 2007a)</w:t>
      </w:r>
      <w:r>
        <w:fldChar w:fldCharType="end"/>
      </w:r>
      <w:r>
        <w:t xml:space="preserve">. SPEF provided broad-spectrum light, but UVC and some UVB wavelengths are filtered out by the atmosphere </w:t>
      </w:r>
      <w:r>
        <w:fldChar w:fldCharType="begin"/>
      </w:r>
      <w:r w:rsidR="005B52ED">
        <w:instrText xml:space="preserve"> ADDIN ZOTERO_ITEM CSL_CITATION {"citationID":"B2kZy2M8","properties":{"formattedCitation":"(Schmitz, 2017)","plainCitation":"(Schmitz, 2017)","noteIndex":0},"citationItems":[{"id":1031,"uris":["http://zotero.org/users/6629595/items/QTBXKCGT"],"uri":["http://zotero.org/users/6629595/items/QTBXKCGT"],"itemData":{"id":1031,"type":"chapter","abstract":"The time evolution of the components in a chemical system is approached at three levels. The primary level is the experimental determination of the overall rate of change in the concentrations of the components of the reaction. The power laws are for the individual components, the molecularity of the reaction, the overall reaction rate, and the order of the reaction. The secondary level is to propose one or more reaction mechanisms that are in agreement with the results of the primary level. It is at this stage the imagination can run wild. The principles of microscopic reversibility and detailed balancing are instrumental at this stage. The third level is to try to prove the proposed mechanism by performing critical experiments. Nuclear reactions, however, have no reversible steps in which the identity of the parent nucleus is recovered by reversing the reactions involving the daughter nuclei. The rate of a nuclear reaction covers the widest of ranges, from virtually instantaneous to the lifetime of the Universe itself. The general expressions for zeroth-order, first-order, and second-order reactions are established. The properties of parallel reactions, consecutive reactions, and reversible reactions are examined. A distinction is made between initial rate of a reaction and the integrated time course of the reaction. Attention is given to the interpretation of bimolecular rate constants. In the gas phase the bimolecular rate constant is interpreted as a hard sphere model with an activation complex, with the components moving on a potential surface. The bimolecular rate constant in the solution phase incorporates both diffusion and activation components. Several reaction mechanisms are examined in detail, including the Michaelis–Menten model (including activation and inhibition), the Lindemann–Christiansen mechanism, and the Chapman cycle. There are similarities between chemical and nuclear reaction mechanisms. For example, the expression for the rate of dosage effects on the resoles of living tissue to radiation exposure is similar in mechanism to the Michaelis–Menten model for enzyme kinetics.","container-title":"Physical Chemistry","event-place":"Boston","ISBN":"978-0-12-800514-9","note":"DOI: 10.1016/B978-0-12-800514-9.00015-8","page":"695-760","publisher":"Elsevier","publisher-place":"Boston","title":"Chapter 15 - Reaction Rates and Mechanisms","URL":"http://www.sciencedirect.com/science/article/pii/B9780128005149000158","author":[{"family":"Schmitz","given":"Kenneth S."}],"editor":[{"family":"Schmitz","given":"Kenneth S."}],"issued":{"date-parts":[["2017",1,1]]}}}],"schema":"https://github.com/citation-style-language/schema/raw/master/csl-citation.json"} </w:instrText>
      </w:r>
      <w:r>
        <w:fldChar w:fldCharType="separate"/>
      </w:r>
      <w:r w:rsidR="005B52ED">
        <w:rPr>
          <w:noProof/>
        </w:rPr>
        <w:t>(Schmitz, 2017)</w:t>
      </w:r>
      <w:r>
        <w:fldChar w:fldCharType="end"/>
      </w:r>
      <w:r>
        <w:t xml:space="preserve">. This filtering primarily leaves UVA, which is commonly used by researchers </w:t>
      </w:r>
      <w:r>
        <w:fldChar w:fldCharType="begin"/>
      </w:r>
      <w:r w:rsidR="005B52ED">
        <w:instrText xml:space="preserve"> ADDIN ZOTERO_ITEM CSL_CITATION {"citationID":"hpjXqhsR","properties":{"formattedCitation":"(Ba\\uc0\\u241{}uelos et al., 2015a; Ram\\uc0\\u237{}rez et al., 2010; Zhang et al., 2019)","plainCitation":"(Bañuelos et al., 2015a; Ramírez et al., 2010; Zhang et al., 2019)","noteIndex":0},"citationItems":[{"id":544,"uris":["http://zotero.org/users/6629595/items/JEF6X2I7"],"uri":["http://zotero.org/users/6629595/items/JEF6X2I7"],"itemData":{"id":544,"type":"article-journal","container-title":"Journal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id":956,"uris":["http://zotero.org/users/6629595/items/B8UR7NQ7"],"uri":["http://zotero.org/users/6629595/items/B8UR7NQ7"],"itemData":{"id":956,"type":"article-journal","container-title":"Chemosphere","DOI":"10.1016/j.chemosphere.2019.01.016","ISSN":"00456535","journalAbbreviation":"Chemosphere","language":"en","page":"423-432","source":"DOI.org (Crossref)","title":"Effect of surface properties of activated carbon fiber cathode on mineralization of antibiotic cefalexin by electro-Fenton and photoelectro-Fenton treatments: Mineralization, kinetics and oxidation products","title-short":"Effect of surface properties of activated carbon fiber cathode on mineralization of antibiotic cefalexin by electro-Fenton and photoelectro-Fenton treatments","volume":"221","author":[{"family":"Zhang","given":"Yanyu"},{"family":"Wang","given":"Aimin"},{"family":"Ren","given":"Songyu"},{"family":"Wen","given":"Zhenjun"},{"family":"Tian","given":"Xiujun"},{"family":"Li","given":"Desheng"},{"family":"Li","given":"Jiuyi"}],"issued":{"date-parts":[["2019",4]]}}},{"id":410,"uris":["http://zotero.org/users/6629595/items/PECK64W3"],"uri":["http://zotero.org/users/6629595/items/PECK64W3"],"itemData":{"id":410,"type":"article-journal","abstract":"In this work, the application of heterogeneous photo-electro-Fenton processes using iron supported on Naﬁon membranes and ion exchange amberlite and purolite resins is studied. Spectroscopic and TOC results using as a model pollutant an aqueous Orange II dye solution indicate that the process can be carried out with any of the iron supporting materials under study. While the resins can incorporate between 59 and 65 mg Fe/g of substrate, a Naﬁon membrane can ﬁx 45 mg Fe/g of supporting material. Iron desorption analysis after a photo-electroFenton degradation test on the other hand, indicates that the ion exchange resins and the Naﬁon membrane hold more than 90% of iron. An alkaline rinse after the activation exchange process for the amberlite resin and the Naﬁon membrane, results in a larger stability of the ﬁxed iron species.","container-title":"Journal of Applied Electrochemistry","DOI":"10.1007/s10800-010-0157-z","ISSN":"0021-891X, 1572-8838","issue":"10","journalAbbreviation":"J Appl Electrochem","language":"en","page":"1729-1736","source":"DOI.org (Crossref)","title":"Heterogeneous photo-electro-Fenton process using different iron supporting materials","volume":"40","author":[{"family":"Ramírez","given":"Jonathan"},{"family":"Godínez","given":"Luis A."},{"family":"Méndez","given":"Marcela"},{"family":"Meas","given":"Yunny"},{"family":"Rodríguez","given":"Francisco J."}],"issued":{"date-parts":[["2010",10]]}}}],"schema":"https://github.com/citation-style-language/schema/raw/master/csl-citation.json"} </w:instrText>
      </w:r>
      <w:r>
        <w:fldChar w:fldCharType="separate"/>
      </w:r>
      <w:r w:rsidR="005B52ED" w:rsidRPr="005B52ED">
        <w:rPr>
          <w:rFonts w:ascii="Calibri" w:cs="Calibri"/>
          <w:lang w:val="en-GB"/>
        </w:rPr>
        <w:t>(Bañuelos et al., 2015a; Ramírez et al., 2010; Zhang et al., 2019)</w:t>
      </w:r>
      <w:r>
        <w:fldChar w:fldCharType="end"/>
      </w:r>
      <w:r>
        <w:t xml:space="preserve">. Sunlight also has the advantages of being higher intensity than artificial light, </w:t>
      </w:r>
      <w:r w:rsidR="00474C9D">
        <w:t>inexpensive</w:t>
      </w:r>
      <w:r>
        <w:t xml:space="preserve"> and renewable </w:t>
      </w:r>
      <w:r>
        <w:fldChar w:fldCharType="begin"/>
      </w:r>
      <w:r w:rsidR="005B52ED">
        <w:instrText xml:space="preserve"> ADDIN ZOTERO_ITEM CSL_CITATION {"citationID":"veHDWdPI","properties":{"formattedCitation":"(Brillas, 2013)","plainCitation":"(Brillas, 2013)","noteIndex":0},"citationItems":[{"id":90,"uris":["http://zotero.org/users/6629595/items/YMYNBE5V"],"uri":["http://zotero.org/users/6629595/items/YMYNBE5V"],"itemData":{"id":90,"type":"article-journal","abstract":"This paper presents a review on emerging electrochemical advanced oxidation processes (EAOPs) such as UV photoelectro-Fenton (PEF) and solar photoelectro-Fenton (SPEF) in which the irradiation of the effluent with UV light and sunlight, respectively, causes a synergistic effect on the degradation process of organic pollutants by the formation of more •OH and/or the photolysis of complexes of Fe(III) with generated carboxylic acids. Fundamentals of these EAOPs are explained to clarify their performance in the removal of industrial chemicals, pesticides, dyes and pharmaceuticals. Examples with bench-scaled stirred tank reactors equipped with Pt or borondoped diamond (BDD) anodes and gas-diffusion, carbon-felt or activated carbon fiber cathodes are discussed. Treatments with a recirculation pre-pilot plant coupled to a solar photoreactor are also examined. A combined method involving PEF and photocatalysis is described. The influence of experimental parameters on the mineralization rate, mineralization current efficiency and energy cost of the PEF and SPEF methods is detailed. The decay kinetics of contaminants and the evolution of their intermediates and final inorganic ions are discussed. The SPEF process resulted more efficient and less expensive than other EAOPs like anodic oxidation with electrogenerated H2O2, electro-Fenton and PEF.","container-title":"Journal of the Brazilian Chemical Society","DOI":"10.5935/0103-5053.20130257","ISSN":"0103-5053","language":"en","source":"DOI.org (Crossref)","title":"A Review on the Degradation of Organic Pollutants in Waters by UV Photoelectro-Fenton and Solar Photoelectro-Fenton","URL":"http://www.gnresearch.org/doi/10.5935/0103-5053.20130257","author":[{"family":"Brillas","given":"Enric"}],"accessed":{"date-parts":[["2020",5,21]]},"issued":{"date-parts":[["2013"]]}}}],"schema":"https://github.com/citation-style-language/schema/raw/master/csl-citation.json"} </w:instrText>
      </w:r>
      <w:r>
        <w:fldChar w:fldCharType="separate"/>
      </w:r>
      <w:r w:rsidR="005B52ED">
        <w:rPr>
          <w:noProof/>
        </w:rPr>
        <w:t>(Brillas, 2013)</w:t>
      </w:r>
      <w:r>
        <w:fldChar w:fldCharType="end"/>
      </w:r>
      <w:r>
        <w:t xml:space="preserve">. </w:t>
      </w:r>
    </w:p>
    <w:p w14:paraId="63C50DF8" w14:textId="77777777" w:rsidR="00EA379A" w:rsidRDefault="00EA379A" w:rsidP="00EA379A"/>
    <w:p w14:paraId="19B5D13E" w14:textId="0D1128D4" w:rsidR="00EA379A" w:rsidRDefault="00EA379A" w:rsidP="00EA379A">
      <w:r>
        <w:t xml:space="preserve">The SPEF/PEF pathway is similar to the EF pathway as hydrogen peroxide is formed via the 2eORR pathway </w:t>
      </w:r>
      <w:r>
        <w:fldChar w:fldCharType="begin"/>
      </w:r>
      <w:r w:rsidR="005B52ED">
        <w:instrText xml:space="preserve"> ADDIN ZOTERO_ITEM CSL_CITATION {"citationID":"iLIjDRYB","properties":{"formattedCitation":"(Brillas, 2013)","plainCitation":"(Brillas, 2013)","noteIndex":0},"citationItems":[{"id":90,"uris":["http://zotero.org/users/6629595/items/YMYNBE5V"],"uri":["http://zotero.org/users/6629595/items/YMYNBE5V"],"itemData":{"id":90,"type":"article-journal","abstract":"This paper presents a review on emerging electrochemical advanced oxidation processes (EAOPs) such as UV photoelectro-Fenton (PEF) and solar photoelectro-Fenton (SPEF) in which the irradiation of the effluent with UV light and sunlight, respectively, causes a synergistic effect on the degradation process of organic pollutants by the formation of more •OH and/or the photolysis of complexes of Fe(III) with generated carboxylic acids. Fundamentals of these EAOPs are explained to clarify their performance in the removal of industrial chemicals, pesticides, dyes and pharmaceuticals. Examples with bench-scaled stirred tank reactors equipped with Pt or borondoped diamond (BDD) anodes and gas-diffusion, carbon-felt or activated carbon fiber cathodes are discussed. Treatments with a recirculation pre-pilot plant coupled to a solar photoreactor are also examined. A combined method involving PEF and photocatalysis is described. The influence of experimental parameters on the mineralization rate, mineralization current efficiency and energy cost of the PEF and SPEF methods is detailed. The decay kinetics of contaminants and the evolution of their intermediates and final inorganic ions are discussed. The SPEF process resulted more efficient and less expensive than other EAOPs like anodic oxidation with electrogenerated H2O2, electro-Fenton and PEF.","container-title":"Journal of the Brazilian Chemical Society","DOI":"10.5935/0103-5053.20130257","ISSN":"0103-5053","language":"en","source":"DOI.org (Crossref)","title":"A Review on the Degradation of Organic Pollutants in Waters by UV Photoelectro-Fenton and Solar Photoelectro-Fenton","URL":"http://www.gnresearch.org/doi/10.5935/0103-5053.20130257","author":[{"family":"Brillas","given":"Enric"}],"accessed":{"date-parts":[["2020",5,21]]},"issued":{"date-parts":[["2013"]]}}}],"schema":"https://github.com/citation-style-language/schema/raw/master/csl-citation.json"} </w:instrText>
      </w:r>
      <w:r>
        <w:fldChar w:fldCharType="separate"/>
      </w:r>
      <w:r w:rsidR="005B52ED">
        <w:rPr>
          <w:noProof/>
        </w:rPr>
        <w:t>(Brillas, 2013)</w:t>
      </w:r>
      <w:r>
        <w:fldChar w:fldCharType="end"/>
      </w:r>
      <w:r>
        <w:t xml:space="preserve">, and the electrons provided by the current produce hydroxyl radicals via Equation </w:t>
      </w:r>
      <w:r w:rsidR="004B2E78">
        <w:t>1</w:t>
      </w:r>
      <w:r>
        <w:t xml:space="preserve">. In the SPEF/PEF pathway, photons </w:t>
      </w:r>
      <w:proofErr w:type="spellStart"/>
      <w:r>
        <w:t>photoreduce</w:t>
      </w:r>
      <w:proofErr w:type="spellEnd"/>
      <w:r>
        <w:t xml:space="preserve"> Fe(OH)</w:t>
      </w:r>
      <w:r w:rsidRPr="00760485">
        <w:rPr>
          <w:vertAlign w:val="superscript"/>
        </w:rPr>
        <w:t>2+</w:t>
      </w:r>
      <w:r>
        <w:t>, the most common Fe</w:t>
      </w:r>
      <w:r w:rsidRPr="00760485">
        <w:rPr>
          <w:vertAlign w:val="superscript"/>
        </w:rPr>
        <w:t>3+</w:t>
      </w:r>
      <w:r>
        <w:t xml:space="preserve"> species at the traditional EF pH of 3 via Equation </w:t>
      </w:r>
      <w:r w:rsidR="007558CC">
        <w:t>8</w:t>
      </w:r>
      <w:r>
        <w:t xml:space="preserve">. </w:t>
      </w:r>
      <w:r>
        <w:fldChar w:fldCharType="begin"/>
      </w:r>
      <w:r w:rsidR="005B52ED">
        <w:instrText xml:space="preserve"> ADDIN ZOTERO_ITEM CSL_CITATION {"citationID":"sdIwM8kw","properties":{"formattedCitation":"(Brillas et al., 2009; Sun and Pignatello, 1993)","plainCitation":"(Brillas et al., 2009; Sun and Pignatello, 1993)","noteIndex":0},"citationItems":[{"id":88,"uris":["http://zotero.org/users/6629595/items/SKLVE93G"],"uri":["http://zotero.org/users/6629595/items/SKLVE93G"],"itemData":{"id":88,"type":"article-journal","container-title":"Chemical Reviews","DOI":"10.1021/cr900136g","ISSN":"0009-2665, 1520-6890","issue":"12","journalAbbreviation":"Chem. Rev.","language":"en","page":"6570-6631","source":"DOI.org (Crossref)","title":"Electro-Fenton Process and Related Electrochemical Technologies Based on Fenton’s Reaction Chemistry","volume":"109","author":[{"family":"Brillas","given":"Enric"},{"family":"Sirés","given":"Ignasi"},{"family":"Oturan","given":"Mehmet A."}],"issued":{"date-parts":[["2009",12,9]]}}},{"id":1033,"uris":["http://zotero.org/users/6629595/items/HI8N7HKQ"],"uri":["http://zotero.org/users/6629595/items/HI8N7HKQ"],"itemData":{"id":1033,"type":"article-journal","abstract":"The photoenhancement of Fenton-type (Fe3+ + H202)\noxidation of 2,4-dichlorophenoxyacetic acid in the near-UV\nis due to several Fe(III)-sensitized photochemical reactions.\nFe3+/H202/UV systems were studied for potential use in\nwaste treatment. Dechlorination and conversion of the\nfirst ~40% of ring and carboxy carbon of 2,4-D to C02\nare due mostly to hydroxyl radical (OH*) reactions. Dark\nFenton-generated OH* is supplemented by the following\nphotoreactions that give OH\" directly and/or provide in\nsitu Fe2+ for the Fenton reaction: (i) photolysis of ferric\nion, FeOH2+ -»· Fe2+ + OH*; (ii) photodecarboxylation of\na ferric-2,4-D complex, [RC02-Fe]2+ -* Fe2+ + C02 + R*;\nand (iii) additional photochemical reaction(s) that may\ninvolve photolysis of a ferric-peroxy complex, Fe-02H2+.\nThe relative importance of each depends on [H202], except\nfor photodecarboxylation, which is always minor. The\nremaining ~60% of carbon mineralization occurs almost\nexclusively by photolysis/decarboxylation of Fe(III) complexes of degradation intermediates, probably ring-opened\nproducts coordinated via carboxyl and hydroxyl groups;\nOH* plays no significant role during this stage. Oxalic acid\nwas identified as one intermediate. Dioxygen is consumed\nin the","container-title":"Environmental Science &amp; Technology","issue":"27","language":"en","page":"304-310","source":"Zotero","title":"Photochemical Reactions Involved in the Total Mineralization of 2,4-D by","author":[{"family":"Sun","given":"Yunfu"},{"family":"Pignatello","given":"Joseph J."}],"issued":{"date-parts":[["1993"]]}}}],"schema":"https://github.com/citation-style-language/schema/raw/master/csl-citation.json"} </w:instrText>
      </w:r>
      <w:r>
        <w:fldChar w:fldCharType="separate"/>
      </w:r>
      <w:r w:rsidR="005B52ED">
        <w:rPr>
          <w:noProof/>
        </w:rPr>
        <w:t>(Brillas et al., 2009; Sun and Pignatello, 1993)</w:t>
      </w:r>
      <w:r>
        <w:fldChar w:fldCharType="end"/>
      </w:r>
      <w:r>
        <w:t xml:space="preserve">. The synergy of the photons pathway and electron pathway increase the number of hydroxyl radicals and increase the oxidation and removal of organic contaminants. </w:t>
      </w:r>
    </w:p>
    <w:p w14:paraId="6F28EB72" w14:textId="77777777" w:rsidR="00EA379A" w:rsidRDefault="00EA379A" w:rsidP="00EA379A"/>
    <w:p w14:paraId="0FDD6FE6" w14:textId="40063B2F" w:rsidR="00EA379A" w:rsidRPr="007D30D0" w:rsidRDefault="00EA379A" w:rsidP="00EA379A">
      <w:pPr>
        <w:jc w:val="center"/>
        <w:rPr>
          <w:i/>
        </w:rPr>
      </w:pPr>
      <m:oMath>
        <m:r>
          <w:rPr>
            <w:rFonts w:ascii="Cambria Math" w:hAnsi="Cambria Math"/>
          </w:rPr>
          <m:t>Fe</m:t>
        </m:r>
        <m:sSup>
          <m:sSupPr>
            <m:ctrlPr>
              <w:rPr>
                <w:rFonts w:ascii="Cambria Math" w:hAnsi="Cambria Math"/>
                <w:i/>
              </w:rPr>
            </m:ctrlPr>
          </m:sSupPr>
          <m:e>
            <m:d>
              <m:dPr>
                <m:ctrlPr>
                  <w:rPr>
                    <w:rFonts w:ascii="Cambria Math" w:hAnsi="Cambria Math"/>
                    <w:i/>
                  </w:rPr>
                </m:ctrlPr>
              </m:dPr>
              <m:e>
                <m:r>
                  <w:rPr>
                    <w:rFonts w:ascii="Cambria Math" w:hAnsi="Cambria Math"/>
                  </w:rPr>
                  <m:t>OH</m:t>
                </m:r>
              </m:e>
            </m:d>
          </m:e>
          <m:sup>
            <m:r>
              <w:rPr>
                <w:rFonts w:ascii="Cambria Math" w:hAnsi="Cambria Math"/>
              </w:rPr>
              <m:t>2+</m:t>
            </m:r>
          </m:sup>
        </m:sSup>
        <m:r>
          <w:rPr>
            <w:rFonts w:ascii="Cambria Math" w:hAnsi="Cambria Math"/>
          </w:rPr>
          <m:t>+hν→F</m:t>
        </m:r>
        <m:sSup>
          <m:sSupPr>
            <m:ctrlPr>
              <w:rPr>
                <w:rFonts w:ascii="Cambria Math" w:hAnsi="Cambria Math"/>
                <w:i/>
              </w:rPr>
            </m:ctrlPr>
          </m:sSupPr>
          <m:e>
            <m:r>
              <w:rPr>
                <w:rFonts w:ascii="Cambria Math" w:hAnsi="Cambria Math"/>
              </w:rPr>
              <m:t>e</m:t>
            </m:r>
          </m:e>
          <m:sup>
            <m:r>
              <w:rPr>
                <w:rFonts w:ascii="Cambria Math" w:hAnsi="Cambria Math"/>
              </w:rPr>
              <m:t>2+</m:t>
            </m:r>
          </m:sup>
        </m:sSup>
        <m:r>
          <w:rPr>
            <w:rFonts w:ascii="Cambria Math" w:hAnsi="Cambria Math"/>
          </w:rPr>
          <m:t xml:space="preserve">+ ̇OH </m:t>
        </m:r>
      </m:oMath>
      <w:r w:rsidRPr="007558CC">
        <w:rPr>
          <w:rFonts w:eastAsiaTheme="minorEastAsia"/>
          <w:i/>
        </w:rPr>
        <w:t>(</w:t>
      </w:r>
      <w:r w:rsidR="007558CC" w:rsidRPr="007558CC">
        <w:rPr>
          <w:rFonts w:eastAsiaTheme="minorEastAsia"/>
          <w:i/>
        </w:rPr>
        <w:t>8</w:t>
      </w:r>
      <w:r w:rsidRPr="007558CC">
        <w:rPr>
          <w:rFonts w:eastAsiaTheme="minorEastAsia"/>
          <w:i/>
        </w:rPr>
        <w:t>)</w:t>
      </w:r>
    </w:p>
    <w:p w14:paraId="3D1A8B38" w14:textId="77777777" w:rsidR="00EA379A" w:rsidRDefault="00EA379A" w:rsidP="00EA379A"/>
    <w:p w14:paraId="274A2AC6" w14:textId="11BD49A4" w:rsidR="001243D5" w:rsidRDefault="00EA379A" w:rsidP="00EA379A">
      <w:r>
        <w:t xml:space="preserve">The PEF pathway has another advantage over the EF pathway. Photons also </w:t>
      </w:r>
      <w:proofErr w:type="spellStart"/>
      <w:r>
        <w:t>photolyse</w:t>
      </w:r>
      <w:proofErr w:type="spellEnd"/>
      <w:r>
        <w:t xml:space="preserve"> Fe(III)-carboxylic acid complexes via the photodecarboxylation process </w:t>
      </w:r>
      <w:r>
        <w:fldChar w:fldCharType="begin"/>
      </w:r>
      <w:r w:rsidR="005B52ED">
        <w:instrText xml:space="preserve"> ADDIN ZOTERO_ITEM CSL_CITATION {"citationID":"ohiNH7xY","properties":{"formattedCitation":"(Brillas, 2013)","plainCitation":"(Brillas, 2013)","noteIndex":0},"citationItems":[{"id":90,"uris":["http://zotero.org/users/6629595/items/YMYNBE5V"],"uri":["http://zotero.org/users/6629595/items/YMYNBE5V"],"itemData":{"id":90,"type":"article-journal","abstract":"This paper presents a review on emerging electrochemical advanced oxidation processes (EAOPs) such as UV photoelectro-Fenton (PEF) and solar photoelectro-Fenton (SPEF) in which the irradiation of the effluent with UV light and sunlight, respectively, causes a synergistic effect on the degradation process of organic pollutants by the formation of more •OH and/or the photolysis of complexes of Fe(III) with generated carboxylic acids. Fundamentals of these EAOPs are explained to clarify their performance in the removal of industrial chemicals, pesticides, dyes and pharmaceuticals. Examples with bench-scaled stirred tank reactors equipped with Pt or borondoped diamond (BDD) anodes and gas-diffusion, carbon-felt or activated carbon fiber cathodes are discussed. Treatments with a recirculation pre-pilot plant coupled to a solar photoreactor are also examined. A combined method involving PEF and photocatalysis is described. The influence of experimental parameters on the mineralization rate, mineralization current efficiency and energy cost of the PEF and SPEF methods is detailed. The decay kinetics of contaminants and the evolution of their intermediates and final inorganic ions are discussed. The SPEF process resulted more efficient and less expensive than other EAOPs like anodic oxidation with electrogenerated H2O2, electro-Fenton and PEF.","container-title":"Journal of the Brazilian Chemical Society","DOI":"10.5935/0103-5053.20130257","ISSN":"0103-5053","language":"en","source":"DOI.org (Crossref)","title":"A Review on the Degradation of Organic Pollutants in Waters by UV Photoelectro-Fenton and Solar Photoelectro-Fenton","URL":"http://www.gnresearch.org/doi/10.5935/0103-5053.20130257","author":[{"family":"Brillas","given":"Enric"}],"accessed":{"date-parts":[["2020",5,21]]},"issued":{"date-parts":[["2013"]]}}}],"schema":"https://github.com/citation-style-language/schema/raw/master/csl-citation.json"} </w:instrText>
      </w:r>
      <w:r>
        <w:fldChar w:fldCharType="separate"/>
      </w:r>
      <w:r w:rsidR="005B52ED">
        <w:rPr>
          <w:noProof/>
        </w:rPr>
        <w:t>(Brillas, 2013)</w:t>
      </w:r>
      <w:r>
        <w:fldChar w:fldCharType="end"/>
      </w:r>
      <w:r>
        <w:t xml:space="preserve">. These complexes are often resistant to hydroxyl radical attack, and TOC removal is often higher in SPEF/PEF processes where carboxylic acids are part of the contaminant degradation pathway </w:t>
      </w:r>
      <w:r>
        <w:fldChar w:fldCharType="begin"/>
      </w:r>
      <w:r w:rsidR="00053CD5">
        <w:instrText xml:space="preserve"> ADDIN ZOTERO_ITEM CSL_CITATION {"citationID":"odwAUyTu","properties":{"formattedCitation":"(Wang et al., 2011; A. Wang et al., 2018; Wen et al., 2019)","plainCitation":"(Wang et al., 2011; A. Wang et al., 2018; Wen et al., 2019)","noteIndex":0},"citationItems":[{"id":967,"uris":["http://zotero.org/users/6629595/items/XN4EI3C3"],"uri":["http://zotero.org/users/6629595/items/XN4EI3C3"],"itemData":{"id":967,"type":"article-journal","container-title":"Journal of Hazardous Materials","DOI":"10.1016/j.jhazmat.2017.08.050","ISSN":"03043894","journalAbbreviation":"Journal of Hazardous Materials","language":"en","page":"364-374","source":"DOI.org (Crossref)","title":"Efficient mineralization of antibiotic ciprofloxacin in acid aqueous medium by a novel photoelectro-Fenton process using a microwave discharge electrodeless lamp irradiation","volume":"342","author":[{"family":"Wang","given":"Aimin"},{"family":"Zhang","given":"Yanyu"},{"family":"Zhong","given":"Huihui"},{"family":"Chen","given":"Yu"},{"family":"Tian","given":"Xiujun"},{"family":"Li","given":"Desheng"},{"family":"Li","given":"Jiuyi"}],"issued":{"date-parts":[["2018",1]]}}},{"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id":1011,"uris":["http://zotero.org/users/6629595/items/223PKTFU"],"uri":["http://zotero.org/users/6629595/items/223PKTFU"],"itemData":{"id":1011,"type":"article-journal","abstract":"The mineralization of antibiotic sulfamethoxazole (SMX) of concentrations up to 300 mg L−1 was examined by photoelectro-Fenton (PEF) using an activated carbon ﬁber (ACF) cathode with UVA (365 nm) irradiation. Comparative mineralization has been studied by different methods: RuO2/Ti anodic oxidation (AO), AO in the presence of electrogenerated H2O2 (AO-H2O2), AO-H2O2 in the presence of UVA (AO-H2O2-UVA), and both the electro-Fenton (EF) and PEF processes. PEF treatment at a low applied current of 0.36 A yields a faster and more complete depollution with 80% of the TOC removed after 6 h of electrolysis. The higher oxidative ability of the PEF process can be attributed to the additional hydroxyl radicals (•OH) produced by the photo-Fenton reaction. The 63% mineralization in the case of EF treatment was due to the formation of short intermediates, such as carboxylic acids, which were difﬁcult to oxidise with •OH. In the AO-H2O2-UVA process, about 36% of the TOC was removed after 6 h electrolysis, while 28% of the TOC was removed in the AO-H2O2 process. SMX is only slightly mineralized by the AO process, with only 25% of the TOC removed. HPLC–MS analysis allowed for up to six aromatic reaction products to be identiﬁed during the SMX degradation in the PEF process, mainly formed from the hydroxylation of the aromatic ring or/and isoxazole ring, accompanied by the substitution of the amine group (on aromatic cycle) or methyl group (on isoxazole ring) by •OH. The carboxylic acids generated, including oxalic, maleic, oxamic, formic and acetic acids, were detected by ion-exclusion chromatography. The initial organic nitrogen was mainly converted into NH4+ along with a very small proportion of NO3− ion. Considering all the oxidation intermediates and end products for SMX degradation in the PEF process, a general mineralization mechanism by •OH and UVA was proposed.","container-title":"Applied Catalysis B: Environmental","DOI":"10.1016/j.apcatb.2010.12.007","ISSN":"09263373","issue":"3-4","journalAbbreviation":"Applied Catalysis B: Environmental","language":"en","page":"378-386","source":"DOI.org (Crossref)","title":"Mineralization of antibiotic sulfamethoxazole by photoelectro-Fenton treatment using activated carbon fiber cathode and under UVA irradiation","volume":"102","author":[{"family":"Wang","given":"Aimin"},{"family":"Li","given":"Yu-You"},{"family":"Estrada","given":"Adriana Ledezma"}],"issued":{"date-parts":[["2011",2]]}}}],"schema":"https://github.com/citation-style-language/schema/raw/master/csl-citation.json"} </w:instrText>
      </w:r>
      <w:r>
        <w:fldChar w:fldCharType="separate"/>
      </w:r>
      <w:r w:rsidR="00053CD5">
        <w:rPr>
          <w:rFonts w:ascii="Calibri" w:cs="Calibri"/>
          <w:lang w:val="en-GB"/>
        </w:rPr>
        <w:t>(Wang et al., 2011; A. Wang et al., 2018; Wen et al., 2019)</w:t>
      </w:r>
      <w:r>
        <w:fldChar w:fldCharType="end"/>
      </w:r>
      <w:r>
        <w:t>. The decarboxylation process also has the advantage of releasing Fe</w:t>
      </w:r>
      <w:r w:rsidRPr="00760485">
        <w:rPr>
          <w:vertAlign w:val="superscript"/>
        </w:rPr>
        <w:t>3+</w:t>
      </w:r>
      <w:r>
        <w:t xml:space="preserve"> to be reduced by photons back into catalytic Fe</w:t>
      </w:r>
      <w:r w:rsidRPr="00760485">
        <w:rPr>
          <w:vertAlign w:val="superscript"/>
        </w:rPr>
        <w:t>2+</w:t>
      </w:r>
      <w:r>
        <w:t xml:space="preserve"> </w:t>
      </w:r>
      <w:r>
        <w:fldChar w:fldCharType="begin"/>
      </w:r>
      <w:r w:rsidR="005B52ED">
        <w:instrText xml:space="preserve"> ADDIN ZOTERO_ITEM CSL_CITATION {"citationID":"q8jNa8zg","properties":{"formattedCitation":"(Brillas, 2013)","plainCitation":"(Brillas, 2013)","noteIndex":0},"citationItems":[{"id":90,"uris":["http://zotero.org/users/6629595/items/YMYNBE5V"],"uri":["http://zotero.org/users/6629595/items/YMYNBE5V"],"itemData":{"id":90,"type":"article-journal","abstract":"This paper presents a review on emerging electrochemical advanced oxidation processes (EAOPs) such as UV photoelectro-Fenton (PEF) and solar photoelectro-Fenton (SPEF) in which the irradiation of the effluent with UV light and sunlight, respectively, causes a synergistic effect on the degradation process of organic pollutants by the formation of more •OH and/or the photolysis of complexes of Fe(III) with generated carboxylic acids. Fundamentals of these EAOPs are explained to clarify their performance in the removal of industrial chemicals, pesticides, dyes and pharmaceuticals. Examples with bench-scaled stirred tank reactors equipped with Pt or borondoped diamond (BDD) anodes and gas-diffusion, carbon-felt or activated carbon fiber cathodes are discussed. Treatments with a recirculation pre-pilot plant coupled to a solar photoreactor are also examined. A combined method involving PEF and photocatalysis is described. The influence of experimental parameters on the mineralization rate, mineralization current efficiency and energy cost of the PEF and SPEF methods is detailed. The decay kinetics of contaminants and the evolution of their intermediates and final inorganic ions are discussed. The SPEF process resulted more efficient and less expensive than other EAOPs like anodic oxidation with electrogenerated H2O2, electro-Fenton and PEF.","container-title":"Journal of the Brazilian Chemical Society","DOI":"10.5935/0103-5053.20130257","ISSN":"0103-5053","language":"en","source":"DOI.org (Crossref)","title":"A Review on the Degradation of Organic Pollutants in Waters by UV Photoelectro-Fenton and Solar Photoelectro-Fenton","URL":"http://www.gnresearch.org/doi/10.5935/0103-5053.20130257","author":[{"family":"Brillas","given":"Enric"}],"accessed":{"date-parts":[["2020",5,21]]},"issued":{"date-parts":[["2013"]]}}}],"schema":"https://github.com/citation-style-language/schema/raw/master/csl-citation.json"} </w:instrText>
      </w:r>
      <w:r>
        <w:fldChar w:fldCharType="separate"/>
      </w:r>
      <w:r w:rsidR="005B52ED">
        <w:rPr>
          <w:noProof/>
        </w:rPr>
        <w:t>(Brillas, 2013)</w:t>
      </w:r>
      <w:r>
        <w:fldChar w:fldCharType="end"/>
      </w:r>
      <w:r>
        <w:t xml:space="preserve">. </w:t>
      </w:r>
    </w:p>
    <w:p w14:paraId="38447180" w14:textId="77777777" w:rsidR="001243D5" w:rsidRDefault="001243D5" w:rsidP="00EA379A"/>
    <w:p w14:paraId="73C72D68" w14:textId="10D754C0" w:rsidR="00D201CD" w:rsidRDefault="00EA379A" w:rsidP="00EA379A">
      <w:r>
        <w:t xml:space="preserve">The literature agrees that PEF oxidation follows pseudo-first-order kinetics, with the rate constant being dependent on </w:t>
      </w:r>
      <w:r w:rsidR="00D201CD">
        <w:t>several key parameters, such as electrode type and organic contaminant</w:t>
      </w:r>
      <w:r w:rsidR="002832A2">
        <w:t>, as with other EF processes</w:t>
      </w:r>
      <w:r w:rsidR="00AD3533">
        <w:t xml:space="preserve"> </w:t>
      </w:r>
      <w:r w:rsidR="00AD3533">
        <w:fldChar w:fldCharType="begin"/>
      </w:r>
      <w:r w:rsidR="005B52ED">
        <w:instrText xml:space="preserve"> ADDIN ZOTERO_ITEM CSL_CITATION {"citationID":"q4F8P0x3","properties":{"formattedCitation":"(Brillas, 2013; A. Wang et al., 2018; Wen et al., 2019)","plainCitation":"(Brillas, 2013; A. Wang et al., 2018; Wen et al., 2019)","noteIndex":0},"citationItems":[{"id":1009,"uris":["http://zotero.org/users/6629595/items/X6QXTUJP"],"uri":["http://zotero.org/users/6629595/items/X6QXTUJP"],"itemData":{"id":1009,"type":"article-journal","abstract":"The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id":90,"uris":["http://zotero.org/users/6629595/items/YMYNBE5V"],"uri":["http://zotero.org/users/6629595/items/YMYNBE5V"],"itemData":{"id":90,"type":"article-journal","abstract":"This paper presents a review on emerging electrochemical advanced oxidation processes (EAOPs) such as UV photoelectro-Fenton (PEF) and solar photoelectro-Fenton (SPEF) in which the irradiation of the effluent with UV light and sunlight, respectively, causes a synergistic effect on the degradation process of organic pollutants by the formation of more •OH and/or the photolysis of complexes of Fe(III) with generated carboxylic acids. Fundamentals of these EAOPs are explained to clarify their performance in the removal of industrial chemicals, pesticides, dyes and pharmaceuticals. Examples with bench-scaled stirred tank reactors equipped with Pt or borondoped diamond (BDD) anodes and gas-diffusion, carbon-felt or activated carbon fiber cathodes are discussed. Treatments with a recirculation pre-pilot plant coupled to a solar photoreactor are also examined. A combined method involving PEF and photocatalysis is described. The influence of experimental parameters on the mineralization rate, mineralization current efficiency and energy cost of the PEF and SPEF methods is detailed. The decay kinetics of contaminants and the evolution of their intermediates and final inorganic ions are discussed. The SPEF process resulted more efficient and less expensive than other EAOPs like anodic oxidation with electrogenerated H2O2, electro-Fenton and PEF.","container-title":"Journal of the Brazilian Chemical Society","DOI":"10.5935/0103-5053.20130257","ISSN":"0103-5053","language":"en","source":"DOI.org (Crossref)","title":"A Review on the Degradation of Organic Pollutants in Waters by UV Photoelectro-Fenton and Solar Photoelectro-Fenton","URL":"http://www.gnresearch.org/doi/10.5935/0103-5053.20130257","author":[{"family":"Brillas","given":"Enric"}],"accessed":{"date-parts":[["2020",5,21]]},"issued":{"date-parts":[["2013"]]}}},{"id":967,"uris":["http://zotero.org/users/6629595/items/XN4EI3C3"],"uri":["http://zotero.org/users/6629595/items/XN4EI3C3"],"itemData":{"id":967,"type":"article-journal","container-title":"Journal of Hazardous Materials","DOI":"10.1016/j.jhazmat.2017.08.050","ISSN":"03043894","journalAbbreviation":"Journal of Hazardous Materials","language":"en","page":"364-374","source":"DOI.org (Crossref)","title":"Efficient mineralization of antibiotic ciprofloxacin in acid aqueous medium by a novel photoelectro-Fenton process using a microwave discharge electrodeless lamp irradiation","volume":"342","author":[{"family":"Wang","given":"Aimin"},{"family":"Zhang","given":"Yanyu"},{"family":"Zhong","given":"Huihui"},{"family":"Chen","given":"Yu"},{"family":"Tian","given":"Xiujun"},{"family":"Li","given":"Desheng"},{"family":"Li","given":"Jiuyi"}],"issued":{"date-parts":[["2018",1]]}}}],"schema":"https://github.com/citation-style-language/schema/raw/master/csl-citation.json"} </w:instrText>
      </w:r>
      <w:r w:rsidR="00AD3533">
        <w:fldChar w:fldCharType="separate"/>
      </w:r>
      <w:r w:rsidR="005B52ED">
        <w:rPr>
          <w:noProof/>
        </w:rPr>
        <w:t>(Brillas, 2013; A. Wang et al., 2018; Wen et al., 2019)</w:t>
      </w:r>
      <w:r w:rsidR="00AD3533">
        <w:fldChar w:fldCharType="end"/>
      </w:r>
      <w:r w:rsidR="002832A2">
        <w:t>.</w:t>
      </w:r>
      <w:r w:rsidR="006A38D8">
        <w:t xml:space="preserve"> </w:t>
      </w:r>
      <w:r w:rsidR="006A38D8">
        <w:fldChar w:fldCharType="begin"/>
      </w:r>
      <w:r w:rsidR="00053CD5">
        <w:instrText xml:space="preserve"> ADDIN ZOTERO_ITEM CSL_CITATION {"citationID":"Y8jkmTw4","properties":{"formattedCitation":"(Wen et al., 2019)","plainCitation":"(Wen et al., 2019)","dontUpdate":true,"noteIndex":0},"citationItems":[{"id":1009,"uris":["http://zotero.org/users/6629595/items/X6QXTUJP"],"uri":["http://zotero.org/users/6629595/items/X6QXTUJP"],"itemData":{"id":1009,"type":"article-journal","abstract":"The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schema":"https://github.com/citation-style-language/schema/raw/master/csl-citation.json"} </w:instrText>
      </w:r>
      <w:r w:rsidR="006A38D8">
        <w:fldChar w:fldCharType="separate"/>
      </w:r>
      <w:r w:rsidR="005B52ED">
        <w:rPr>
          <w:noProof/>
        </w:rPr>
        <w:t xml:space="preserve">Wen et al. </w:t>
      </w:r>
      <w:r w:rsidR="00B57BC5">
        <w:rPr>
          <w:noProof/>
        </w:rPr>
        <w:t>(</w:t>
      </w:r>
      <w:r w:rsidR="005B52ED">
        <w:rPr>
          <w:noProof/>
        </w:rPr>
        <w:t>2019)</w:t>
      </w:r>
      <w:r w:rsidR="006A38D8">
        <w:fldChar w:fldCharType="end"/>
      </w:r>
      <w:r w:rsidR="002832A2">
        <w:t xml:space="preserve"> found </w:t>
      </w:r>
      <w:r w:rsidR="006D68A1">
        <w:t>a rate constant of 0.194 min</w:t>
      </w:r>
      <w:r w:rsidR="006D68A1" w:rsidRPr="00FE4166">
        <w:rPr>
          <w:vertAlign w:val="superscript"/>
        </w:rPr>
        <w:t>-1</w:t>
      </w:r>
      <w:r w:rsidR="006D68A1">
        <w:t xml:space="preserve"> for the </w:t>
      </w:r>
      <w:r w:rsidR="00FE4166">
        <w:t xml:space="preserve">PEF </w:t>
      </w:r>
      <w:r w:rsidR="006D68A1">
        <w:t xml:space="preserve">oxidation of the antibiotic </w:t>
      </w:r>
      <w:proofErr w:type="spellStart"/>
      <w:r w:rsidR="006D68A1">
        <w:t>cefoperazone</w:t>
      </w:r>
      <w:proofErr w:type="spellEnd"/>
      <w:r w:rsidR="005E3AA5">
        <w:t xml:space="preserve"> with a boron-doped diamond electrode, </w:t>
      </w:r>
      <w:r w:rsidR="003A7FE3">
        <w:t xml:space="preserve">slightly </w:t>
      </w:r>
      <w:r w:rsidR="005E3AA5">
        <w:t xml:space="preserve">higher than the </w:t>
      </w:r>
      <w:r w:rsidR="00FE4166">
        <w:t>constant of 0.179 min</w:t>
      </w:r>
      <w:r w:rsidR="00FE4166" w:rsidRPr="00FE4166">
        <w:rPr>
          <w:vertAlign w:val="superscript"/>
        </w:rPr>
        <w:t>-1</w:t>
      </w:r>
      <w:r w:rsidR="00FE4166">
        <w:t xml:space="preserve"> for EF oxidation under the same conditions. </w:t>
      </w:r>
      <w:r w:rsidR="003A7FE3">
        <w:t xml:space="preserve">This paper also found that boron-doped diamond electrodes </w:t>
      </w:r>
      <w:r w:rsidR="00C92A82">
        <w:t>resulted in a higher rate constant than RuO</w:t>
      </w:r>
      <w:r w:rsidR="00C92A82" w:rsidRPr="006A38D8">
        <w:rPr>
          <w:vertAlign w:val="subscript"/>
        </w:rPr>
        <w:t>2</w:t>
      </w:r>
      <w:r w:rsidR="00C92A82">
        <w:t>/Ti electrode</w:t>
      </w:r>
      <w:r w:rsidR="008A02AC">
        <w:t>s</w:t>
      </w:r>
      <w:r w:rsidR="00C92A82">
        <w:t>. Likewise,</w:t>
      </w:r>
      <w:r w:rsidR="006A38D8">
        <w:t xml:space="preserve"> </w:t>
      </w:r>
      <w:r w:rsidR="006A38D8">
        <w:fldChar w:fldCharType="begin"/>
      </w:r>
      <w:r w:rsidR="00053CD5">
        <w:instrText xml:space="preserve"> ADDIN ZOTERO_ITEM CSL_CITATION {"citationID":"M130SkUy","properties":{"formattedCitation":"(A. Wang et al., 2018)","plainCitation":"(A. Wang et al., 2018)","dontUpdate":true,"noteIndex":0},"citationItems":[{"id":967,"uris":["http://zotero.org/users/6629595/items/XN4EI3C3"],"uri":["http://zotero.org/users/6629595/items/XN4EI3C3"],"itemData":{"id":967,"type":"article-journal","container-title":"Journal of Hazardous Materials","DOI":"10.1016/j.jhazmat.2017.08.050","ISSN":"03043894","journalAbbreviation":"Journal of Hazardous Materials","language":"en","page":"364-374","source":"DOI.org (Crossref)","title":"Efficient mineralization of antibiotic ciprofloxacin in acid aqueous medium by a novel photoelectro-Fenton process using a microwave discharge electrodeless lamp irradiation","volume":"342","author":[{"family":"Wang","given":"Aimin"},{"family":"Zhang","given":"Yanyu"},{"family":"Zhong","given":"Huihui"},{"family":"Chen","given":"Yu"},{"family":"Tian","given":"Xiujun"},{"family":"Li","given":"Desheng"},{"family":"Li","given":"Jiuyi"}],"issued":{"date-parts":[["2018",1]]}}}],"schema":"https://github.com/citation-style-language/schema/raw/master/csl-citation.json"} </w:instrText>
      </w:r>
      <w:r w:rsidR="006A38D8">
        <w:fldChar w:fldCharType="separate"/>
      </w:r>
      <w:r w:rsidR="005B52ED">
        <w:rPr>
          <w:noProof/>
        </w:rPr>
        <w:t xml:space="preserve">A. Wang et al. </w:t>
      </w:r>
      <w:r w:rsidR="00441495">
        <w:rPr>
          <w:noProof/>
        </w:rPr>
        <w:t>(</w:t>
      </w:r>
      <w:r w:rsidR="005B52ED">
        <w:rPr>
          <w:noProof/>
        </w:rPr>
        <w:t>2018)</w:t>
      </w:r>
      <w:r w:rsidR="006A38D8">
        <w:fldChar w:fldCharType="end"/>
      </w:r>
      <w:r w:rsidR="00C92A82">
        <w:t xml:space="preserve"> found a rate constant of </w:t>
      </w:r>
      <w:r w:rsidR="00AD3533">
        <w:t>0.0904 min</w:t>
      </w:r>
      <w:r w:rsidR="00AD3533" w:rsidRPr="00AD3533">
        <w:rPr>
          <w:vertAlign w:val="superscript"/>
        </w:rPr>
        <w:t>-1</w:t>
      </w:r>
      <w:r w:rsidR="00AD3533">
        <w:t xml:space="preserve"> for the PEF oxidation of ciprofloxacin with an ACF cathode, slightly higher than the EF rate constant of 0.0531 min</w:t>
      </w:r>
      <w:r w:rsidR="00AD3533" w:rsidRPr="00AD3533">
        <w:rPr>
          <w:vertAlign w:val="superscript"/>
        </w:rPr>
        <w:t>-1</w:t>
      </w:r>
      <w:r w:rsidR="00AD3533">
        <w:t>. While PEF rate constants are generally higher</w:t>
      </w:r>
      <w:r w:rsidR="00715B24">
        <w:t xml:space="preserve"> than those for EF reactions</w:t>
      </w:r>
      <w:r w:rsidR="00AD3533">
        <w:t xml:space="preserve">, they are on the same order of magnitude. </w:t>
      </w:r>
    </w:p>
    <w:p w14:paraId="5F0E35E9" w14:textId="77777777" w:rsidR="00EA379A" w:rsidRDefault="00EA379A" w:rsidP="00EA379A"/>
    <w:p w14:paraId="3F371572" w14:textId="218CA82E" w:rsidR="00EA379A" w:rsidRDefault="00EA379A" w:rsidP="00EA379A">
      <w:r>
        <w:t>Photocatalysis can sometimes occur in SPEF/PEF systems and is a way to produce hydroxyl radicals from TiO</w:t>
      </w:r>
      <w:r w:rsidRPr="00760485">
        <w:rPr>
          <w:vertAlign w:val="subscript"/>
        </w:rPr>
        <w:t>2</w:t>
      </w:r>
      <w:r>
        <w:t xml:space="preserve"> or </w:t>
      </w:r>
      <w:proofErr w:type="spellStart"/>
      <w:r>
        <w:t>ZnO</w:t>
      </w:r>
      <w:proofErr w:type="spellEnd"/>
      <w:r>
        <w:t xml:space="preserve"> </w:t>
      </w:r>
      <w:r>
        <w:fldChar w:fldCharType="begin"/>
      </w:r>
      <w:r w:rsidR="005B52ED">
        <w:instrText xml:space="preserve"> ADDIN ZOTERO_ITEM CSL_CITATION {"citationID":"98LGPbDZ","properties":{"formattedCitation":"(Brillas, 2013)","plainCitation":"(Brillas, 2013)","noteIndex":0},"citationItems":[{"id":90,"uris":["http://zotero.org/users/6629595/items/YMYNBE5V"],"uri":["http://zotero.org/users/6629595/items/YMYNBE5V"],"itemData":{"id":90,"type":"article-journal","abstract":"This paper presents a review on emerging electrochemical advanced oxidation processes (EAOPs) such as UV photoelectro-Fenton (PEF) and solar photoelectro-Fenton (SPEF) in which the irradiation of the effluent with UV light and sunlight, respectively, causes a synergistic effect on the degradation process of organic pollutants by the formation of more •OH and/or the photolysis of complexes of Fe(III) with generated carboxylic acids. Fundamentals of these EAOPs are explained to clarify their performance in the removal of industrial chemicals, pesticides, dyes and pharmaceuticals. Examples with bench-scaled stirred tank reactors equipped with Pt or borondoped diamond (BDD) anodes and gas-diffusion, carbon-felt or activated carbon fiber cathodes are discussed. Treatments with a recirculation pre-pilot plant coupled to a solar photoreactor are also examined. A combined method involving PEF and photocatalysis is described. The influence of experimental parameters on the mineralization rate, mineralization current efficiency and energy cost of the PEF and SPEF methods is detailed. The decay kinetics of contaminants and the evolution of their intermediates and final inorganic ions are discussed. The SPEF process resulted more efficient and less expensive than other EAOPs like anodic oxidation with electrogenerated H2O2, electro-Fenton and PEF.","container-title":"Journal of the Brazilian Chemical Society","DOI":"10.5935/0103-5053.20130257","ISSN":"0103-5053","language":"en","source":"DOI.org (Crossref)","title":"A Review on the Degradation of Organic Pollutants in Waters by UV Photoelectro-Fenton and Solar Photoelectro-Fenton","URL":"http://www.gnresearch.org/doi/10.5935/0103-5053.20130257","author":[{"family":"Brillas","given":"Enric"}],"accessed":{"date-parts":[["2020",5,21]]},"issued":{"date-parts":[["2013"]]}}}],"schema":"https://github.com/citation-style-language/schema/raw/master/csl-citation.json"} </w:instrText>
      </w:r>
      <w:r>
        <w:fldChar w:fldCharType="separate"/>
      </w:r>
      <w:r w:rsidR="005B52ED">
        <w:rPr>
          <w:noProof/>
        </w:rPr>
        <w:t>(Brillas, 2013)</w:t>
      </w:r>
      <w:r>
        <w:fldChar w:fldCharType="end"/>
      </w:r>
      <w:r>
        <w:t>. Valence band gaps are produced within the TiO</w:t>
      </w:r>
      <w:r w:rsidRPr="00760485">
        <w:rPr>
          <w:vertAlign w:val="subscript"/>
        </w:rPr>
        <w:t>2</w:t>
      </w:r>
      <w:r>
        <w:t xml:space="preserve"> nanoparticles or </w:t>
      </w:r>
      <w:proofErr w:type="spellStart"/>
      <w:r>
        <w:t>ZnO</w:t>
      </w:r>
      <w:proofErr w:type="spellEnd"/>
      <w:r>
        <w:t xml:space="preserve"> particles; these gaps then produce hydroxyl radicals by oxidising water or hydroxyl </w:t>
      </w:r>
      <w:r w:rsidR="00EA4674">
        <w:t>ions</w:t>
      </w:r>
      <w:r>
        <w:t xml:space="preserve"> </w:t>
      </w:r>
      <w:r>
        <w:fldChar w:fldCharType="begin"/>
      </w:r>
      <w:r w:rsidR="005B52ED">
        <w:instrText xml:space="preserve"> ADDIN ZOTERO_ITEM CSL_CITATION {"citationID":"VhLU3mvH","properties":{"formattedCitation":"(Becerril-Estrada et al., 2020; Brillas, 2013)","plainCitation":"(Becerril-Estrada et al., 2020; Brillas, 2013)","noteIndex":0},"citationItems":[{"id":90,"uris":["http://zotero.org/users/6629595/items/YMYNBE5V"],"uri":["http://zotero.org/users/6629595/items/YMYNBE5V"],"itemData":{"id":90,"type":"article-journal","abstract":"This paper presents a review on emerging electrochemical advanced oxidation processes (EAOPs) such as UV photoelectro-Fenton (PEF) and solar photoelectro-Fenton (SPEF) in which the irradiation of the effluent with UV light and sunlight, respectively, causes a synergistic effect on the degradation process of organic pollutants by the formation of more •OH and/or the photolysis of complexes of Fe(III) with generated carboxylic acids. Fundamentals of these EAOPs are explained to clarify their performance in the removal of industrial chemicals, pesticides, dyes and pharmaceuticals. Examples with bench-scaled stirred tank reactors equipped with Pt or borondoped diamond (BDD) anodes and gas-diffusion, carbon-felt or activated carbon fiber cathodes are discussed. Treatments with a recirculation pre-pilot plant coupled to a solar photoreactor are also examined. A combined method involving PEF and photocatalysis is described. The influence of experimental parameters on the mineralization rate, mineralization current efficiency and energy cost of the PEF and SPEF methods is detailed. The decay kinetics of contaminants and the evolution of their intermediates and final inorganic ions are discussed. The SPEF process resulted more efficient and less expensive than other EAOPs like anodic oxidation with electrogenerated H2O2, electro-Fenton and PEF.","container-title":"Journal of the Brazilian Chemical Society","DOI":"10.5935/0103-5053.20130257","ISSN":"0103-5053","language":"en","source":"DOI.org (Crossref)","title":"A Review on the Degradation of Organic Pollutants in Waters by UV Photoelectro-Fenton and Solar Photoelectro-Fenton","URL":"http://www.gnresearch.org/doi/10.5935/0103-5053.20130257","author":[{"family":"Brillas","given":"Enric"}],"accessed":{"date-parts":[["2020",5,21]]},"issued":{"date-parts":[["2013"]]}}},{"id":961,"uris":["http://zotero.org/users/6629595/items/EZI7IGFU"],"uri":["http://zotero.org/users/6629595/items/EZI7IGFU"],"itemData":{"id":961,"type":"article-journal","abstract":"In this work, commercially available Polymethyl-meta-acrylate (PMMA) spectroscopy cells were modiﬁed on the external walls with ﬁlms of TiO2, Ti4O7 or TiO2/Ti4O7 mixtures. Film characterization was carried out using SEM and UVevis spectroscopy. The results of photocatalytic (PC), electro-oxidation (EO), and photoelectrochemical (PEC) experiments on the decolorization of a methyl orange (MO) model dye solution showed that while anatase provides better photocatalytic properties and the partially reduced Ti4O7 larger electronic conductivity, the TiO2/Ti4O7 composite ﬁlm behaves as a semiconductor substrate that combines the advantages of both materials (for PEC experiments for instance, decolorization values for the model dye solution using TiO2, Ti4O7 and a TiO2/Ti4O7 mixed ﬁlm, corresponded to 35%, 46% and 53%, respectively). In order to test this ﬁlm as an effective photoanode material in a 3-D type reactor for water treatment processes, a TiO2/Ti4O7 modiﬁed PMMA spectroscopy cell was inserted in an activated carbon (AC) bed so that the semiconductor material could be illuminated using an external UV source positioned inside the PMMA cell. The connected AC particles that were previously saturated with MO dye were used as cathode sites for the oxygen reduction reaction so that the photoelectrochemical reactions that take place in the anode could be complemented with coupled electroFenton processes in the cathode. As expected, the combination resulted in an effective decolorization of the dye solution that results from a complex combination of processes. The experimental decolorization data was successfully ﬁtted to a pseudo-ﬁrst order kinetic model so that a deeper understanding of the contribution of each process in the reactor could be obtained.","container-title":"Electrochimica Acta","DOI":"10.1016/j.electacta.2020.135972","ISSN":"00134686","journalAbbreviation":"Electrochimica Acta","language":"en","page":"135972","source":"DOI.org (Crossref)","title":"Study of TiO2/Ti4O7 photo-anodes inserted in an activated carbon packed bed cathode: Towards the development of 3D-type photo-electro-Fenton reactors for water treatment","title-short":"Study of TiO2/Ti4O7 photo-anodes inserted in an activated carbon packed bed cathode","volume":"340","author":[{"family":"Becerril-Estrada","given":"V."},{"family":"Robles","given":"I."},{"family":"Martínez-Sánchez","given":"C."},{"family":"Godínez","given":"Luis A."}],"issued":{"date-parts":[["2020",4]]}}}],"schema":"https://github.com/citation-style-language/schema/raw/master/csl-citation.json"} </w:instrText>
      </w:r>
      <w:r>
        <w:fldChar w:fldCharType="separate"/>
      </w:r>
      <w:r w:rsidR="005B52ED">
        <w:rPr>
          <w:noProof/>
        </w:rPr>
        <w:t>(Becerril-Estrada et al., 2020; Brillas, 2013)</w:t>
      </w:r>
      <w:r>
        <w:fldChar w:fldCharType="end"/>
      </w:r>
      <w:r>
        <w:t xml:space="preserve">. While a promising AOP technology, photocatalysis will not be included in this review. </w:t>
      </w:r>
    </w:p>
    <w:p w14:paraId="3F3E7C2C" w14:textId="77777777" w:rsidR="00EA379A" w:rsidRDefault="00EA379A" w:rsidP="00EA379A"/>
    <w:p w14:paraId="5B2E81F1" w14:textId="6F38C869" w:rsidR="00EA379A" w:rsidRDefault="00EA379A" w:rsidP="00EA379A">
      <w:r>
        <w:t xml:space="preserve">Different combinations of catalysts and catalysts phases are available in the PEF process, similar to the traditional EF process. Combining the PEF and HEF processes to use solid-phase iron catalysts with photons has been investigated </w:t>
      </w:r>
      <w:r>
        <w:fldChar w:fldCharType="begin"/>
      </w:r>
      <w:r w:rsidR="005B52ED">
        <w:instrText xml:space="preserve"> ADDIN ZOTERO_ITEM CSL_CITATION {"citationID":"ebTmcFdP","properties":{"formattedCitation":"(Ba\\uc0\\u241{}uelos et al., 2015a; Ram\\uc0\\u237{}rez et al., 2010)","plainCitation":"(Bañuelos et al., 2015a; Ramírez et al., 2010)","noteIndex":0},"citationItems":[{"id":544,"uris":["http://zotero.org/users/6629595/items/JEF6X2I7"],"uri":["http://zotero.org/users/6629595/items/JEF6X2I7"],"itemData":{"id":544,"type":"article-journal","container-title":"Journal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A."}],"issued":{"date-parts":[["2015"]]}}},{"id":410,"uris":["http://zotero.org/users/6629595/items/PECK64W3"],"uri":["http://zotero.org/users/6629595/items/PECK64W3"],"itemData":{"id":410,"type":"article-journal","abstract":"In this work, the application of heterogeneous photo-electro-Fenton processes using iron supported on Naﬁon membranes and ion exchange amberlite and purolite resins is studied. Spectroscopic and TOC results using as a model pollutant an aqueous Orange II dye solution indicate that the process can be carried out with any of the iron supporting materials under study. While the resins can incorporate between 59 and 65 mg Fe/g of substrate, a Naﬁon membrane can ﬁx 45 mg Fe/g of supporting material. Iron desorption analysis after a photo-electroFenton degradation test on the other hand, indicates that the ion exchange resins and the Naﬁon membrane hold more than 90% of iron. An alkaline rinse after the activation exchange process for the amberlite resin and the Naﬁon membrane, results in a larger stability of the ﬁxed iron species.","container-title":"Journal of Applied Electrochemistry","DOI":"10.1007/s10800-010-0157-z","ISSN":"0021-891X, 1572-8838","issue":"10","journalAbbreviation":"J Appl Electrochem","language":"en","page":"1729-1736","source":"DOI.org (Crossref)","title":"Heterogeneous photo-electro-Fenton process using different iron supporting materials","volume":"40","author":[{"family":"Ramírez","given":"Jonathan"},{"family":"Godínez","given":"Luis A."},{"family":"Méndez","given":"Marcela"},{"family":"Meas","given":"Yunny"},{"family":"Rodríguez","given":"Francisco J."}],"issued":{"date-parts":[["2010",10]]}}}],"schema":"https://github.com/citation-style-language/schema/raw/master/csl-citation.json"} </w:instrText>
      </w:r>
      <w:r>
        <w:fldChar w:fldCharType="separate"/>
      </w:r>
      <w:r w:rsidR="005B52ED" w:rsidRPr="005B52ED">
        <w:rPr>
          <w:rFonts w:ascii="Calibri" w:cs="Calibri"/>
          <w:lang w:val="en-GB"/>
        </w:rPr>
        <w:t>(Bañuelos et al., 2015a; Ramírez et al., 2010)</w:t>
      </w:r>
      <w:r>
        <w:fldChar w:fldCharType="end"/>
      </w:r>
      <w:r>
        <w:t xml:space="preserve">, as well as an electro-Fenton-like version of the PEF process using iron, copper and photons as catalysts </w:t>
      </w:r>
      <w:r>
        <w:fldChar w:fldCharType="begin"/>
      </w:r>
      <w:r w:rsidR="005B52ED">
        <w:instrText xml:space="preserve"> ADDIN ZOTERO_ITEM CSL_CITATION {"citationID":"0gPf9gTQ","properties":{"formattedCitation":"(Sir\\uc0\\u233{}s et al., 2006)","plainCitation":"(Sirés et al., 2006)","noteIndex":0},"citationItems":[{"id":204,"uris":["http://zotero.org/users/6629595/items/QKNAJITX"],"uri":["http://zotero.org/users/6629595/items/QKNAJITX"],"itemData":{"id":204,"type":"article-journal","container-title":"Journal of The Electrochemical Society","issue":"1","language":"en","page":"10","source":"Zotero","title":"Electrochemical Degradation of Paracetamol from Water by Catalytic Action of Fe2+, Cu2+, and UVA Light on Electrogenerated Hydrogen Peroxide","volume":"153","author":[{"family":"Sirés","given":"Ignasi"},{"family":"Garrido","given":"José Antonio"},{"family":"Rodríguez","given":"Rosa María"},{"family":"Centellas","given":"Francesc"},{"family":"Arias","given":"Conchita"},{"family":"Brillas","given":"Enric"}],"issued":{"date-parts":[["2006"]]}}}],"schema":"https://github.com/citation-style-language/schema/raw/master/csl-citation.json"} </w:instrText>
      </w:r>
      <w:r>
        <w:fldChar w:fldCharType="separate"/>
      </w:r>
      <w:r w:rsidR="005B52ED" w:rsidRPr="005B52ED">
        <w:rPr>
          <w:rFonts w:ascii="Calibri" w:cs="Calibri"/>
          <w:lang w:val="en-GB"/>
        </w:rPr>
        <w:t>(Sirés et al., 2006)</w:t>
      </w:r>
      <w:r>
        <w:fldChar w:fldCharType="end"/>
      </w:r>
      <w:r>
        <w:t xml:space="preserve">. </w:t>
      </w:r>
    </w:p>
    <w:p w14:paraId="223BF237" w14:textId="77777777" w:rsidR="00EA379A" w:rsidRDefault="00EA379A" w:rsidP="00EA379A"/>
    <w:p w14:paraId="70C7DE87" w14:textId="2C334712" w:rsidR="00EA379A" w:rsidRDefault="00EA379A" w:rsidP="00EA379A">
      <w:r>
        <w:t>Despite both the PEF and EF processes being described for the first time in the same</w:t>
      </w:r>
      <w:r w:rsidR="00152123">
        <w:t xml:space="preserve"> research</w:t>
      </w:r>
      <w:r>
        <w:t xml:space="preserve"> </w:t>
      </w:r>
      <w:r>
        <w:fldChar w:fldCharType="begin"/>
      </w:r>
      <w:r w:rsidR="005B52ED">
        <w:instrText xml:space="preserve"> ADDIN ZOTERO_ITEM CSL_CITATION {"citationID":"p6h1jOWA","properties":{"formattedCitation":"(Brillas et al., 1996)","plainCitation":"(Brillas et al., 1996)","noteIndex":0},"citationItems":[{"id":1030,"uris":["http://zotero.org/users/6629595/items/L8E7RKDL"],"uri":["http://zotero.org/users/6629595/items/L8E7RKDL"],"itemData":{"id":1030,"type":"article-journal","abstract":"Mineralization of aniline in acidic solution (pH 3.0) has been studied using an undivided cell with a carbon-polytetrafluoroethylene O2 fed cathode which continuously electrogenerates H202 operating at constant current. A Ti/PtIPbO2 electrode or a Pt sheet was employed as the anode. While anodic destruction of aniline yields poor mineralization, addition of iron(ll) to the solution causes a notable increase in its mineralization rate. In the so-called electro-Fenton process, the main oxidizing agent is 0H which can be produced at the anode reaction layer by oxidation of water and also in the bulk solution via Fenton's reaction between Fe2 and electrogenerated H202. A faster and complete mineralization of the pollutant in the presence of iron(ll) can be easily achieved by the photoelectro-Fenton process in which the solution is irradiated with UV light of X,,,a. = 360 nm during electrolysis. The reactions involved in these processes are discussed.","container-title":"Journal of The Electrochemical Society","DOI":"10.1149/1.1836528","ISSN":"0013-4651, 1945-7111","issue":"3","journalAbbreviation":"J. Electrochem. Soc.","language":"en","page":"L49-L53","source":"DOI.org (Crossref)","title":"Iron(II) Catalysis of the Mineralization of Aniline Using a Carbon‐PTFE O 2 ‐ Fed Cathode","volume":"143","author":[{"family":"Brillas","given":"Enrique"},{"family":"Mur","given":"Eva"},{"family":"Casado","given":"Juan"}],"issued":{"date-parts":[["1996",3,1]]}}}],"schema":"https://github.com/citation-style-language/schema/raw/master/csl-citation.json"} </w:instrText>
      </w:r>
      <w:r>
        <w:fldChar w:fldCharType="separate"/>
      </w:r>
      <w:r w:rsidR="005B52ED">
        <w:rPr>
          <w:noProof/>
        </w:rPr>
        <w:t>(Brillas et al., 1996)</w:t>
      </w:r>
      <w:r>
        <w:fldChar w:fldCharType="end"/>
      </w:r>
      <w:r>
        <w:t xml:space="preserve">, PEF oxidation of activated carbon is less explored in the literature than EF oxidation. SPEF is even less prominent in the literature, discovered nearly a decade later in 2007 </w:t>
      </w:r>
      <w:r>
        <w:fldChar w:fldCharType="begin"/>
      </w:r>
      <w:r w:rsidR="005B52ED">
        <w:instrText xml:space="preserve"> ADDIN ZOTERO_ITEM CSL_CITATION {"citationID":"YIKZEOOk","properties":{"formattedCitation":"(Flox et al., 2007b, 2007a)","plainCitation":"(Flox et al., 2007b, 2007a)","noteIndex":0},"citationItems":[{"id":1034,"uris":["http://zotero.org/users/6629595/items/WBF55HJN"],"uri":["http://zotero.org/users/6629595/items/WBF55HJN"],"itemData":{"id":1034,"type":"article-journal","abstract":"The photoelectro-Fenton degradation of 2.5l of solutions containing herbicide mecoprop (2-(4-chloro-2-methylphenoxy)-propionic acid) up to 0.64gl−1, 0.05M Na2SO4 and 0.5mM Fe2+ of pH 3.0 has been studied using a flow plant with a one-compartment filter-press electrolytic reactor with a boron-doped diamond (BDD) anode and an O2-diffusion cathode, both of 20-cm2 area, coupled to either a UVA or solar photoreactor. Electrolyses performed in batch at low constant current density yield overall mineralization in both methods, although the process is much faster and less expensive with solar light. Under these conditions, the degradation rate and efficiency increase strongly with rising mecoprop content. The kinetics for the herbicide decay follows a pseudo-first-order reaction. Mecoprop reacts rapidly with hydroxyl radical (OH) produced from Fenton's reaction between Fe2+ and H2O2 electrogenerated at the cathode to yield 4-chloro-o-cresol, 2-methylhydroquinone and 2-methyl-p-benzoquinone as primary reaction products. Fe3+-oxalato and Fe3+-acetato complexes are detected as the most persistent final products. Overall mineralization is attained because Fe3+-oxalato complexes are efficiently photodecomposed by solar irradiation, whereas Fe3+-acetato complexes are slowly destroyed by OH formed at the BDD anode from water oxidation. The initial chlorine is released as Cl−, which is slowly oxidized to Cl2 on BDD. Photoelectro-Fenton with solar light appears to be a viable method to remove chlorophenoxy herbicides in wastewaters at industrial scale.","container-title":"Selected Contributions of the 4th European Meeting on Solar Chemistry and Photocatalysis: Environmental Applications (SPEA 4)","DOI":"10.1016/j.cattod.2007.06.049","ISSN":"0920-5861","issue":"1","journalAbbreviation":"Catalysis Today","page":"29-36","title":"Mineralization of herbicide mecoprop by photoelectro-Fenton with UVA and solar light","volume":"129","author":[{"family":"Flox","given":"Cristina"},{"family":"Garrido","given":"José Antonio"},{"family":"Rodríguez","given":"Rosa María"},{"family":"Cabot","given":"Pere-Lluís"},{"family":"Centellas","given":"Francesc"},{"family":"Arias","given":"Conchita"},{"family":"Brillas","given":"Enric"}],"issued":{"date-parts":[["2007",11,15]]}}},{"id":1035,"uris":["http://zotero.org/users/6629595/items/XMJ3FZ69"],"uri":["http://zotero.org/users/6629595/items/XMJ3FZ69"],"itemData":{"id":1035,"type":"article-journal","abstract":"The solar photoelectro-Fenton degradation of 2.5l of acidic solutions containing o-cresol, m-cresol and p-cresol up to ca. 1gl−1, 0.05M Na2SO4 and Fe2+ as catalyst has been studied using a flow plant with a one-compartment filter-press electrolytic reactor with a boron-doped diamond (BDD) anode and an O2-diffusion cathode, both of 20-cm2 area, coupled to a solar photoreactor. In this environmentally friendly indirect electrooxidation method pollutants are mainly oxidized by hydroxyl radical formed at the anode surface from water oxidation and in the medium from Fenton's reaction between Fe2+ and cathodically electrogenerated H2O2, giving rise to complexes of Fe(III) with final carboxylic acids that are rapidly photodecomposed by UVA light supplied by solar irradiation. Electrolyses performed in batch using 1.0mM Fe2+ at pH 3.0 and 50mAcm−2 yield complete mineralization of all cresols up to ca. 0.5gl−1. The effects of current density, solution pH and concentrations of Fe2+ and cresols on the degradation rate, efficiency and energy costs of the solar photoelectro-Fenton process have been examined. The decay kinetics for all cresols follows a pseudo-first-order reaction. Initial hydroxylation of o-cresol and m-cresol gives 2-methyl-p-benzoquinone via 2-methylhydroquinone, whereas dihydroxylation of p-cresol leads to 5-methyl-2-hydroxy-p-benzoquinone. These aromatic intermediates are rapidly converted into a mixture of carboxylic acids, being oxalic and acetic acids the most persistent final products. Overall mineralization is attained by the efficient photodecarboxylation of Fe(III)-oxalate complexes. Solar photoelectro-Fenton with a BDD anode appears to be a viable method to remove cresols in wastewaters at industrial scale.","container-title":"Applied Catalysis B: Environmental","DOI":"10.1016/j.apcatb.2007.03.010","ISSN":"0926-3373","issue":"1","journalAbbreviation":"Applied Catalysis B: Environmental","page":"17-28","title":"Solar photoelectro-Fenton degradation of cresols using a flow reactor with a boron-doped diamond anode","volume":"75","author":[{"family":"Flox","given":"Cristina"},{"family":"Cabot","given":"Pere-Lluís"},{"family":"Centellas","given":"Francesc"},{"family":"Garrido","given":"José Antonio"},{"family":"Rodríguez","given":"Rosa María"},{"family":"Arias","given":"Conchita"},{"family":"Brillas","given":"Enric"}],"issued":{"date-parts":[["2007",8,29]]}}}],"schema":"https://github.com/citation-style-language/schema/raw/master/csl-citation.json"} </w:instrText>
      </w:r>
      <w:r>
        <w:fldChar w:fldCharType="separate"/>
      </w:r>
      <w:r w:rsidR="005B52ED">
        <w:rPr>
          <w:noProof/>
        </w:rPr>
        <w:t>(Flox et al., 2007b, 2007a)</w:t>
      </w:r>
      <w:r>
        <w:fldChar w:fldCharType="end"/>
      </w:r>
      <w:r>
        <w:t xml:space="preserve">. To date, no papers have studied SPEF or PEF regeneration of exhausted granular activated carbon. There have been some studies on the PEF oxidation of organic adsorbed on other forms of activated carbon, such as activated carbon fibre cathodes </w:t>
      </w:r>
      <w:r>
        <w:fldChar w:fldCharType="begin"/>
      </w:r>
      <w:r w:rsidR="005B52ED">
        <w:instrText xml:space="preserve"> ADDIN ZOTERO_ITEM CSL_CITATION {"citationID":"7ovLPCbE","properties":{"formattedCitation":"(Sun et al., 2017; Wang et al., 2011, 2008; Wen et al., 2019; Zhang et al., 2019)","plainCitation":"(Sun et al., 2017; Wang et al., 2011, 2008; Wen et al., 2019; Zhang et al., 2019)","noteIndex":0},"citationItems":[{"id":1010,"uris":["http://zotero.org/users/6629595/items/JWD7YTB8"],"uri":["http://zotero.org/users/6629595/items/JWD7YTB8"],"itemData":{"id":1010,"type":"article-journal","abstract":"The mineralization of an azo dye Acid Red 14 (AR14) by the photoelectro-Fenton (PEF) process was studied in an undivided electrochemical reactor with a RuO2/Ti anode and an activated carbon ﬁber (ACF) cathode able to electrochemically generate H2O2. Anodic oxidation and UV irradiation of AR14 were also examined as comparative experiments. Results indicate that the electro-Fenton process yielded about 60–70% mineralization of AR14, while the photoelectro-Fenton could mineralize AR14 more effectively (more than 94% total organic carbon (TOC) removal) even at low current densities assisted with UV irradiation after 6 h electrolysis. The mineralization current efﬁciency (MCE) of the PEF process increased with the increasing AR14 concentrations. In addition, the initial solution pH ranging from 1.49 to 6.72 had little inﬂuence on the TOC removal probably due to the formation of organic carboxylic acids which balanced the pH increase caused by the cathodic generation of hydrogen gas. The ACF cathode showed a long-term stability during multiple experimental runs for degradation of AR14, indicating its good potential for practical application in treating refractory organic pollutants in aqueous solutions.","container-title":"Applied Catalysis B: Environmental","DOI":"10.1016/j.apcatb.2008.04.016","ISSN":"09263373","issue":"3-4","journalAbbreviation":"Applied Catalysis B: Environmental","language":"en","page":"393-399","source":"DOI.org (Crossref)","title":"Mineralization of an azo dye Acid Red 14 by photoelectro-Fenton process using an activated carbon fiber cathode","volume":"84","author":[{"family":"Wang","given":"Aimin"},{"family":"Qu","given":"Jiuhui"},{"family":"Liu","given":"Huijuan"},{"family":"Ru","given":"Jia"}],"issued":{"date-parts":[["2008",12]]}}},{"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id":1011,"uris":["http://zotero.org/users/6629595/items/223PKTFU"],"uri":["http://zotero.org/users/6629595/items/223PKTFU"],"itemData":{"id":1011,"type":"article-journal","abstract":"The mineralization of antibiotic sulfamethoxazole (SMX) of concentrations up to 300 mg L−1 was examined by photoelectro-Fenton (PEF) using an activated carbon ﬁber (ACF) cathode with UVA (365 nm) irradiation. Comparative mineralization has been studied by different methods: RuO2/Ti anodic oxidation (AO), AO in the presence of electrogenerated H2O2 (AO-H2O2), AO-H2O2 in the presence of UVA (AO-H2O2-UVA), and both the electro-Fenton (EF) and PEF processes. PEF treatment at a low applied current of 0.36 A yields a faster and more complete depollution with 80% of the TOC removed after 6 h of electrolysis. The higher oxidative ability of the PEF process can be attributed to the additional hydroxyl radicals (•OH) produced by the photo-Fenton reaction. The 63% mineralization in the case of EF treatment was due to the formation of short intermediates, such as carboxylic acids, which were difﬁcult to oxidise with •OH. In the AO-H2O2-UVA process, about 36% of the TOC was removed after 6 h electrolysis, while 28% of the TOC was removed in the AO-H2O2 process. SMX is only slightly mineralized by the AO process, with only 25% of the TOC removed. HPLC–MS analysis allowed for up to six aromatic reaction products to be identiﬁed during the SMX degradation in the PEF process, mainly formed from the hydroxylation of the aromatic ring or/and isoxazole ring, accompanied by the substitution of the amine group (on aromatic cycle) or methyl group (on isoxazole ring) by •OH. The carboxylic acids generated, including oxalic, maleic, oxamic, formic and acetic acids, were detected by ion-exclusion chromatography. The initial organic nitrogen was mainly converted into NH4+ along with a very small proportion of NO3− ion. Considering all the oxidation intermediates and end products for SMX degradation in the PEF process, a general mineralization mechanism by •OH and UVA was proposed.","container-title":"Applied Catalysis B: Environmental","DOI":"10.1016/j.apcatb.2010.12.007","ISSN":"09263373","issue":"3-4","journalAbbreviation":"Applied Catalysis B: Environmental","language":"en","page":"378-386","source":"DOI.org (Crossref)","title":"Mineralization of antibiotic sulfamethoxazole by photoelectro-Fenton treatment using activated carbon fiber cathode and under UVA irradiation","volume":"102","author":[{"family":"Wang","given":"Aimin"},{"family":"Li","given":"Yu-You"},{"family":"Estrada","given":"Adriana Ledezma"}],"issued":{"date-parts":[["2011",2]]}}},{"id":956,"uris":["http://zotero.org/users/6629595/items/B8UR7NQ7"],"uri":["http://zotero.org/users/6629595/items/B8UR7NQ7"],"itemData":{"id":956,"type":"article-journal","container-title":"Chemosphere","DOI":"10.1016/j.chemosphere.2019.01.016","ISSN":"00456535","journalAbbreviation":"Chemosphere","language":"en","page":"423-432","source":"DOI.org (Crossref)","title":"Effect of surface properties of activated carbon fiber cathode on mineralization of antibiotic cefalexin by electro-Fenton and photoelectro-Fenton treatments: Mineralization, kinetics and oxidation products","title-short":"Effect of surface properties of activated carbon fiber cathode on mineralization of antibiotic cefalexin by electro-Fenton and photoelectro-Fenton treatments","volume":"221","author":[{"family":"Zhang","given":"Yanyu"},{"family":"Wang","given":"Aimin"},{"family":"Ren","given":"Songyu"},{"family":"Wen","given":"Zhenjun"},{"family":"Tian","given":"Xiujun"},{"family":"Li","given":"Desheng"},{"family":"Li","given":"Jiuyi"}],"issued":{"date-parts":[["2019",4]]}}},{"id":1013,"uris":["http://zotero.org/users/6629595/items/7TRM4APK"],"uri":["http://zotero.org/users/6629595/items/7TRM4APK"],"itemData":{"id":1013,"type":"article-journal","abstract":"A new type of photoelectro-fenton (PEF) system with TiO2/Ti as the anode and an activated carbon fiber (ACF) as the cathode was established. The Box-Behnken Design (BBD) response surface methodology (RSM) was used to design the experiments for investigating the individual and interactive effects of initial pH value, application time, current density, and aeration rate on the amount of ·OH produced during the PEF reaction process. A quadratic model was developed to correlate the variables to the amount of ·OH, and the amount of ·OH was optimized to study the optimal operating parameters. The RSM analysis results demonstrated that the magnitude of the effects of individual operation parameters on the amount of ·OH were, in descending order, pH&amp;gt;application time&amp;gt;current density&amp;gt;aeration rate. There were some interactions between the 4 factors. The interactions of pH, aeration rate, and application time were particularly significant. The highest maximum amount of ·OH was achieved at an initial pH value of 4.49, application time of 130.49 min, and current density of 6.99 mA·cm-2.The experimental values agreed with the predicted values of the model equation with only a 2.35% deviation. © 2017, Science Press. All right reserved.","archive":"Scopus","container-title":"Chinese Journal of Environmental Engineering","DOI":"10.12030/j.cjee.201604102","issue":"6","page":"3391-3398","title":"Analysis of factors influencing hydroxyl radical formation in photoelectro-Fenton system","volume":"11","author":[{"family":"Sun","given":"M."},{"family":"Liu","given":"H."},{"family":"Liu","given":"S."},{"family":"Hu","given":"Y."},{"family":"Zhang","given":"L."},{"family":"Zhang","given":"Y."},{"family":"Dai","given":"J."}],"issued":{"date-parts":[["2017"]]}}}],"schema":"https://github.com/citation-style-language/schema/raw/master/csl-citation.json"} </w:instrText>
      </w:r>
      <w:r>
        <w:fldChar w:fldCharType="separate"/>
      </w:r>
      <w:r w:rsidR="005B52ED">
        <w:rPr>
          <w:rFonts w:ascii="Calibri" w:cs="Calibri"/>
          <w:lang w:val="en-GB"/>
        </w:rPr>
        <w:t>(Sun et al., 2017; Wang et al., 2011, 2008; Wen et al., 2019; Zhang et al., 2019)</w:t>
      </w:r>
      <w:r>
        <w:fldChar w:fldCharType="end"/>
      </w:r>
      <w:r>
        <w:t xml:space="preserve">, and activated carbon-graphite composites </w:t>
      </w:r>
      <w:r>
        <w:fldChar w:fldCharType="begin"/>
      </w:r>
      <w:r w:rsidR="005B52ED">
        <w:instrText xml:space="preserve"> ADDIN ZOTERO_ITEM CSL_CITATION {"citationID":"1ODr2FJ7","properties":{"formattedCitation":"(Khataee et al., 2012)","plainCitation":"(Khataee et al., 2012)","noteIndex":0},"citationItems":[{"id":1012,"uris":["http://zotero.org/users/6629595/items/HAPPM78M"],"uri":["http://zotero.org/users/6629595/items/HAPPM78M"],"itemData":{"id":1012,"type":"article-journal","container-title":"Journal of Molecular Catalysis A: Chemical","DOI":"10.1016/j.molcata.2012.05.016","ISSN":"13811169","journalAbbreviation":"Journal of Molecular Catalysis A: Chemical","language":"en","page":"58-68","source":"DOI.org (Crossref)","title":"Combined heterogeneous and homogeneous photodegradation of a dye using immobilized TiO2 nanophotocatalyst and modified graphite electrode with carbon nanotubes","volume":"363-364","author":[{"family":"Khataee","given":"A.R."},{"family":"Safarpour","given":"M."},{"family":"Zarei","given":"M."},{"family":"Aber","given":"S."}],"issued":{"date-parts":[["2012",11]]}}}],"schema":"https://github.com/citation-style-language/schema/raw/master/csl-citation.json"} </w:instrText>
      </w:r>
      <w:r>
        <w:fldChar w:fldCharType="separate"/>
      </w:r>
      <w:r w:rsidR="005B52ED">
        <w:rPr>
          <w:noProof/>
        </w:rPr>
        <w:t>(Khataee et al., 2012)</w:t>
      </w:r>
      <w:r>
        <w:fldChar w:fldCharType="end"/>
      </w:r>
      <w:r>
        <w:t xml:space="preserve">. There have been no investigations into the SPEF oxidation of organics on any form of activated carbon yet. While these studies have examined different forms of carbon, many, if not all, trends and behaviours can be applied to the regeneration of GAC-based systems. </w:t>
      </w:r>
    </w:p>
    <w:p w14:paraId="3EB0C3E0" w14:textId="77777777" w:rsidR="00EA379A" w:rsidRDefault="00EA379A" w:rsidP="00EA379A"/>
    <w:p w14:paraId="1E573255" w14:textId="3848B801" w:rsidR="00EA379A" w:rsidRDefault="00EA379A" w:rsidP="00EA379A">
      <w:r>
        <w:t xml:space="preserve">The studies that have investigated PEF oxidation of organics on activated carbon have examined the dyes Methyl Orange </w:t>
      </w:r>
      <w:r>
        <w:fldChar w:fldCharType="begin"/>
      </w:r>
      <w:r w:rsidR="005B52ED">
        <w:instrText xml:space="preserve"> ADDIN ZOTERO_ITEM CSL_CITATION {"citationID":"619HrzPT","properties":{"formattedCitation":"(Ba\\uc0\\u241{}uelos et al., 2015a)","plainCitation":"(Bañuelos et al., 2015a)","noteIndex":0},"citationItems":[{"id":544,"uris":["http://zotero.org/users/6629595/items/JEF6X2I7"],"uri":["http://zotero.org/users/6629595/items/JEF6X2I7"],"itemData":{"id":544,"type":"article-journal","container-title":"Journal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A."}],"issued":{"date-parts":[["2015"]]}}}],"schema":"https://github.com/citation-style-language/schema/raw/master/csl-citation.json"} </w:instrText>
      </w:r>
      <w:r>
        <w:fldChar w:fldCharType="separate"/>
      </w:r>
      <w:r w:rsidR="005B52ED" w:rsidRPr="005B52ED">
        <w:rPr>
          <w:rFonts w:ascii="Calibri" w:cs="Calibri"/>
          <w:lang w:val="en-GB"/>
        </w:rPr>
        <w:t>(Bañuelos et al., 2015a)</w:t>
      </w:r>
      <w:r>
        <w:fldChar w:fldCharType="end"/>
      </w:r>
      <w:r>
        <w:t xml:space="preserve">, Acid Yellow 36 </w:t>
      </w:r>
      <w:r>
        <w:fldChar w:fldCharType="begin"/>
      </w:r>
      <w:r w:rsidR="005B52ED">
        <w:instrText xml:space="preserve"> ADDIN ZOTERO_ITEM CSL_CITATION {"citationID":"CZrsAJw7","properties":{"formattedCitation":"(Khataee et al., 2012)","plainCitation":"(Khataee et al., 2012)","noteIndex":0},"citationItems":[{"id":1012,"uris":["http://zotero.org/users/6629595/items/HAPPM78M"],"uri":["http://zotero.org/users/6629595/items/HAPPM78M"],"itemData":{"id":1012,"type":"article-journal","container-title":"Journal of Molecular Catalysis A: Chemical","DOI":"10.1016/j.molcata.2012.05.016","ISSN":"13811169","journalAbbreviation":"Journal of Molecular Catalysis A: Chemical","language":"en","page":"58-68","source":"DOI.org (Crossref)","title":"Combined heterogeneous and homogeneous photodegradation of a dye using immobilized TiO2 nanophotocatalyst and modified graphite electrode with carbon nanotubes","volume":"363-364","author":[{"family":"Khataee","given":"A.R."},{"family":"Safarpour","given":"M."},{"family":"Zarei","given":"M."},{"family":"Aber","given":"S."}],"issued":{"date-parts":[["2012",11]]}}}],"schema":"https://github.com/citation-style-language/schema/raw/master/csl-citation.json"} </w:instrText>
      </w:r>
      <w:r>
        <w:fldChar w:fldCharType="separate"/>
      </w:r>
      <w:r w:rsidR="005B52ED">
        <w:rPr>
          <w:noProof/>
        </w:rPr>
        <w:t>(Khataee et al., 2012)</w:t>
      </w:r>
      <w:r>
        <w:fldChar w:fldCharType="end"/>
      </w:r>
      <w:r>
        <w:t xml:space="preserve"> and Acid Red 14 </w:t>
      </w:r>
      <w:r>
        <w:fldChar w:fldCharType="begin"/>
      </w:r>
      <w:r w:rsidR="005B52ED">
        <w:instrText xml:space="preserve"> ADDIN ZOTERO_ITEM CSL_CITATION {"citationID":"zmEnyasX","properties":{"formattedCitation":"(Wang et al., 2008)","plainCitation":"(Wang et al., 2008)","noteIndex":0},"citationItems":[{"id":1010,"uris":["http://zotero.org/users/6629595/items/JWD7YTB8"],"uri":["http://zotero.org/users/6629595/items/JWD7YTB8"],"itemData":{"id":1010,"type":"article-journal","abstract":"The mineralization of an azo dye Acid Red 14 (AR14) by the photoelectro-Fenton (PEF) process was studied in an undivided electrochemical reactor with a RuO2/Ti anode and an activated carbon ﬁber (ACF) cathode able to electrochemically generate H2O2. Anodic oxidation and UV irradiation of AR14 were also examined as comparative experiments. Results indicate that the electro-Fenton process yielded about 60–70% mineralization of AR14, while the photoelectro-Fenton could mineralize AR14 more effectively (more than 94% total organic carbon (TOC) removal) even at low current densities assisted with UV irradiation after 6 h electrolysis. The mineralization current efﬁciency (MCE) of the PEF process increased with the increasing AR14 concentrations. In addition, the initial solution pH ranging from 1.49 to 6.72 had little inﬂuence on the TOC removal probably due to the formation of organic carboxylic acids which balanced the pH increase caused by the cathodic generation of hydrogen gas. The ACF cathode showed a long-term stability during multiple experimental runs for degradation of AR14, indicating its good potential for practical application in treating refractory organic pollutants in aqueous solutions.","container-title":"Applied Catalysis B: Environmental","DOI":"10.1016/j.apcatb.2008.04.016","ISSN":"09263373","issue":"3-4","journalAbbreviation":"Applied Catalysis B: Environmental","language":"en","page":"393-399","source":"DOI.org (Crossref)","title":"Mineralization of an azo dye Acid Red 14 by photoelectro-Fenton process using an activated carbon fiber cathode","volume":"84","author":[{"family":"Wang","given":"Aimin"},{"family":"Qu","given":"Jiuhui"},{"family":"Liu","given":"Huijuan"},{"family":"Ru","given":"Jia"}],"issued":{"date-parts":[["2008",12]]}}}],"schema":"https://github.com/citation-style-language/schema/raw/master/csl-citation.json"} </w:instrText>
      </w:r>
      <w:r>
        <w:fldChar w:fldCharType="separate"/>
      </w:r>
      <w:r w:rsidR="005B52ED">
        <w:rPr>
          <w:noProof/>
        </w:rPr>
        <w:t>(Wang et al., 2008)</w:t>
      </w:r>
      <w:r>
        <w:fldChar w:fldCharType="end"/>
      </w:r>
      <w:r>
        <w:t xml:space="preserve"> and the pharmaceuticals sulfamethoxazole (SMX) </w:t>
      </w:r>
      <w:r>
        <w:fldChar w:fldCharType="begin"/>
      </w:r>
      <w:r w:rsidR="005B52ED">
        <w:instrText xml:space="preserve"> ADDIN ZOTERO_ITEM CSL_CITATION {"citationID":"NxzWHatR","properties":{"formattedCitation":"(Wang et al., 2011)","plainCitation":"(Wang et al., 2011)","noteIndex":0},"citationItems":[{"id":1011,"uris":["http://zotero.org/users/6629595/items/223PKTFU"],"uri":["http://zotero.org/users/6629595/items/223PKTFU"],"itemData":{"id":1011,"type":"article-journal","abstract":"The mineralization of antibiotic sulfamethoxazole (SMX) of concentrations up to 300 mg L−1 was examined by photoelectro-Fenton (PEF) using an activated carbon ﬁber (ACF) cathode with UVA (365 nm) irradiation. Comparative mineralization has been studied by different methods: RuO2/Ti anodic oxidation (AO), AO in the presence of electrogenerated H2O2 (AO-H2O2), AO-H2O2 in the presence of UVA (AO-H2O2-UVA), and both the electro-Fenton (EF) and PEF processes. PEF treatment at a low applied current of 0.36 A yields a faster and more complete depollution with 80% of the TOC removed after 6 h of electrolysis. The higher oxidative ability of the PEF process can be attributed to the additional hydroxyl radicals (•OH) produced by the photo-Fenton reaction. The 63% mineralization in the case of EF treatment was due to the formation of short intermediates, such as carboxylic acids, which were difﬁcult to oxidise with •OH. In the AO-H2O2-UVA process, about 36% of the TOC was removed after 6 h electrolysis, while 28% of the TOC was removed in the AO-H2O2 process. SMX is only slightly mineralized by the AO process, with only 25% of the TOC removed. HPLC–MS analysis allowed for up to six aromatic reaction products to be identiﬁed during the SMX degradation in the PEF process, mainly formed from the hydroxylation of the aromatic ring or/and isoxazole ring, accompanied by the substitution of the amine group (on aromatic cycle) or methyl group (on isoxazole ring) by •OH. The carboxylic acids generated, including oxalic, maleic, oxamic, formic and acetic acids, were detected by ion-exclusion chromatography. The initial organic nitrogen was mainly converted into NH4+ along with a very small proportion of NO3− ion. Considering all the oxidation intermediates and end products for SMX degradation in the PEF process, a general mineralization mechanism by •OH and UVA was proposed.","container-title":"Applied Catalysis B: Environmental","DOI":"10.1016/j.apcatb.2010.12.007","ISSN":"09263373","issue":"3-4","journalAbbreviation":"Applied Catalysis B: Environmental","language":"en","page":"378-386","source":"DOI.org (Crossref)","title":"Mineralization of antibiotic sulfamethoxazole by photoelectro-Fenton treatment using activated carbon fiber cathode and under UVA irradiation","volume":"102","author":[{"family":"Wang","given":"Aimin"},{"family":"Li","given":"Yu-You"},{"family":"Estrada","given":"Adriana Ledezma"}],"issued":{"date-parts":[["2011",2]]}}}],"schema":"https://github.com/citation-style-language/schema/raw/master/csl-citation.json"} </w:instrText>
      </w:r>
      <w:r>
        <w:fldChar w:fldCharType="separate"/>
      </w:r>
      <w:r w:rsidR="005B52ED">
        <w:rPr>
          <w:noProof/>
        </w:rPr>
        <w:t>(Wang et al., 2011)</w:t>
      </w:r>
      <w:r>
        <w:fldChar w:fldCharType="end"/>
      </w:r>
      <w:r>
        <w:t xml:space="preserve">, </w:t>
      </w:r>
      <w:proofErr w:type="spellStart"/>
      <w:r>
        <w:t>cefoperazone</w:t>
      </w:r>
      <w:proofErr w:type="spellEnd"/>
      <w:r>
        <w:t xml:space="preserve"> (CFPZ) </w:t>
      </w:r>
      <w:r>
        <w:fldChar w:fldCharType="begin"/>
      </w:r>
      <w:r w:rsidR="005B52ED">
        <w:instrText xml:space="preserve"> ADDIN ZOTERO_ITEM CSL_CITATION {"citationID":"NjAW8Vnx","properties":{"formattedCitation":"(Wen et al., 2019)","plainCitation":"(Wen et al., 2019)","noteIndex":0},"citationItems":[{"id":1009,"uris":["http://zotero.org/users/6629595/items/X6QXTUJP"],"uri":["http://zotero.org/users/6629595/items/X6QXTUJP"],"itemData":{"id":1009,"type":"article-journal","abstract":"The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schema":"https://github.com/citation-style-language/schema/raw/master/csl-citation.json"} </w:instrText>
      </w:r>
      <w:r>
        <w:fldChar w:fldCharType="separate"/>
      </w:r>
      <w:r w:rsidR="005B52ED">
        <w:rPr>
          <w:noProof/>
        </w:rPr>
        <w:t>(Wen et al., 2019)</w:t>
      </w:r>
      <w:r>
        <w:fldChar w:fldCharType="end"/>
      </w:r>
      <w:r>
        <w:t xml:space="preserve">, ciprofloxacin (CIP) </w:t>
      </w:r>
      <w:r>
        <w:fldChar w:fldCharType="begin"/>
      </w:r>
      <w:r w:rsidR="005B52ED">
        <w:instrText xml:space="preserve"> ADDIN ZOTERO_ITEM CSL_CITATION {"citationID":"GG2jpM9L","properties":{"formattedCitation":"(A. Wang et al., 2018)","plainCitation":"(A. Wang et al., 2018)","noteIndex":0},"citationItems":[{"id":967,"uris":["http://zotero.org/users/6629595/items/XN4EI3C3"],"uri":["http://zotero.org/users/6629595/items/XN4EI3C3"],"itemData":{"id":967,"type":"article-journal","container-title":"Journal of Hazardous Materials","DOI":"10.1016/j.jhazmat.2017.08.050","ISSN":"03043894","journalAbbreviation":"Journal of Hazardous Materials","language":"en","page":"364-374","source":"DOI.org (Crossref)","title":"Efficient mineralization of antibiotic ciprofloxacin in acid aqueous medium by a novel photoelectro-Fenton process using a microwave discharge electrodeless lamp irradiation","volume":"342","author":[{"family":"Wang","given":"Aimin"},{"family":"Zhang","given":"Yanyu"},{"family":"Zhong","given":"Huihui"},{"family":"Chen","given":"Yu"},{"family":"Tian","given":"Xiujun"},{"family":"Li","given":"Desheng"},{"family":"Li","given":"Jiuyi"}],"issued":{"date-parts":[["2018",1]]}}}],"schema":"https://github.com/citation-style-language/schema/raw/master/csl-citation.json"} </w:instrText>
      </w:r>
      <w:r>
        <w:fldChar w:fldCharType="separate"/>
      </w:r>
      <w:r w:rsidR="005B52ED">
        <w:rPr>
          <w:noProof/>
        </w:rPr>
        <w:t>(A. Wang et al., 2018)</w:t>
      </w:r>
      <w:r>
        <w:fldChar w:fldCharType="end"/>
      </w:r>
      <w:r>
        <w:t xml:space="preserve"> and cefalexin (CLX) </w:t>
      </w:r>
      <w:r>
        <w:fldChar w:fldCharType="begin"/>
      </w:r>
      <w:r w:rsidR="005B52ED">
        <w:instrText xml:space="preserve"> ADDIN ZOTERO_ITEM CSL_CITATION {"citationID":"72FwicM5","properties":{"formattedCitation":"(Zhang et al., 2019)","plainCitation":"(Zhang et al., 2019)","noteIndex":0},"citationItems":[{"id":956,"uris":["http://zotero.org/users/6629595/items/B8UR7NQ7"],"uri":["http://zotero.org/users/6629595/items/B8UR7NQ7"],"itemData":{"id":956,"type":"article-journal","container-title":"Chemosphere","DOI":"10.1016/j.chemosphere.2019.01.016","ISSN":"00456535","journalAbbreviation":"Chemosphere","language":"en","page":"423-432","source":"DOI.org (Crossref)","title":"Effect of surface properties of activated carbon fiber cathode on mineralization of antibiotic cefalexin by electro-Fenton and photoelectro-Fenton treatments: Mineralization, kinetics and oxidation products","title-short":"Effect of surface properties of activated carbon fiber cathode on mineralization of antibiotic cefalexin by electro-Fenton and photoelectro-Fenton treatments","volume":"221","author":[{"family":"Zhang","given":"Yanyu"},{"family":"Wang","given":"Aimin"},{"family":"Ren","given":"Songyu"},{"family":"Wen","given":"Zhenjun"},{"family":"Tian","given":"Xiujun"},{"family":"Li","given":"Desheng"},{"family":"Li","given":"Jiuyi"}],"issued":{"date-parts":[["2019",4]]}}}],"schema":"https://github.com/citation-style-language/schema/raw/master/csl-citation.json"} </w:instrText>
      </w:r>
      <w:r>
        <w:fldChar w:fldCharType="separate"/>
      </w:r>
      <w:r w:rsidR="005B52ED">
        <w:rPr>
          <w:noProof/>
        </w:rPr>
        <w:t>(Zhang et al., 2019)</w:t>
      </w:r>
      <w:r>
        <w:fldChar w:fldCharType="end"/>
      </w:r>
      <w:r>
        <w:t xml:space="preserve">. </w:t>
      </w:r>
    </w:p>
    <w:p w14:paraId="3A981640" w14:textId="7A824A4E" w:rsidR="00C308D7" w:rsidRDefault="00C308D7" w:rsidP="00EA379A"/>
    <w:p w14:paraId="73699828" w14:textId="41370134" w:rsidR="00915BCE" w:rsidRDefault="00915BCE" w:rsidP="00EA379A"/>
    <w:p w14:paraId="7635F870" w14:textId="2608B50B" w:rsidR="00915BCE" w:rsidRDefault="00915BCE" w:rsidP="00EA379A"/>
    <w:p w14:paraId="3716317A" w14:textId="530454CD" w:rsidR="00915BCE" w:rsidRDefault="00915BCE" w:rsidP="00EA379A"/>
    <w:p w14:paraId="0CE43985" w14:textId="77777777" w:rsidR="00915BCE" w:rsidRDefault="00915BCE" w:rsidP="00EA379A"/>
    <w:p w14:paraId="3BF3743D" w14:textId="774F8F03" w:rsidR="00EA379A" w:rsidRDefault="00C308D7" w:rsidP="0087243A">
      <w:r>
        <w:lastRenderedPageBreak/>
        <w:t xml:space="preserve">Table 5: Comparison of studies concerning PEF degradation of </w:t>
      </w:r>
      <w:r w:rsidR="002E1223">
        <w:t>organic contaminants with activated carbon cathode. “N/A” described heterogeneous iron used as catalyst</w:t>
      </w:r>
      <w:r w:rsidR="001D7AAB">
        <w:t>.</w:t>
      </w:r>
    </w:p>
    <w:p w14:paraId="22F704B7" w14:textId="77777777" w:rsidR="0087243A" w:rsidRDefault="0087243A" w:rsidP="0087243A"/>
    <w:tbl>
      <w:tblPr>
        <w:tblStyle w:val="PlainTable2"/>
        <w:tblW w:w="9351"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13"/>
        <w:gridCol w:w="1417"/>
        <w:gridCol w:w="1276"/>
        <w:gridCol w:w="1843"/>
        <w:gridCol w:w="986"/>
        <w:gridCol w:w="1140"/>
        <w:gridCol w:w="1276"/>
      </w:tblGrid>
      <w:tr w:rsidR="00EA379A" w:rsidRPr="00A659CD" w14:paraId="4D69F318" w14:textId="77777777" w:rsidTr="00DA53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Borders>
              <w:bottom w:val="none" w:sz="0" w:space="0" w:color="auto"/>
            </w:tcBorders>
          </w:tcPr>
          <w:p w14:paraId="05BF13B1" w14:textId="77777777" w:rsidR="00EA379A" w:rsidRPr="00A659CD" w:rsidRDefault="00EA379A" w:rsidP="001A1603">
            <w:pPr>
              <w:rPr>
                <w:sz w:val="21"/>
                <w:szCs w:val="21"/>
              </w:rPr>
            </w:pPr>
            <w:r w:rsidRPr="00A659CD">
              <w:rPr>
                <w:sz w:val="21"/>
                <w:szCs w:val="21"/>
              </w:rPr>
              <w:t>Contaminant</w:t>
            </w:r>
          </w:p>
        </w:tc>
        <w:tc>
          <w:tcPr>
            <w:tcW w:w="1417" w:type="dxa"/>
            <w:tcBorders>
              <w:bottom w:val="none" w:sz="0" w:space="0" w:color="auto"/>
            </w:tcBorders>
          </w:tcPr>
          <w:p w14:paraId="0E632460" w14:textId="77777777" w:rsidR="00EA379A" w:rsidRPr="00A659CD" w:rsidRDefault="00EA379A" w:rsidP="001A1603">
            <w:pPr>
              <w:cnfStyle w:val="100000000000" w:firstRow="1" w:lastRow="0" w:firstColumn="0" w:lastColumn="0" w:oddVBand="0" w:evenVBand="0" w:oddHBand="0" w:evenHBand="0" w:firstRowFirstColumn="0" w:firstRowLastColumn="0" w:lastRowFirstColumn="0" w:lastRowLastColumn="0"/>
              <w:rPr>
                <w:sz w:val="21"/>
                <w:szCs w:val="21"/>
              </w:rPr>
            </w:pPr>
            <w:r w:rsidRPr="00A659CD">
              <w:rPr>
                <w:sz w:val="21"/>
                <w:szCs w:val="21"/>
              </w:rPr>
              <w:t xml:space="preserve">λ (nm) </w:t>
            </w:r>
          </w:p>
        </w:tc>
        <w:tc>
          <w:tcPr>
            <w:tcW w:w="1276" w:type="dxa"/>
            <w:tcBorders>
              <w:bottom w:val="none" w:sz="0" w:space="0" w:color="auto"/>
            </w:tcBorders>
          </w:tcPr>
          <w:p w14:paraId="0C773DC3" w14:textId="77777777" w:rsidR="00EA379A" w:rsidRPr="00A659CD" w:rsidRDefault="00EA379A" w:rsidP="001A1603">
            <w:pPr>
              <w:cnfStyle w:val="100000000000" w:firstRow="1" w:lastRow="0" w:firstColumn="0" w:lastColumn="0" w:oddVBand="0" w:evenVBand="0" w:oddHBand="0" w:evenHBand="0" w:firstRowFirstColumn="0" w:firstRowLastColumn="0" w:lastRowFirstColumn="0" w:lastRowLastColumn="0"/>
              <w:rPr>
                <w:sz w:val="21"/>
                <w:szCs w:val="21"/>
              </w:rPr>
            </w:pPr>
            <w:r w:rsidRPr="00A659CD">
              <w:rPr>
                <w:sz w:val="21"/>
                <w:szCs w:val="21"/>
              </w:rPr>
              <w:t>Intensity (</w:t>
            </w:r>
            <w:proofErr w:type="spellStart"/>
            <w:r w:rsidRPr="00A659CD">
              <w:rPr>
                <w:sz w:val="21"/>
                <w:szCs w:val="21"/>
              </w:rPr>
              <w:t>mW</w:t>
            </w:r>
            <w:proofErr w:type="spellEnd"/>
            <w:r w:rsidRPr="00A659CD">
              <w:rPr>
                <w:sz w:val="21"/>
                <w:szCs w:val="21"/>
              </w:rPr>
              <w:t>/cm</w:t>
            </w:r>
            <w:r w:rsidRPr="00F95D4D">
              <w:rPr>
                <w:sz w:val="21"/>
                <w:szCs w:val="21"/>
                <w:vertAlign w:val="superscript"/>
              </w:rPr>
              <w:t>2</w:t>
            </w:r>
            <w:r w:rsidRPr="00A659CD">
              <w:rPr>
                <w:sz w:val="21"/>
                <w:szCs w:val="21"/>
              </w:rPr>
              <w:t>)</w:t>
            </w:r>
          </w:p>
        </w:tc>
        <w:tc>
          <w:tcPr>
            <w:tcW w:w="1843" w:type="dxa"/>
            <w:tcBorders>
              <w:bottom w:val="none" w:sz="0" w:space="0" w:color="auto"/>
            </w:tcBorders>
          </w:tcPr>
          <w:p w14:paraId="55890EDF" w14:textId="77777777" w:rsidR="00EA379A" w:rsidRPr="00A659CD" w:rsidRDefault="00EA379A" w:rsidP="001A1603">
            <w:pPr>
              <w:cnfStyle w:val="100000000000" w:firstRow="1" w:lastRow="0" w:firstColumn="0" w:lastColumn="0" w:oddVBand="0" w:evenVBand="0" w:oddHBand="0" w:evenHBand="0" w:firstRowFirstColumn="0" w:firstRowLastColumn="0" w:lastRowFirstColumn="0" w:lastRowLastColumn="0"/>
              <w:rPr>
                <w:sz w:val="21"/>
                <w:szCs w:val="21"/>
              </w:rPr>
            </w:pPr>
            <w:r w:rsidRPr="00A659CD">
              <w:rPr>
                <w:sz w:val="21"/>
                <w:szCs w:val="21"/>
              </w:rPr>
              <w:t>[Fe</w:t>
            </w:r>
            <w:r w:rsidRPr="00F95D4D">
              <w:rPr>
                <w:sz w:val="21"/>
                <w:szCs w:val="21"/>
                <w:vertAlign w:val="superscript"/>
              </w:rPr>
              <w:t>2+</w:t>
            </w:r>
            <w:r w:rsidRPr="00A659CD">
              <w:rPr>
                <w:sz w:val="21"/>
                <w:szCs w:val="21"/>
              </w:rPr>
              <w:t>] (mM)</w:t>
            </w:r>
          </w:p>
        </w:tc>
        <w:tc>
          <w:tcPr>
            <w:tcW w:w="986" w:type="dxa"/>
            <w:tcBorders>
              <w:bottom w:val="none" w:sz="0" w:space="0" w:color="auto"/>
            </w:tcBorders>
          </w:tcPr>
          <w:p w14:paraId="060C6139" w14:textId="77777777" w:rsidR="00EA379A" w:rsidRPr="00A659CD" w:rsidRDefault="00EA379A" w:rsidP="001A1603">
            <w:pPr>
              <w:cnfStyle w:val="100000000000" w:firstRow="1" w:lastRow="0" w:firstColumn="0" w:lastColumn="0" w:oddVBand="0" w:evenVBand="0" w:oddHBand="0" w:evenHBand="0" w:firstRowFirstColumn="0" w:firstRowLastColumn="0" w:lastRowFirstColumn="0" w:lastRowLastColumn="0"/>
              <w:rPr>
                <w:sz w:val="21"/>
                <w:szCs w:val="21"/>
              </w:rPr>
            </w:pPr>
            <w:r w:rsidRPr="00A659CD">
              <w:rPr>
                <w:sz w:val="21"/>
                <w:szCs w:val="21"/>
              </w:rPr>
              <w:t>Current (</w:t>
            </w:r>
            <w:r>
              <w:rPr>
                <w:sz w:val="21"/>
                <w:szCs w:val="21"/>
              </w:rPr>
              <w:t>m</w:t>
            </w:r>
            <w:r w:rsidRPr="00A659CD">
              <w:rPr>
                <w:sz w:val="21"/>
                <w:szCs w:val="21"/>
              </w:rPr>
              <w:t>A)</w:t>
            </w:r>
          </w:p>
        </w:tc>
        <w:tc>
          <w:tcPr>
            <w:tcW w:w="1140" w:type="dxa"/>
            <w:tcBorders>
              <w:bottom w:val="none" w:sz="0" w:space="0" w:color="auto"/>
            </w:tcBorders>
          </w:tcPr>
          <w:p w14:paraId="23FA83E0" w14:textId="77777777" w:rsidR="00EA379A" w:rsidRPr="00A659CD" w:rsidRDefault="00EA379A" w:rsidP="001A1603">
            <w:pPr>
              <w:cnfStyle w:val="100000000000" w:firstRow="1" w:lastRow="0" w:firstColumn="0" w:lastColumn="0" w:oddVBand="0" w:evenVBand="0" w:oddHBand="0" w:evenHBand="0" w:firstRowFirstColumn="0" w:firstRowLastColumn="0" w:lastRowFirstColumn="0" w:lastRowLastColumn="0"/>
              <w:rPr>
                <w:sz w:val="21"/>
                <w:szCs w:val="21"/>
              </w:rPr>
            </w:pPr>
            <w:r w:rsidRPr="00A659CD">
              <w:rPr>
                <w:sz w:val="21"/>
                <w:szCs w:val="21"/>
              </w:rPr>
              <w:t xml:space="preserve">TOC Removal (%) </w:t>
            </w:r>
          </w:p>
        </w:tc>
        <w:tc>
          <w:tcPr>
            <w:tcW w:w="1276" w:type="dxa"/>
            <w:tcBorders>
              <w:bottom w:val="none" w:sz="0" w:space="0" w:color="auto"/>
            </w:tcBorders>
          </w:tcPr>
          <w:p w14:paraId="5CA1FCBE" w14:textId="77777777" w:rsidR="00EA379A" w:rsidRPr="00A659CD" w:rsidRDefault="00EA379A" w:rsidP="001A1603">
            <w:pPr>
              <w:cnfStyle w:val="100000000000" w:firstRow="1" w:lastRow="0" w:firstColumn="0" w:lastColumn="0" w:oddVBand="0" w:evenVBand="0" w:oddHBand="0" w:evenHBand="0" w:firstRowFirstColumn="0" w:firstRowLastColumn="0" w:lastRowFirstColumn="0" w:lastRowLastColumn="0"/>
              <w:rPr>
                <w:sz w:val="21"/>
                <w:szCs w:val="21"/>
              </w:rPr>
            </w:pPr>
            <w:r w:rsidRPr="00A659CD">
              <w:rPr>
                <w:sz w:val="21"/>
                <w:szCs w:val="21"/>
              </w:rPr>
              <w:t>Reference</w:t>
            </w:r>
          </w:p>
        </w:tc>
      </w:tr>
      <w:tr w:rsidR="00EA379A" w:rsidRPr="00A659CD" w14:paraId="1595174F" w14:textId="77777777" w:rsidTr="00DA5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Borders>
              <w:top w:val="none" w:sz="0" w:space="0" w:color="auto"/>
              <w:bottom w:val="none" w:sz="0" w:space="0" w:color="auto"/>
            </w:tcBorders>
          </w:tcPr>
          <w:p w14:paraId="749FB309" w14:textId="77777777" w:rsidR="00EA379A" w:rsidRDefault="00EA379A" w:rsidP="001A1603">
            <w:pPr>
              <w:rPr>
                <w:sz w:val="21"/>
                <w:szCs w:val="21"/>
              </w:rPr>
            </w:pPr>
            <w:r w:rsidRPr="00A659CD">
              <w:rPr>
                <w:sz w:val="21"/>
                <w:szCs w:val="21"/>
              </w:rPr>
              <w:t>Acid Red 14</w:t>
            </w:r>
          </w:p>
        </w:tc>
        <w:tc>
          <w:tcPr>
            <w:tcW w:w="1417" w:type="dxa"/>
            <w:tcBorders>
              <w:top w:val="none" w:sz="0" w:space="0" w:color="auto"/>
              <w:bottom w:val="none" w:sz="0" w:space="0" w:color="auto"/>
            </w:tcBorders>
          </w:tcPr>
          <w:p w14:paraId="2DA45FE0" w14:textId="77777777" w:rsidR="00EA379A" w:rsidRPr="000824A6"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 xml:space="preserve">254 (UVC) </w:t>
            </w:r>
            <w:r>
              <w:rPr>
                <w:sz w:val="21"/>
                <w:szCs w:val="21"/>
                <w:vertAlign w:val="superscript"/>
              </w:rPr>
              <w:t>a</w:t>
            </w:r>
          </w:p>
        </w:tc>
        <w:tc>
          <w:tcPr>
            <w:tcW w:w="1276" w:type="dxa"/>
            <w:tcBorders>
              <w:top w:val="none" w:sz="0" w:space="0" w:color="auto"/>
              <w:bottom w:val="none" w:sz="0" w:space="0" w:color="auto"/>
            </w:tcBorders>
          </w:tcPr>
          <w:p w14:paraId="15FED4BE" w14:textId="77777777" w:rsidR="00EA379A" w:rsidRPr="000824A6"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11</w:t>
            </w:r>
            <w:r>
              <w:rPr>
                <w:sz w:val="21"/>
                <w:szCs w:val="21"/>
                <w:vertAlign w:val="superscript"/>
              </w:rPr>
              <w:t>b</w:t>
            </w:r>
          </w:p>
        </w:tc>
        <w:tc>
          <w:tcPr>
            <w:tcW w:w="1843" w:type="dxa"/>
            <w:tcBorders>
              <w:top w:val="none" w:sz="0" w:space="0" w:color="auto"/>
              <w:bottom w:val="none" w:sz="0" w:space="0" w:color="auto"/>
            </w:tcBorders>
          </w:tcPr>
          <w:p w14:paraId="6C34319F"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 xml:space="preserve">1 </w:t>
            </w:r>
          </w:p>
        </w:tc>
        <w:tc>
          <w:tcPr>
            <w:tcW w:w="986" w:type="dxa"/>
            <w:tcBorders>
              <w:top w:val="none" w:sz="0" w:space="0" w:color="auto"/>
              <w:bottom w:val="none" w:sz="0" w:space="0" w:color="auto"/>
            </w:tcBorders>
          </w:tcPr>
          <w:p w14:paraId="29608E3C"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t>360</w:t>
            </w:r>
          </w:p>
          <w:p w14:paraId="783D55CE"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p>
        </w:tc>
        <w:tc>
          <w:tcPr>
            <w:tcW w:w="1140" w:type="dxa"/>
            <w:tcBorders>
              <w:top w:val="none" w:sz="0" w:space="0" w:color="auto"/>
              <w:bottom w:val="none" w:sz="0" w:space="0" w:color="auto"/>
            </w:tcBorders>
          </w:tcPr>
          <w:p w14:paraId="6411C103"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94</w:t>
            </w:r>
          </w:p>
        </w:tc>
        <w:tc>
          <w:tcPr>
            <w:tcW w:w="1276" w:type="dxa"/>
            <w:tcBorders>
              <w:top w:val="none" w:sz="0" w:space="0" w:color="auto"/>
              <w:bottom w:val="none" w:sz="0" w:space="0" w:color="auto"/>
            </w:tcBorders>
          </w:tcPr>
          <w:p w14:paraId="18266FA0" w14:textId="25A547A4"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{"citationID":"LSprbYJH","properties":{"formattedCitation":"(Wang et al., 2008)","plainCitation":"(Wang et al., 2008)","noteIndex":0},"citationItems":[{"id":1010,"uris":["http://zotero.org/users/6629595/items/JWD7YTB8"],"uri":["http://zotero.org/users/6629595/items/JWD7YTB8"],"itemData":{"id":1010,"type":"article-journal","abstract":"The mineralization of an azo dye Acid Red 14 (AR14) by the photoelectro-Fenton (PEF) process was studied in an undivided electrochemical reactor with a RuO2/Ti anode and an activated carbon ﬁber (ACF) cathode able to electrochemically generate H2O2. Anodic oxidation and UV irradiation of AR14 were also examined as comparative experiments. Results indicate that the electro-Fenton process yielded about 60–70% mineralization of AR14, while the photoelectro-Fenton could mineralize AR14 more effectively (more than 94% total organic carbon (TOC) removal) even at low current densities assisted with UV irradiation after 6 h electrolysis. The mineralization current efﬁciency (MCE) of the PEF process increased with the increasing AR14 concentrations. In addition, the initial solution pH ranging from 1.49 to 6.72 had little inﬂuence on the TOC removal probably due to the formation of organic carboxylic acids which balanced the pH increase caused by the cathodic generation of hydrogen gas. The ACF cathode showed a long-term stability during multiple experimental runs for degradation of AR14, indicating its good potential for practical application in treating refractory organic pollutants in aqueous solutions.","container-title":"Applied Catalysis B: Environmental","DOI":"10.1016/j.apcatb.2008.04.016","ISSN":"09263373","issue":"3-4","journalAbbreviation":"Applied Catalysis B: Environmental","language":"en","page":"393-399","source":"DOI.org (Crossref)","title":"Mineralization of an azo dye Acid Red 14 by photoelectro-Fenton process using an activated carbon fiber cathode","volume":"84","author":[{"family":"Wang","given":"Aimin"},{"family":"Qu","given":"Jiuhui"},{"family":"Liu","given":"Huijuan"},{"family":"Ru","given":"Jia"}],"issued":{"date-parts":[["2008",12]]}}}],"schema":"https://github.com/citation-style-language/schema/raw/master/csl-citation.json"} </w:instrText>
            </w:r>
            <w:r>
              <w:rPr>
                <w:sz w:val="21"/>
                <w:szCs w:val="21"/>
              </w:rPr>
              <w:fldChar w:fldCharType="separate"/>
            </w:r>
            <w:r w:rsidR="005B52ED">
              <w:rPr>
                <w:noProof/>
                <w:sz w:val="21"/>
                <w:szCs w:val="21"/>
              </w:rPr>
              <w:t>(Wang et al., 2008)</w:t>
            </w:r>
            <w:r>
              <w:rPr>
                <w:sz w:val="21"/>
                <w:szCs w:val="21"/>
              </w:rPr>
              <w:fldChar w:fldCharType="end"/>
            </w:r>
          </w:p>
        </w:tc>
      </w:tr>
      <w:tr w:rsidR="00EA379A" w:rsidRPr="00A659CD" w14:paraId="6AC01204" w14:textId="77777777" w:rsidTr="00DA5378">
        <w:tc>
          <w:tcPr>
            <w:cnfStyle w:val="001000000000" w:firstRow="0" w:lastRow="0" w:firstColumn="1" w:lastColumn="0" w:oddVBand="0" w:evenVBand="0" w:oddHBand="0" w:evenHBand="0" w:firstRowFirstColumn="0" w:firstRowLastColumn="0" w:lastRowFirstColumn="0" w:lastRowLastColumn="0"/>
            <w:tcW w:w="1413" w:type="dxa"/>
          </w:tcPr>
          <w:p w14:paraId="13ABDE6F" w14:textId="77777777" w:rsidR="00EA379A" w:rsidRPr="00A659CD" w:rsidRDefault="00EA379A" w:rsidP="001A1603">
            <w:pPr>
              <w:rPr>
                <w:sz w:val="21"/>
                <w:szCs w:val="21"/>
              </w:rPr>
            </w:pPr>
            <w:r w:rsidRPr="00A659CD">
              <w:rPr>
                <w:sz w:val="21"/>
                <w:szCs w:val="21"/>
              </w:rPr>
              <w:t>Acid Yellow 36</w:t>
            </w:r>
          </w:p>
        </w:tc>
        <w:tc>
          <w:tcPr>
            <w:tcW w:w="1417" w:type="dxa"/>
          </w:tcPr>
          <w:p w14:paraId="43810CA9" w14:textId="77777777"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t>(UVC)</w:t>
            </w:r>
          </w:p>
        </w:tc>
        <w:tc>
          <w:tcPr>
            <w:tcW w:w="1276" w:type="dxa"/>
          </w:tcPr>
          <w:p w14:paraId="48CF7C0C" w14:textId="77777777" w:rsidR="00EA379A" w:rsidRPr="008A7A8E" w:rsidRDefault="00EA379A" w:rsidP="001A1603">
            <w:pPr>
              <w:cnfStyle w:val="000000000000" w:firstRow="0" w:lastRow="0" w:firstColumn="0" w:lastColumn="0" w:oddVBand="0" w:evenVBand="0" w:oddHBand="0" w:evenHBand="0" w:firstRowFirstColumn="0" w:firstRowLastColumn="0" w:lastRowFirstColumn="0" w:lastRowLastColumn="0"/>
              <w:rPr>
                <w:sz w:val="21"/>
                <w:szCs w:val="21"/>
                <w:vertAlign w:val="superscript"/>
              </w:rPr>
            </w:pPr>
            <w:r>
              <w:rPr>
                <w:sz w:val="21"/>
                <w:szCs w:val="21"/>
              </w:rPr>
              <w:t>6</w:t>
            </w:r>
            <w:r>
              <w:rPr>
                <w:sz w:val="21"/>
                <w:szCs w:val="21"/>
                <w:vertAlign w:val="superscript"/>
              </w:rPr>
              <w:t>b</w:t>
            </w:r>
          </w:p>
        </w:tc>
        <w:tc>
          <w:tcPr>
            <w:tcW w:w="1843" w:type="dxa"/>
          </w:tcPr>
          <w:p w14:paraId="5AD6AB3B" w14:textId="77777777" w:rsidR="00EA379A" w:rsidRPr="000824A6"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sidRPr="00A659CD">
              <w:rPr>
                <w:sz w:val="21"/>
                <w:szCs w:val="21"/>
              </w:rPr>
              <w:t xml:space="preserve">0.1 </w:t>
            </w:r>
            <w:r>
              <w:rPr>
                <w:sz w:val="21"/>
                <w:szCs w:val="21"/>
                <w:vertAlign w:val="superscript"/>
              </w:rPr>
              <w:t>c</w:t>
            </w:r>
          </w:p>
        </w:tc>
        <w:tc>
          <w:tcPr>
            <w:tcW w:w="986" w:type="dxa"/>
          </w:tcPr>
          <w:p w14:paraId="7873CC39" w14:textId="77777777"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t>100</w:t>
            </w:r>
          </w:p>
        </w:tc>
        <w:tc>
          <w:tcPr>
            <w:tcW w:w="1140" w:type="dxa"/>
          </w:tcPr>
          <w:p w14:paraId="0D6EA617" w14:textId="77777777" w:rsidR="00EA379A" w:rsidRPr="000824A6" w:rsidRDefault="00EA379A" w:rsidP="001A1603">
            <w:pPr>
              <w:cnfStyle w:val="000000000000" w:firstRow="0" w:lastRow="0" w:firstColumn="0" w:lastColumn="0" w:oddVBand="0" w:evenVBand="0" w:oddHBand="0" w:evenHBand="0" w:firstRowFirstColumn="0" w:firstRowLastColumn="0" w:lastRowFirstColumn="0" w:lastRowLastColumn="0"/>
              <w:rPr>
                <w:sz w:val="21"/>
                <w:szCs w:val="21"/>
                <w:vertAlign w:val="superscript"/>
              </w:rPr>
            </w:pPr>
            <w:r w:rsidRPr="00A659CD">
              <w:rPr>
                <w:sz w:val="21"/>
                <w:szCs w:val="21"/>
              </w:rPr>
              <w:t xml:space="preserve">51.36 </w:t>
            </w:r>
            <w:r>
              <w:rPr>
                <w:sz w:val="21"/>
                <w:szCs w:val="21"/>
                <w:vertAlign w:val="superscript"/>
              </w:rPr>
              <w:t>d</w:t>
            </w:r>
          </w:p>
        </w:tc>
        <w:tc>
          <w:tcPr>
            <w:tcW w:w="1276" w:type="dxa"/>
          </w:tcPr>
          <w:p w14:paraId="68E66BBD" w14:textId="1C46DF48"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{"citationID":"hRethOpM","properties":{"formattedCitation":"(Khataee et al., 2012)","plainCitation":"(Khataee et al., 2012)","noteIndex":0},"citationItems":[{"id":1012,"uris":["http://zotero.org/users/6629595/items/HAPPM78M"],"uri":["http://zotero.org/users/6629595/items/HAPPM78M"],"itemData":{"id":1012,"type":"article-journal","container-title":"Journal of Molecular Catalysis A: Chemical","DOI":"10.1016/j.molcata.2012.05.016","ISSN":"13811169","journalAbbreviation":"Journal of Molecular Catalysis A: Chemical","language":"en","page":"58-68","source":"DOI.org (Crossref)","title":"Combined heterogeneous and homogeneous photodegradation of a dye using immobilized TiO2 nanophotocatalyst and modified graphite electrode with carbon nanotubes","volume":"363-364","author":[{"family":"Khataee","given":"A.R."},{"family":"Safarpour","given":"M."},{"family":"Zarei","given":"M."},{"family":"Aber","given":"S."}],"issued":{"date-parts":[["2012",11]]}}}],"schema":"https://github.com/citation-style-language/schema/raw/master/csl-citation.json"} </w:instrText>
            </w:r>
            <w:r>
              <w:rPr>
                <w:sz w:val="21"/>
                <w:szCs w:val="21"/>
              </w:rPr>
              <w:fldChar w:fldCharType="separate"/>
            </w:r>
            <w:r w:rsidR="005B52ED">
              <w:rPr>
                <w:noProof/>
                <w:sz w:val="21"/>
                <w:szCs w:val="21"/>
              </w:rPr>
              <w:t>(Khataee et al., 2012)</w:t>
            </w:r>
            <w:r>
              <w:rPr>
                <w:sz w:val="21"/>
                <w:szCs w:val="21"/>
              </w:rPr>
              <w:fldChar w:fldCharType="end"/>
            </w:r>
          </w:p>
        </w:tc>
      </w:tr>
      <w:tr w:rsidR="00EA379A" w:rsidRPr="00A659CD" w14:paraId="44C5C37C" w14:textId="77777777" w:rsidTr="00DA5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Borders>
              <w:top w:val="none" w:sz="0" w:space="0" w:color="auto"/>
              <w:bottom w:val="none" w:sz="0" w:space="0" w:color="auto"/>
            </w:tcBorders>
          </w:tcPr>
          <w:p w14:paraId="658013EB" w14:textId="77777777" w:rsidR="00EA379A" w:rsidRPr="00A659CD" w:rsidRDefault="00EA379A" w:rsidP="001A1603">
            <w:pPr>
              <w:rPr>
                <w:sz w:val="21"/>
                <w:szCs w:val="21"/>
              </w:rPr>
            </w:pPr>
            <w:r>
              <w:rPr>
                <w:sz w:val="21"/>
                <w:szCs w:val="21"/>
              </w:rPr>
              <w:t>Methyl Orange</w:t>
            </w:r>
          </w:p>
        </w:tc>
        <w:tc>
          <w:tcPr>
            <w:tcW w:w="1417" w:type="dxa"/>
            <w:tcBorders>
              <w:top w:val="none" w:sz="0" w:space="0" w:color="auto"/>
              <w:bottom w:val="none" w:sz="0" w:space="0" w:color="auto"/>
            </w:tcBorders>
          </w:tcPr>
          <w:p w14:paraId="7D8910DC"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365 (UVA)</w:t>
            </w:r>
          </w:p>
        </w:tc>
        <w:tc>
          <w:tcPr>
            <w:tcW w:w="1276" w:type="dxa"/>
            <w:tcBorders>
              <w:top w:val="none" w:sz="0" w:space="0" w:color="auto"/>
              <w:bottom w:val="none" w:sz="0" w:space="0" w:color="auto"/>
            </w:tcBorders>
          </w:tcPr>
          <w:p w14:paraId="0E58B6BF"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 xml:space="preserve">75 </w:t>
            </w:r>
          </w:p>
        </w:tc>
        <w:tc>
          <w:tcPr>
            <w:tcW w:w="1843" w:type="dxa"/>
            <w:tcBorders>
              <w:top w:val="none" w:sz="0" w:space="0" w:color="auto"/>
              <w:bottom w:val="none" w:sz="0" w:space="0" w:color="auto"/>
            </w:tcBorders>
          </w:tcPr>
          <w:p w14:paraId="7C67635F"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N/A</w:t>
            </w:r>
          </w:p>
        </w:tc>
        <w:tc>
          <w:tcPr>
            <w:tcW w:w="986" w:type="dxa"/>
            <w:tcBorders>
              <w:top w:val="none" w:sz="0" w:space="0" w:color="auto"/>
              <w:bottom w:val="none" w:sz="0" w:space="0" w:color="auto"/>
            </w:tcBorders>
          </w:tcPr>
          <w:p w14:paraId="255C373D"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p>
        </w:tc>
        <w:tc>
          <w:tcPr>
            <w:tcW w:w="1140" w:type="dxa"/>
            <w:tcBorders>
              <w:top w:val="none" w:sz="0" w:space="0" w:color="auto"/>
              <w:bottom w:val="none" w:sz="0" w:space="0" w:color="auto"/>
            </w:tcBorders>
          </w:tcPr>
          <w:p w14:paraId="5DBFDF39"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 xml:space="preserve">98 </w:t>
            </w:r>
          </w:p>
        </w:tc>
        <w:tc>
          <w:tcPr>
            <w:tcW w:w="1276" w:type="dxa"/>
            <w:tcBorders>
              <w:top w:val="none" w:sz="0" w:space="0" w:color="auto"/>
              <w:bottom w:val="none" w:sz="0" w:space="0" w:color="auto"/>
            </w:tcBorders>
          </w:tcPr>
          <w:p w14:paraId="24E37329" w14:textId="068629E8"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{"citationID":"BHfV6HX2","properties":{"formattedCitation":"(Ba\\uc0\\u241{}uelos et al., 2015a)","plainCitation":"(Bañuelos et al., 2015a)","noteIndex":0},"citationItems":[{"id":544,"uris":["http://zotero.org/users/6629595/items/JEF6X2I7"],"uri":["http://zotero.org/users/6629595/items/JEF6X2I7"],"itemData":{"id":544,"type":"article-journal","container-title":"Journal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A."}],"issued":{"date-parts":[["2015"]]}}}],"schema":"https://github.com/citation-style-language/schema/raw/master/csl-citation.json"} </w:instrText>
            </w:r>
            <w:r>
              <w:rPr>
                <w:sz w:val="21"/>
                <w:szCs w:val="21"/>
              </w:rPr>
              <w:fldChar w:fldCharType="separate"/>
            </w:r>
            <w:r w:rsidR="005B52ED" w:rsidRPr="005B52ED">
              <w:rPr>
                <w:rFonts w:ascii="Calibri" w:cs="Calibri"/>
                <w:sz w:val="21"/>
                <w:lang w:val="en-GB"/>
              </w:rPr>
              <w:t>(Bañuelos et al., 2015a)</w:t>
            </w:r>
            <w:r>
              <w:rPr>
                <w:sz w:val="21"/>
                <w:szCs w:val="21"/>
              </w:rPr>
              <w:fldChar w:fldCharType="end"/>
            </w:r>
          </w:p>
        </w:tc>
      </w:tr>
      <w:tr w:rsidR="00EA379A" w:rsidRPr="00A659CD" w14:paraId="7D2214A0" w14:textId="77777777" w:rsidTr="00DA5378">
        <w:tc>
          <w:tcPr>
            <w:cnfStyle w:val="001000000000" w:firstRow="0" w:lastRow="0" w:firstColumn="1" w:lastColumn="0" w:oddVBand="0" w:evenVBand="0" w:oddHBand="0" w:evenHBand="0" w:firstRowFirstColumn="0" w:firstRowLastColumn="0" w:lastRowFirstColumn="0" w:lastRowLastColumn="0"/>
            <w:tcW w:w="1413" w:type="dxa"/>
          </w:tcPr>
          <w:p w14:paraId="71E952D9" w14:textId="77777777" w:rsidR="00EA379A" w:rsidRPr="00A659CD" w:rsidRDefault="00EA379A" w:rsidP="001A1603">
            <w:pPr>
              <w:rPr>
                <w:sz w:val="21"/>
                <w:szCs w:val="21"/>
              </w:rPr>
            </w:pPr>
            <w:r>
              <w:rPr>
                <w:sz w:val="21"/>
                <w:szCs w:val="21"/>
              </w:rPr>
              <w:t>SMX</w:t>
            </w:r>
          </w:p>
        </w:tc>
        <w:tc>
          <w:tcPr>
            <w:tcW w:w="1417" w:type="dxa"/>
          </w:tcPr>
          <w:p w14:paraId="1F1C30C4" w14:textId="77777777"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sidRPr="00A659CD">
              <w:rPr>
                <w:sz w:val="21"/>
                <w:szCs w:val="21"/>
              </w:rPr>
              <w:t>254 (UVC), 365 (UVA)</w:t>
            </w:r>
          </w:p>
        </w:tc>
        <w:tc>
          <w:tcPr>
            <w:tcW w:w="1276" w:type="dxa"/>
          </w:tcPr>
          <w:p w14:paraId="17879244" w14:textId="77777777"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sidRPr="00A659CD">
              <w:rPr>
                <w:sz w:val="21"/>
                <w:szCs w:val="21"/>
              </w:rPr>
              <w:t>1.4</w:t>
            </w:r>
          </w:p>
        </w:tc>
        <w:tc>
          <w:tcPr>
            <w:tcW w:w="1843" w:type="dxa"/>
          </w:tcPr>
          <w:p w14:paraId="470303FC" w14:textId="77777777"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sidRPr="00A659CD">
              <w:rPr>
                <w:sz w:val="21"/>
                <w:szCs w:val="21"/>
              </w:rPr>
              <w:t>1</w:t>
            </w:r>
          </w:p>
        </w:tc>
        <w:tc>
          <w:tcPr>
            <w:tcW w:w="986" w:type="dxa"/>
          </w:tcPr>
          <w:p w14:paraId="59BCA6BF" w14:textId="77777777"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t>500</w:t>
            </w:r>
          </w:p>
        </w:tc>
        <w:tc>
          <w:tcPr>
            <w:tcW w:w="1140" w:type="dxa"/>
          </w:tcPr>
          <w:p w14:paraId="3555E32D" w14:textId="77777777"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sidRPr="00A659CD">
              <w:rPr>
                <w:sz w:val="21"/>
                <w:szCs w:val="21"/>
              </w:rPr>
              <w:t xml:space="preserve">80 </w:t>
            </w:r>
          </w:p>
        </w:tc>
        <w:tc>
          <w:tcPr>
            <w:tcW w:w="1276" w:type="dxa"/>
          </w:tcPr>
          <w:p w14:paraId="3AF8FD81" w14:textId="24C996E9"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{"citationID":"3hX23WQ8","properties":{"formattedCitation":"(Wang et al., 2011)","plainCitation":"(Wang et al., 2011)","noteIndex":0},"citationItems":[{"id":1011,"uris":["http://zotero.org/users/6629595/items/223PKTFU"],"uri":["http://zotero.org/users/6629595/items/223PKTFU"],"itemData":{"id":1011,"type":"article-journal","abstract":"The mineralization of antibiotic sulfamethoxazole (SMX) of concentrations up to 300 mg L−1 was examined by photoelectro-Fenton (PEF) using an activated carbon ﬁber (ACF) cathode with UVA (365 nm) irradiation. Comparative mineralization has been studied by different methods: RuO2/Ti anodic oxidation (AO), AO in the presence of electrogenerated H2O2 (AO-H2O2), AO-H2O2 in the presence of UVA (AO-H2O2-UVA), and both the electro-Fenton (EF) and PEF processes. PEF treatment at a low applied current of 0.36 A yields a faster and more complete depollution with 80% of the TOC removed after 6 h of electrolysis. The higher oxidative ability of the PEF process can be attributed to the additional hydroxyl radicals (•OH) produced by the photo-Fenton reaction. The 63% mineralization in the case of EF treatment was due to the formation of short intermediates, such as carboxylic acids, which were difﬁcult to oxidise with •OH. In the AO-H2O2-UVA process, about 36% of the TOC was removed after 6 h electrolysis, while 28% of the TOC was removed in the AO-H2O2 process. SMX is only slightly mineralized by the AO process, with only 25% of the TOC removed. HPLC–MS analysis allowed for up to six aromatic reaction products to be identiﬁed during the SMX degradation in the PEF process, mainly formed from the hydroxylation of the aromatic ring or/and isoxazole ring, accompanied by the substitution of the amine group (on aromatic cycle) or methyl group (on isoxazole ring) by •OH. The carboxylic acids generated, including oxalic, maleic, oxamic, formic and acetic acids, were detected by ion-exclusion chromatography. The initial organic nitrogen was mainly converted into NH4+ along with a very small proportion of NO3− ion. Considering all the oxidation intermediates and end products for SMX degradation in the PEF process, a general mineralization mechanism by •OH and UVA was proposed.","container-title":"Applied Catalysis B: Environmental","DOI":"10.1016/j.apcatb.2010.12.007","ISSN":"09263373","issue":"3-4","journalAbbreviation":"Applied Catalysis B: Environmental","language":"en","page":"378-386","source":"DOI.org (Crossref)","title":"Mineralization of antibiotic sulfamethoxazole by photoelectro-Fenton treatment using activated carbon fiber cathode and under UVA irradiation","volume":"102","author":[{"family":"Wang","given":"Aimin"},{"family":"Li","given":"Yu-You"},{"family":"Estrada","given":"Adriana Ledezma"}],"issued":{"date-parts":[["2011",2]]}}}],"schema":"https://github.com/citation-style-language/schema/raw/master/csl-citation.json"} </w:instrText>
            </w:r>
            <w:r>
              <w:rPr>
                <w:sz w:val="21"/>
                <w:szCs w:val="21"/>
              </w:rPr>
              <w:fldChar w:fldCharType="separate"/>
            </w:r>
            <w:r w:rsidR="005B52ED">
              <w:rPr>
                <w:noProof/>
                <w:sz w:val="21"/>
                <w:szCs w:val="21"/>
              </w:rPr>
              <w:t>(Wang et al., 2011)</w:t>
            </w:r>
            <w:r>
              <w:rPr>
                <w:sz w:val="21"/>
                <w:szCs w:val="21"/>
              </w:rPr>
              <w:fldChar w:fldCharType="end"/>
            </w:r>
          </w:p>
        </w:tc>
      </w:tr>
      <w:tr w:rsidR="00EA379A" w:rsidRPr="00A659CD" w14:paraId="02465EF2" w14:textId="77777777" w:rsidTr="00DA5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Borders>
              <w:top w:val="none" w:sz="0" w:space="0" w:color="auto"/>
              <w:bottom w:val="none" w:sz="0" w:space="0" w:color="auto"/>
            </w:tcBorders>
          </w:tcPr>
          <w:p w14:paraId="1F7E4B5E" w14:textId="77777777" w:rsidR="00EA379A" w:rsidRPr="00A659CD" w:rsidRDefault="00EA379A" w:rsidP="001A1603">
            <w:pPr>
              <w:rPr>
                <w:sz w:val="21"/>
                <w:szCs w:val="21"/>
              </w:rPr>
            </w:pPr>
            <w:r>
              <w:rPr>
                <w:sz w:val="21"/>
                <w:szCs w:val="21"/>
              </w:rPr>
              <w:t>CFPZ</w:t>
            </w:r>
          </w:p>
        </w:tc>
        <w:tc>
          <w:tcPr>
            <w:tcW w:w="1417" w:type="dxa"/>
            <w:tcBorders>
              <w:top w:val="none" w:sz="0" w:space="0" w:color="auto"/>
              <w:bottom w:val="none" w:sz="0" w:space="0" w:color="auto"/>
            </w:tcBorders>
          </w:tcPr>
          <w:p w14:paraId="4B1E17C2"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 xml:space="preserve">194 (VUV), 254 (UVC), 312 (UVB), 365 (UVA) </w:t>
            </w:r>
          </w:p>
        </w:tc>
        <w:tc>
          <w:tcPr>
            <w:tcW w:w="1276" w:type="dxa"/>
            <w:tcBorders>
              <w:top w:val="none" w:sz="0" w:space="0" w:color="auto"/>
              <w:bottom w:val="none" w:sz="0" w:space="0" w:color="auto"/>
            </w:tcBorders>
          </w:tcPr>
          <w:p w14:paraId="5C8259AC"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0.11 (VUV), 0.07 (UVC), 3.94 (UVB), 0.222 (UVA)</w:t>
            </w:r>
          </w:p>
        </w:tc>
        <w:tc>
          <w:tcPr>
            <w:tcW w:w="1843" w:type="dxa"/>
            <w:tcBorders>
              <w:top w:val="none" w:sz="0" w:space="0" w:color="auto"/>
              <w:bottom w:val="none" w:sz="0" w:space="0" w:color="auto"/>
            </w:tcBorders>
          </w:tcPr>
          <w:p w14:paraId="0FB7006B"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 xml:space="preserve">1 </w:t>
            </w:r>
          </w:p>
        </w:tc>
        <w:tc>
          <w:tcPr>
            <w:tcW w:w="986" w:type="dxa"/>
            <w:tcBorders>
              <w:top w:val="none" w:sz="0" w:space="0" w:color="auto"/>
              <w:bottom w:val="none" w:sz="0" w:space="0" w:color="auto"/>
            </w:tcBorders>
          </w:tcPr>
          <w:p w14:paraId="7A97AFAE"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t>360</w:t>
            </w:r>
          </w:p>
        </w:tc>
        <w:tc>
          <w:tcPr>
            <w:tcW w:w="1140" w:type="dxa"/>
            <w:tcBorders>
              <w:top w:val="none" w:sz="0" w:space="0" w:color="auto"/>
              <w:bottom w:val="none" w:sz="0" w:space="0" w:color="auto"/>
            </w:tcBorders>
          </w:tcPr>
          <w:p w14:paraId="283BA9DD"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88</w:t>
            </w:r>
          </w:p>
        </w:tc>
        <w:tc>
          <w:tcPr>
            <w:tcW w:w="1276" w:type="dxa"/>
            <w:tcBorders>
              <w:top w:val="none" w:sz="0" w:space="0" w:color="auto"/>
              <w:bottom w:val="none" w:sz="0" w:space="0" w:color="auto"/>
            </w:tcBorders>
          </w:tcPr>
          <w:p w14:paraId="13F03C4F" w14:textId="3C67EC79"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{"citationID":"Ysfmi8x2","properties":{"formattedCitation":"(Wen et al., 2019)","plainCitation":"(Wen et al., 2019)","noteIndex":0},"citationItems":[{"id":1009,"uris":["http://zotero.org/users/6629595/items/X6QXTUJP"],"uri":["http://zotero.org/users/6629595/items/X6QXTUJP"],"itemData":{"id":1009,"type":"article-journal","abstract":"The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schema":"https://github.com/citation-style-language/schema/raw/master/csl-citation.json"} </w:instrText>
            </w:r>
            <w:r>
              <w:rPr>
                <w:sz w:val="21"/>
                <w:szCs w:val="21"/>
              </w:rPr>
              <w:fldChar w:fldCharType="separate"/>
            </w:r>
            <w:r w:rsidR="005B52ED">
              <w:rPr>
                <w:noProof/>
                <w:sz w:val="21"/>
                <w:szCs w:val="21"/>
              </w:rPr>
              <w:t>(Wen et al., 2019)</w:t>
            </w:r>
            <w:r>
              <w:rPr>
                <w:sz w:val="21"/>
                <w:szCs w:val="21"/>
              </w:rPr>
              <w:fldChar w:fldCharType="end"/>
            </w:r>
          </w:p>
        </w:tc>
      </w:tr>
      <w:tr w:rsidR="00EA379A" w:rsidRPr="00A659CD" w14:paraId="160B414C" w14:textId="77777777" w:rsidTr="00DA5378">
        <w:tc>
          <w:tcPr>
            <w:cnfStyle w:val="001000000000" w:firstRow="0" w:lastRow="0" w:firstColumn="1" w:lastColumn="0" w:oddVBand="0" w:evenVBand="0" w:oddHBand="0" w:evenHBand="0" w:firstRowFirstColumn="0" w:firstRowLastColumn="0" w:lastRowFirstColumn="0" w:lastRowLastColumn="0"/>
            <w:tcW w:w="1413" w:type="dxa"/>
          </w:tcPr>
          <w:p w14:paraId="60B51EE3" w14:textId="77777777" w:rsidR="00EA379A" w:rsidRPr="00A659CD" w:rsidRDefault="00EA379A" w:rsidP="001A1603">
            <w:pPr>
              <w:rPr>
                <w:sz w:val="21"/>
                <w:szCs w:val="21"/>
              </w:rPr>
            </w:pPr>
            <w:r>
              <w:rPr>
                <w:sz w:val="21"/>
                <w:szCs w:val="21"/>
              </w:rPr>
              <w:t>CIP</w:t>
            </w:r>
          </w:p>
        </w:tc>
        <w:tc>
          <w:tcPr>
            <w:tcW w:w="1417" w:type="dxa"/>
          </w:tcPr>
          <w:p w14:paraId="1F6ED46B" w14:textId="77777777"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sidRPr="00A659CD">
              <w:rPr>
                <w:sz w:val="21"/>
                <w:szCs w:val="21"/>
              </w:rPr>
              <w:t>194 (VUV), 254 (UVC), 312 (UVB), 365 (UVA)</w:t>
            </w:r>
          </w:p>
        </w:tc>
        <w:tc>
          <w:tcPr>
            <w:tcW w:w="1276" w:type="dxa"/>
          </w:tcPr>
          <w:p w14:paraId="79D7D134" w14:textId="77777777"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sidRPr="00A659CD">
              <w:rPr>
                <w:sz w:val="21"/>
                <w:szCs w:val="21"/>
              </w:rPr>
              <w:t>0.11 (VUV), 0.07 (UVC), 3.94 (UVB), 0.222 (UVA)</w:t>
            </w:r>
          </w:p>
        </w:tc>
        <w:tc>
          <w:tcPr>
            <w:tcW w:w="1843" w:type="dxa"/>
          </w:tcPr>
          <w:p w14:paraId="6781AAE7" w14:textId="77777777"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sidRPr="00A659CD">
              <w:rPr>
                <w:sz w:val="21"/>
                <w:szCs w:val="21"/>
              </w:rPr>
              <w:t>1</w:t>
            </w:r>
          </w:p>
        </w:tc>
        <w:tc>
          <w:tcPr>
            <w:tcW w:w="986" w:type="dxa"/>
          </w:tcPr>
          <w:p w14:paraId="74865939" w14:textId="77777777" w:rsidR="00EA379A" w:rsidRPr="000824A6" w:rsidRDefault="00EA379A" w:rsidP="001A1603">
            <w:pPr>
              <w:cnfStyle w:val="000000000000" w:firstRow="0" w:lastRow="0" w:firstColumn="0" w:lastColumn="0" w:oddVBand="0" w:evenVBand="0" w:oddHBand="0" w:evenHBand="0" w:firstRowFirstColumn="0" w:firstRowLastColumn="0" w:lastRowFirstColumn="0" w:lastRowLastColumn="0"/>
              <w:rPr>
                <w:sz w:val="21"/>
                <w:szCs w:val="21"/>
                <w:vertAlign w:val="superscript"/>
              </w:rPr>
            </w:pPr>
            <w:r w:rsidRPr="00A659CD">
              <w:rPr>
                <w:sz w:val="21"/>
                <w:szCs w:val="21"/>
              </w:rPr>
              <w:t>18</w:t>
            </w:r>
            <w:r>
              <w:rPr>
                <w:sz w:val="21"/>
                <w:szCs w:val="21"/>
                <w:vertAlign w:val="superscript"/>
              </w:rPr>
              <w:t>e</w:t>
            </w:r>
          </w:p>
        </w:tc>
        <w:tc>
          <w:tcPr>
            <w:tcW w:w="1140" w:type="dxa"/>
          </w:tcPr>
          <w:p w14:paraId="6119E2D4" w14:textId="77777777"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sidRPr="00A659CD">
              <w:rPr>
                <w:sz w:val="21"/>
                <w:szCs w:val="21"/>
              </w:rPr>
              <w:t xml:space="preserve">83 </w:t>
            </w:r>
          </w:p>
        </w:tc>
        <w:tc>
          <w:tcPr>
            <w:tcW w:w="1276" w:type="dxa"/>
          </w:tcPr>
          <w:p w14:paraId="391FDA6C" w14:textId="18967122" w:rsidR="00EA379A" w:rsidRPr="00A659CD" w:rsidRDefault="00EA379A" w:rsidP="001A1603">
            <w:pPr>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{"citationID":"8hjBas5n","properties":{"formattedCitation":"(A. Wang et al., 2018)","plainCitation":"(A. Wang et al., 2018)","noteIndex":0},"citationItems":[{"id":967,"uris":["http://zotero.org/users/6629595/items/XN4EI3C3"],"uri":["http://zotero.org/users/6629595/items/XN4EI3C3"],"itemData":{"id":967,"type":"article-journal","container-title":"Journal of Hazardous Materials","DOI":"10.1016/j.jhazmat.2017.08.050","ISSN":"03043894","journalAbbreviation":"Journal of Hazardous Materials","language":"en","page":"364-374","source":"DOI.org (Crossref)","title":"Efficient mineralization of antibiotic ciprofloxacin in acid aqueous medium by a novel photoelectro-Fenton process using a microwave discharge electrodeless lamp irradiation","volume":"342","author":[{"family":"Wang","given":"Aimin"},{"family":"Zhang","given":"Yanyu"},{"family":"Zhong","given":"Huihui"},{"family":"Chen","given":"Yu"},{"family":"Tian","given":"Xiujun"},{"family":"Li","given":"Desheng"},{"family":"Li","given":"Jiuyi"}],"issued":{"date-parts":[["2018",1]]}}}],"schema":"https://github.com/citation-style-language/schema/raw/master/csl-citation.json"} </w:instrText>
            </w:r>
            <w:r>
              <w:rPr>
                <w:sz w:val="21"/>
                <w:szCs w:val="21"/>
              </w:rPr>
              <w:fldChar w:fldCharType="separate"/>
            </w:r>
            <w:r w:rsidR="005B52ED">
              <w:rPr>
                <w:noProof/>
                <w:sz w:val="21"/>
                <w:szCs w:val="21"/>
              </w:rPr>
              <w:t>(A. Wang et al., 2018)</w:t>
            </w:r>
            <w:r>
              <w:rPr>
                <w:sz w:val="21"/>
                <w:szCs w:val="21"/>
              </w:rPr>
              <w:fldChar w:fldCharType="end"/>
            </w:r>
          </w:p>
        </w:tc>
      </w:tr>
      <w:tr w:rsidR="00EA379A" w:rsidRPr="00A659CD" w14:paraId="6FF5BE5A" w14:textId="77777777" w:rsidTr="00DA5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Borders>
              <w:top w:val="none" w:sz="0" w:space="0" w:color="auto"/>
              <w:bottom w:val="none" w:sz="0" w:space="0" w:color="auto"/>
            </w:tcBorders>
          </w:tcPr>
          <w:p w14:paraId="48D4AED7" w14:textId="77777777" w:rsidR="00EA379A" w:rsidRPr="00A659CD" w:rsidRDefault="00EA379A" w:rsidP="001A1603">
            <w:pPr>
              <w:rPr>
                <w:sz w:val="21"/>
                <w:szCs w:val="21"/>
              </w:rPr>
            </w:pPr>
            <w:r>
              <w:rPr>
                <w:sz w:val="21"/>
                <w:szCs w:val="21"/>
              </w:rPr>
              <w:t>CLX</w:t>
            </w:r>
          </w:p>
        </w:tc>
        <w:tc>
          <w:tcPr>
            <w:tcW w:w="1417" w:type="dxa"/>
            <w:tcBorders>
              <w:top w:val="none" w:sz="0" w:space="0" w:color="auto"/>
              <w:bottom w:val="none" w:sz="0" w:space="0" w:color="auto"/>
            </w:tcBorders>
          </w:tcPr>
          <w:p w14:paraId="22444AB8"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(UVA)</w:t>
            </w:r>
          </w:p>
        </w:tc>
        <w:tc>
          <w:tcPr>
            <w:tcW w:w="1276" w:type="dxa"/>
            <w:tcBorders>
              <w:top w:val="none" w:sz="0" w:space="0" w:color="auto"/>
              <w:bottom w:val="none" w:sz="0" w:space="0" w:color="auto"/>
            </w:tcBorders>
          </w:tcPr>
          <w:p w14:paraId="30F33BCD"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 xml:space="preserve">1.522 </w:t>
            </w:r>
          </w:p>
        </w:tc>
        <w:tc>
          <w:tcPr>
            <w:tcW w:w="1843" w:type="dxa"/>
            <w:tcBorders>
              <w:top w:val="none" w:sz="0" w:space="0" w:color="auto"/>
              <w:bottom w:val="none" w:sz="0" w:space="0" w:color="auto"/>
            </w:tcBorders>
          </w:tcPr>
          <w:p w14:paraId="7E4A01D5"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p>
        </w:tc>
        <w:tc>
          <w:tcPr>
            <w:tcW w:w="986" w:type="dxa"/>
            <w:tcBorders>
              <w:top w:val="none" w:sz="0" w:space="0" w:color="auto"/>
              <w:bottom w:val="none" w:sz="0" w:space="0" w:color="auto"/>
            </w:tcBorders>
          </w:tcPr>
          <w:p w14:paraId="78354AD3"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p>
        </w:tc>
        <w:tc>
          <w:tcPr>
            <w:tcW w:w="1140" w:type="dxa"/>
            <w:tcBorders>
              <w:top w:val="none" w:sz="0" w:space="0" w:color="auto"/>
              <w:bottom w:val="none" w:sz="0" w:space="0" w:color="auto"/>
            </w:tcBorders>
          </w:tcPr>
          <w:p w14:paraId="2F8489FF" w14:textId="77777777"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sidRPr="00A659CD">
              <w:rPr>
                <w:sz w:val="21"/>
                <w:szCs w:val="21"/>
              </w:rPr>
              <w:t>76%</w:t>
            </w:r>
          </w:p>
        </w:tc>
        <w:tc>
          <w:tcPr>
            <w:tcW w:w="1276" w:type="dxa"/>
            <w:tcBorders>
              <w:top w:val="none" w:sz="0" w:space="0" w:color="auto"/>
              <w:bottom w:val="none" w:sz="0" w:space="0" w:color="auto"/>
            </w:tcBorders>
          </w:tcPr>
          <w:p w14:paraId="0AAED388" w14:textId="166A9F68" w:rsidR="00EA379A" w:rsidRPr="00A659CD" w:rsidRDefault="00EA379A" w:rsidP="001A1603">
            <w:pPr>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{"citationID":"9c7BROHw","properties":{"formattedCitation":"(Zhang et al., 2019)","plainCitation":"(Zhang et al., 2019)","noteIndex":0},"citationItems":[{"id":956,"uris":["http://zotero.org/users/6629595/items/B8UR7NQ7"],"uri":["http://zotero.org/users/6629595/items/B8UR7NQ7"],"itemData":{"id":956,"type":"article-journal","container-title":"Chemosphere","DOI":"10.1016/j.chemosphere.2019.01.016","ISSN":"00456535","journalAbbreviation":"Chemosphere","language":"en","page":"423-432","source":"DOI.org (Crossref)","title":"Effect of surface properties of activated carbon fiber cathode on mineralization of antibiotic cefalexin by electro-Fenton and photoelectro-Fenton treatments: Mineralization, kinetics and oxidation products","title-short":"Effect of surface properties of activated carbon fiber cathode on mineralization of antibiotic cefalexin by electro-Fenton and photoelectro-Fenton treatments","volume":"221","author":[{"family":"Zhang","given":"Yanyu"},{"family":"Wang","given":"Aimin"},{"family":"Ren","given":"Songyu"},{"family":"Wen","given":"Zhenjun"},{"family":"Tian","given":"Xiujun"},{"family":"Li","given":"Desheng"},{"family":"Li","given":"Jiuyi"}],"issued":{"date-parts":[["2019",4]]}}}],"schema":"https://github.com/citation-style-language/schema/raw/master/csl-citation.json"} </w:instrText>
            </w:r>
            <w:r>
              <w:rPr>
                <w:sz w:val="21"/>
                <w:szCs w:val="21"/>
              </w:rPr>
              <w:fldChar w:fldCharType="separate"/>
            </w:r>
            <w:r w:rsidR="005B52ED">
              <w:rPr>
                <w:noProof/>
                <w:sz w:val="21"/>
                <w:szCs w:val="21"/>
              </w:rPr>
              <w:t>(Zhang et al., 2019)</w:t>
            </w:r>
            <w:r>
              <w:rPr>
                <w:sz w:val="21"/>
                <w:szCs w:val="21"/>
              </w:rPr>
              <w:fldChar w:fldCharType="end"/>
            </w:r>
          </w:p>
        </w:tc>
      </w:tr>
    </w:tbl>
    <w:p w14:paraId="41947A82" w14:textId="077EEF5C" w:rsidR="00EA379A" w:rsidRDefault="001D7AAB" w:rsidP="00EA379A">
      <w:r>
        <w:rPr>
          <w:vertAlign w:val="superscript"/>
        </w:rPr>
        <w:t>a</w:t>
      </w:r>
      <w:r>
        <w:t xml:space="preserve"> listed as “low-pressure mercury lamp”. </w:t>
      </w:r>
      <w:r>
        <w:rPr>
          <w:vertAlign w:val="superscript"/>
        </w:rPr>
        <w:t>b</w:t>
      </w:r>
      <w:r>
        <w:t xml:space="preserve"> Total power in W. </w:t>
      </w:r>
      <w:r>
        <w:rPr>
          <w:vertAlign w:val="superscript"/>
        </w:rPr>
        <w:t>c</w:t>
      </w:r>
      <w:r>
        <w:t xml:space="preserve"> Fe</w:t>
      </w:r>
      <w:r>
        <w:rPr>
          <w:vertAlign w:val="superscript"/>
        </w:rPr>
        <w:t>3+</w:t>
      </w:r>
      <w:r>
        <w:t xml:space="preserve"> concentration. </w:t>
      </w:r>
      <w:r>
        <w:rPr>
          <w:vertAlign w:val="superscript"/>
        </w:rPr>
        <w:t>d</w:t>
      </w:r>
      <w:r>
        <w:t xml:space="preserve"> colour removal only. </w:t>
      </w:r>
      <w:r>
        <w:rPr>
          <w:vertAlign w:val="superscript"/>
        </w:rPr>
        <w:t>e</w:t>
      </w:r>
      <w:r>
        <w:t xml:space="preserve"> current density in units of mA/cm</w:t>
      </w:r>
      <w:r>
        <w:rPr>
          <w:vertAlign w:val="superscript"/>
        </w:rPr>
        <w:t>2</w:t>
      </w:r>
      <w:r>
        <w:t>.</w:t>
      </w:r>
    </w:p>
    <w:p w14:paraId="782C91C8" w14:textId="77777777" w:rsidR="00EA379A" w:rsidRDefault="00EA379A" w:rsidP="00EA379A"/>
    <w:p w14:paraId="60E1AD93" w14:textId="497728EB" w:rsidR="00EA379A" w:rsidRDefault="0066158E" w:rsidP="0066158E">
      <w:pPr>
        <w:pStyle w:val="Heading3"/>
      </w:pPr>
      <w:bookmarkStart w:id="16" w:name="_Toc57640225"/>
      <w:r>
        <w:t xml:space="preserve">2.3.2 </w:t>
      </w:r>
      <w:r w:rsidR="00EA379A">
        <w:t>Operating Conditions</w:t>
      </w:r>
      <w:bookmarkEnd w:id="16"/>
    </w:p>
    <w:p w14:paraId="4CCCCD6C" w14:textId="77777777" w:rsidR="00EA379A" w:rsidRDefault="00EA379A" w:rsidP="00EA379A">
      <w:r>
        <w:t xml:space="preserve">The major factors impacting PEF system performance are generally the same as in EF processes: pH, current, catalyst concentration and contaminant concentration. These trends follow similar behaviour as in EF, but there are some differences. </w:t>
      </w:r>
    </w:p>
    <w:p w14:paraId="67F18D16" w14:textId="77777777" w:rsidR="00EA379A" w:rsidRDefault="00EA379A" w:rsidP="00EA379A"/>
    <w:p w14:paraId="38BE7190" w14:textId="45B2E04D" w:rsidR="00EA379A" w:rsidRDefault="0066158E" w:rsidP="0066158E">
      <w:pPr>
        <w:pStyle w:val="Heading4"/>
      </w:pPr>
      <w:r>
        <w:t xml:space="preserve">2.3.2.1 </w:t>
      </w:r>
      <w:r w:rsidR="00EA379A">
        <w:t xml:space="preserve">pH </w:t>
      </w:r>
    </w:p>
    <w:p w14:paraId="7D1782B7" w14:textId="4BE3A1F2" w:rsidR="00EA379A" w:rsidRDefault="00EA379A" w:rsidP="00EA379A">
      <w:r>
        <w:t xml:space="preserve">An optimal pH of 3 was found for most studies, with contaminant and TOC removal peaking at the traditional EF pH </w:t>
      </w:r>
      <w:r>
        <w:fldChar w:fldCharType="begin"/>
      </w:r>
      <w:r w:rsidR="00DD2F5A">
        <w:instrText xml:space="preserve"> ADDIN ZOTERO_ITEM CSL_CITATION {"citationID":"Mid7UBPo","properties":{"formattedCitation":"(Khataee et al., 2012; Wang et al., 2011; A. Wang et al., 2018; Wen et al., 2019)","plainCitation":"(Khataee et al., 2012; Wang et al., 2011; A. Wang et al., 2018; Wen et al., 2019)","noteIndex":0},"citationItems":[{"id":967,"uris":["http://zotero.org/users/6629595/items/XN4EI3C3"],"uri":["http://zotero.org/users/6629595/items/XN4EI3C3"],"itemData":{"id":967,"type":"article-journal","container-title":"Journal of Hazardous Materials","DOI":"10.1016/j.jhazmat.2017.08.050","ISSN":"03043894","journalAbbreviation":"Journal of Hazardous Materials","language":"en","page":"364-374","source":"DOI.org (Crossref)","title":"Efficient mineralization of antibiotic ciprofloxacin in acid aqueous medium by a novel photoelectro-Fenton process using a microwave discharge electrodeless lamp irradiation","volume":"342","author":[{"family":"Wang","given":"Aimin"},{"family":"Zhang","given":"Yanyu"},{"family":"Zhong","given":"Huihui"},{"family":"Chen","given":"Yu"},{"family":"Tian","given":"Xiujun"},{"family":"Li","given":"Desheng"},{"family":"Li","given":"Jiuyi"}],"issued":{"date-parts":[["2018",1]]}}},{"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id":1011,"uris":["http://zotero.org/users/6629595/items/223PKTFU"],"uri":["http://zotero.org/users/6629595/items/223PKTFU"],"itemData":{"id":1011,"type":"article-journal","abstract":"The mineralization of antibiotic sulfamethoxazole (SMX) of concentrations up to 300 mg L−1 was examined by photoelectro-Fenton (PEF) using an activated carbon ﬁber (ACF) cathode with UVA (365 nm) irradiation. Comparative mineralization has been studied by different methods: RuO2/Ti anodic oxidation (AO), AO in the presence of electrogenerated H2O2 (AO-H2O2), AO-H2O2 in the presence of UVA (AO-H2O2-UVA), and both the electro-Fenton (EF) and PEF processes. PEF treatment at a low applied current of 0.36 A yields a faster and more complete depollution with 80% of the TOC removed after 6 h of electrolysis. The higher oxidative ability of the PEF process can be attributed to the additional hydroxyl radicals (•OH) produced by the photo-Fenton reaction. The 63% mineralization in the case of EF treatment was due to the formation of short intermediates, such as carboxylic acids, which were difﬁcult to oxidise with •OH. In the AO-H2O2-UVA process, about 36% of the TOC was removed after 6 h electrolysis, while 28% of the TOC was removed in the AO-H2O2 process. SMX is only slightly mineralized by the AO process, with only 25% of the TOC removed. HPLC–MS analysis allowed for up to six aromatic reaction products to be identiﬁed during the SMX degradation in the PEF process, mainly formed from the hydroxylation of the aromatic ring or/and isoxazole ring, accompanied by the substitution of the amine group (on aromatic cycle) or methyl group (on isoxazole ring) by •OH. The carboxylic acids generated, including oxalic, maleic, oxamic, formic and acetic acids, were detected by ion-exclusion chromatography. The initial organic nitrogen was mainly converted into NH4+ along with a very small proportion of NO3− ion. Considering all the oxidation intermediates and end products for SMX degradation in the PEF process, a general mineralization mechanism by •OH and UVA was proposed.","container-title":"Applied Catalysis B: Environmental","DOI":"10.1016/j.apcatb.2010.12.007","ISSN":"09263373","issue":"3-4","journalAbbreviation":"Applied Catalysis B: Environmental","language":"en","page":"378-386","source":"DOI.org (Crossref)","title":"Mineralization of antibiotic sulfamethoxazole by photoelectro-Fenton treatment using activated carbon fiber cathode and under UVA irradiation","volume":"102","author":[{"family":"Wang","given":"Aimin"},{"family":"Li","given":"Yu-You"},{"family":"Estrada","given":"Adriana Ledezma"}],"issued":{"date-parts":[["2011",2]]}}},{"id":1012,"uris":["http://zotero.org/users/6629595/items/HAPPM78M"],"uri":["http://zotero.org/users/6629595/items/HAPPM78M"],"itemData":{"id":1012,"type":"article-journal","container-title":"Journal of Molecular Catalysis A: Chemical","DOI":"10.1016/j.molcata.2012.05.016","ISSN":"13811169","journalAbbreviation":"Journal of Molecular Catalysis A: Chemical","language":"en","page":"58-68","source":"DOI.org (Crossref)","title":"Combined heterogeneous and homogeneous photodegradation of a dye using immobilized TiO2 nanophotocatalyst and modified graphite electrode with carbon nanotubes","volume":"363-364","author":[{"family":"Khataee","given":"A.R."},{"family":"Safarpour","given":"M."},{"family":"Zarei","given":"M."},{"family":"Aber","given":"S."}],"issued":{"date-parts":[["2012",11]]}}}],"schema":"https://github.com/citation-style-language/schema/raw/master/csl-citation.json"} </w:instrText>
      </w:r>
      <w:r>
        <w:fldChar w:fldCharType="separate"/>
      </w:r>
      <w:r w:rsidR="00DD2F5A">
        <w:rPr>
          <w:rFonts w:ascii="Calibri" w:cs="Calibri"/>
          <w:lang w:val="en-GB"/>
        </w:rPr>
        <w:t>(Khataee et al., 2012; Wang et al., 2011; A. Wang et al., 2018; Wen et al., 2019)</w:t>
      </w:r>
      <w:r>
        <w:fldChar w:fldCharType="end"/>
      </w:r>
      <w:r>
        <w:t xml:space="preserve">. However, </w:t>
      </w:r>
      <w:r>
        <w:fldChar w:fldCharType="begin"/>
      </w:r>
      <w:r w:rsidR="00DD2F5A">
        <w:instrText xml:space="preserve"> ADDIN ZOTERO_ITEM CSL_CITATION {"citationID":"r513IOc7","properties":{"formattedCitation":"(Sun et al., 2017)","plainCitation":"(Sun et al., 2017)","dontUpdate":true,"noteIndex":0},"citationItems":[{"id":1013,"uris":["http://zotero.org/users/6629595/items/7TRM4APK"],"uri":["http://zotero.org/users/6629595/items/7TRM4APK"],"itemData":{"id":1013,"type":"article-journal","abstract":"A new type of photoelectro-fenton (PEF) system with TiO2/Ti as the anode and an activated carbon fiber (ACF) as the cathode was established. The Box-Behnken Design (BBD) response surface methodology (RSM) was used to design the experiments for investigating the individual and interactive effects of initial pH value, application time, current density, and aeration rate on the amount of ·OH produced during the PEF reaction process. A quadratic model was developed to correlate the variables to the amount of ·OH, and the amount of ·OH was optimized to study the optimal operating parameters. The RSM analysis results demonstrated that the magnitude of the effects of individual operation parameters on the amount of ·OH were, in descending order, pH&amp;gt;application time&amp;gt;current density&amp;gt;aeration rate. There were some interactions between the 4 factors. The interactions of pH, aeration rate, and application time were particularly significant. The highest maximum amount of ·OH was achieved at an initial pH value of 4.49, application time of 130.49 min, and current density of 6.99 mA·cm-2.The experimental values agreed with the predicted values of the model equation with only a 2.35% deviation. © 2017, Science Press. All right reserved.","archive":"Scopus","container-title":"Chinese Journal of Environmental Engineering","DOI":"10.12030/j.cjee.201604102","issue":"6","page":"3391-3398","title":"Analysis of factors influencing hydroxyl radical formation in photoelectro-Fenton system","volume":"11","author":[{"family":"Sun","given":"M."},{"family":"Liu","given":"H."},{"family":"Liu","given":"S."},{"family":"Hu","given":"Y."},{"family":"Zhang","given":"L."},{"family":"Zhang","given":"Y."},{"family":"Dai","given":"J."}],"issued":{"date-parts":[["2017"]]}}}],"schema":"https://github.com/citation-style-language/schema/raw/master/csl-citation.json"} </w:instrText>
      </w:r>
      <w:r>
        <w:fldChar w:fldCharType="separate"/>
      </w:r>
      <w:r w:rsidR="005B52ED">
        <w:rPr>
          <w:noProof/>
        </w:rPr>
        <w:t xml:space="preserve">Sun et al., </w:t>
      </w:r>
      <w:r w:rsidR="00B00707">
        <w:rPr>
          <w:noProof/>
        </w:rPr>
        <w:t>(</w:t>
      </w:r>
      <w:r w:rsidR="005B52ED">
        <w:rPr>
          <w:noProof/>
        </w:rPr>
        <w:t>2017)</w:t>
      </w:r>
      <w:r>
        <w:fldChar w:fldCharType="end"/>
      </w:r>
      <w:r>
        <w:t xml:space="preserve"> found optimal hydroxyl radical production at pH 4.49, and </w:t>
      </w:r>
      <w:r>
        <w:fldChar w:fldCharType="begin"/>
      </w:r>
      <w:r w:rsidR="00DD2F5A">
        <w:instrText xml:space="preserve"> ADDIN ZOTERO_ITEM CSL_CITATION {"citationID":"Tvsl7r9E","properties":{"formattedCitation":"(Wang et al., 2008)","plainCitation":"(Wang et al., 2008)","dontUpdate":true,"noteIndex":0},"citationItems":[{"id":1010,"uris":["http://zotero.org/users/6629595/items/JWD7YTB8"],"uri":["http://zotero.org/users/6629595/items/JWD7YTB8"],"itemData":{"id":1010,"type":"article-journal","abstract":"The mineralization of an azo dye Acid Red 14 (AR14) by the photoelectro-Fenton (PEF) process was studied in an undivided electrochemical reactor with a RuO2/Ti anode and an activated carbon ﬁber (ACF) cathode able to electrochemically generate H2O2. Anodic oxidation and UV irradiation of AR14 were also examined as comparative experiments. Results indicate that the electro-Fenton process yielded about 60–70% mineralization of AR14, while the photoelectro-Fenton could mineralize AR14 more effectively (more than 94% total organic carbon (TOC) removal) even at low current densities assisted with UV irradiation after 6 h electrolysis. The mineralization current efﬁciency (MCE) of the PEF process increased with the increasing AR14 concentrations. In addition, the initial solution pH ranging from 1.49 to 6.72 had little inﬂuence on the TOC removal probably due to the formation of organic carboxylic acids which balanced the pH increase caused by the cathodic generation of hydrogen gas. The ACF cathode showed a long-term stability during multiple experimental runs for degradation of AR14, indicating its good potential for practical application in treating refractory organic pollutants in aqueous solutions.","container-title":"Applied Catalysis B: Environmental","DOI":"10.1016/j.apcatb.2008.04.016","ISSN":"09263373","issue":"3-4","journalAbbreviation":"Applied Catalysis B: Environmental","language":"en","page":"393-399","source":"DOI.org (Crossref)","title":"Mineralization of an azo dye Acid Red 14 by photoelectro-Fenton process using an activated carbon fiber cathode","volume":"84","author":[{"family":"Wang","given":"Aimin"},{"family":"Qu","given":"Jiuhui"},{"family":"Liu","given":"Huijuan"},{"family":"Ru","given":"Jia"}],"issued":{"date-parts":[["2008",12]]}}}],"schema":"https://github.com/citation-style-language/schema/raw/master/csl-citation.json"} </w:instrText>
      </w:r>
      <w:r>
        <w:fldChar w:fldCharType="separate"/>
      </w:r>
      <w:r w:rsidR="005B52ED">
        <w:rPr>
          <w:noProof/>
        </w:rPr>
        <w:t xml:space="preserve">Wang et al. </w:t>
      </w:r>
      <w:r w:rsidR="00B00707">
        <w:rPr>
          <w:noProof/>
        </w:rPr>
        <w:t>(</w:t>
      </w:r>
      <w:r w:rsidR="005B52ED">
        <w:rPr>
          <w:noProof/>
        </w:rPr>
        <w:t>2008)</w:t>
      </w:r>
      <w:r>
        <w:fldChar w:fldCharType="end"/>
      </w:r>
      <w:r>
        <w:t xml:space="preserve"> found optimal</w:t>
      </w:r>
      <w:r w:rsidR="008C1534">
        <w:t xml:space="preserve"> TOC</w:t>
      </w:r>
      <w:r>
        <w:t xml:space="preserve"> removal of 98% at pH 3.97. </w:t>
      </w:r>
    </w:p>
    <w:p w14:paraId="09FEABC8" w14:textId="77777777" w:rsidR="00EA379A" w:rsidRDefault="00EA379A" w:rsidP="00EA379A"/>
    <w:p w14:paraId="0A10D088" w14:textId="152769B6" w:rsidR="00EA379A" w:rsidRDefault="0066158E" w:rsidP="0066158E">
      <w:pPr>
        <w:pStyle w:val="Heading4"/>
      </w:pPr>
      <w:r>
        <w:t xml:space="preserve">2.3.2.2 </w:t>
      </w:r>
      <w:r w:rsidR="00EA379A">
        <w:t xml:space="preserve">Current </w:t>
      </w:r>
    </w:p>
    <w:p w14:paraId="421C9FB6" w14:textId="42F53801" w:rsidR="00EA379A" w:rsidRDefault="00EA379A" w:rsidP="00EA379A">
      <w:r>
        <w:t xml:space="preserve">Contaminant and TOC removal generally follow the same trend as EF: removal increased with the current until an optimum point, after which, removal decreased </w:t>
      </w:r>
      <w:r>
        <w:fldChar w:fldCharType="begin"/>
      </w:r>
      <w:r w:rsidR="005B52ED">
        <w:instrText xml:space="preserve"> ADDIN ZOTERO_ITEM CSL_CITATION {"citationID":"HlyWL55u","properties":{"formattedCitation":"(Ba\\uc0\\u241{}uelos et al., 2014)","plainCitation":"(Bañuelos et al., 2014)","noteIndex":0},"citationItems":[{"id":59,"uris":["http://zotero.org/users/6629595/items/DYA7SX55"],"uri":["http://zotero.org/users/6629595/items/DYA7SX55"],"itemData":{"id":59,"type":"article-journal","abstract":"An air diffusion activated carbon packed electrode was used to promote the in-situ generation of hydrogen peroxide (H2O2) to support an electro-Fenton based method for the degradation of a typical dye, Methyl Orange (MO) at two different concentrations in an aqueous efﬂuent (250 mg L−1 and 97 mg L−1). Electrochemical experiments were carried out using a one compartment cylindrical cell with granular activated carbon (GAC) conﬁgured as an air diffusion cathode. The efﬁciency of the electrode was explored as a function of H2O2 produced reaching a maximum value of 10 mM. Experimental parameters such as applied current (300, 200, 100 and 50 mA), initial Fe2+ concentration (0.2, 0.5 and 0.8 mM) and electrode stability (10 cycles) were studied. High Total Organic Carbon (TOC) decay (90%) and color removal (100%) were obtained using this electrode under appropriate operation conditions. Consecutive degradation cycles of electro-Fenton process were performed in the electrochemical cell without great loss of the removal efﬁciency. Considering that, in the proposed packed electrode, the use of air diffusion GAC as cathode results in efﬁcient degradation and cost reduction for the conventional electro-Fenton process, this electrode approach could constitute an excellent alternative for H2O2 generation when compared to conventional carbon electrodes.","container-title":"Electrochimica Acta","DOI":"10.1016/j.electacta.2014.05.078","ISSN":"00134686","journalAbbreviation":"Electrochimica Acta","language":"en","page":"412-418","source":"DOI.org (Crossref)","title":"Study of an Air Diffusion Activated Carbon Packed Electrode for an Electro-Fenton Wastewater Treatment","volume":"140","author":[{"family":"Bañuelos","given":"Jennifer A."},{"family":"El-Ghenymy","given":"Abdellatif"},{"family":"Rodríguez","given":"F.J."},{"family":"Manríquez","given":"J."},{"family":"Bustos","given":"E."},{"family":"Rodríguez","given":"A."},{"family":"Brillas","given":"Enric"},{"family":"Godínez","given":"Luis A."}],"issued":{"date-parts":[["2014",9]]}}}],"schema":"https://github.com/citation-style-language/schema/raw/master/csl-citation.json"} </w:instrText>
      </w:r>
      <w:r>
        <w:fldChar w:fldCharType="separate"/>
      </w:r>
      <w:r w:rsidR="005B52ED" w:rsidRPr="005B52ED">
        <w:rPr>
          <w:rFonts w:ascii="Calibri" w:cs="Calibri"/>
          <w:lang w:val="en-GB"/>
        </w:rPr>
        <w:t>(Bañuelos et al., 2014)</w:t>
      </w:r>
      <w:r>
        <w:fldChar w:fldCharType="end"/>
      </w:r>
      <w:r>
        <w:t>.</w:t>
      </w:r>
      <w:r w:rsidR="00B00707">
        <w:t xml:space="preserve"> </w:t>
      </w:r>
      <w:r>
        <w:fldChar w:fldCharType="begin"/>
      </w:r>
      <w:r w:rsidR="00D137BF">
        <w:instrText xml:space="preserve"> ADDIN ZOTERO_ITEM CSL_CITATION {"citationID":"I8VlYFdw","properties":{"formattedCitation":"(A. Wang et al., 2018)","plainCitation":"(A. Wang et al., 2018)","dontUpdate":true,"noteIndex":0},"citationItems":[{"id":967,"uris":["http://zotero.org/users/6629595/items/XN4EI3C3"],"uri":["http://zotero.org/users/6629595/items/XN4EI3C3"],"itemData":{"id":967,"type":"article-journal","container-title":"Journal of Hazardous Materials","DOI":"10.1016/j.jhazmat.2017.08.050","ISSN":"03043894","journalAbbreviation":"Journal of Hazardous Materials","language":"en","page":"364-374","source":"DOI.org (Crossref)","title":"Efficient mineralization of antibiotic ciprofloxacin in acid aqueous medium by a novel photoelectro-Fenton process using a microwave discharge electrodeless lamp irradiation","volume":"342","author":[{"family":"Wang","given":"Aimin"},{"family":"Zhang","given":"Yanyu"},{"family":"Zhong","given":"Huihui"},{"family":"Chen","given":"Yu"},{"family":"Tian","given":"Xiujun"},{"family":"Li","given":"Desheng"},{"family":"Li","given":"Jiuyi"}],"issued":{"date-parts":[["2018",1]]}}}],"schema":"https://github.com/citation-style-language/schema/raw/master/csl-citation.json"} </w:instrText>
      </w:r>
      <w:r>
        <w:fldChar w:fldCharType="separate"/>
      </w:r>
      <w:r w:rsidR="005B52ED">
        <w:rPr>
          <w:noProof/>
        </w:rPr>
        <w:t xml:space="preserve">A. Wang et al. </w:t>
      </w:r>
      <w:r w:rsidR="00B00707">
        <w:rPr>
          <w:noProof/>
        </w:rPr>
        <w:t>(</w:t>
      </w:r>
      <w:r w:rsidR="005B52ED">
        <w:rPr>
          <w:noProof/>
        </w:rPr>
        <w:t>2018)</w:t>
      </w:r>
      <w:r>
        <w:fldChar w:fldCharType="end"/>
      </w:r>
      <w:r>
        <w:t xml:space="preserve"> saw the highest TOC removal of 83% at 18 mA/cm</w:t>
      </w:r>
      <w:r w:rsidRPr="00760485">
        <w:rPr>
          <w:vertAlign w:val="superscript"/>
        </w:rPr>
        <w:t>2</w:t>
      </w:r>
      <w:r>
        <w:t>, but a TOC removal of only 72% at 25 mA/cm</w:t>
      </w:r>
      <w:r w:rsidRPr="00760485">
        <w:rPr>
          <w:vertAlign w:val="superscript"/>
        </w:rPr>
        <w:t>2</w:t>
      </w:r>
      <w:r>
        <w:t xml:space="preserve">. This decrease in removal is again attributed to the promotion of parasitic side reaction decomposing of hydrogen peroxide and hydroxyl radicals into less powerful oxidants and water </w:t>
      </w:r>
      <w:r>
        <w:fldChar w:fldCharType="begin"/>
      </w:r>
      <w:r w:rsidR="005B52ED">
        <w:instrText xml:space="preserve"> ADDIN ZOTERO_ITEM CSL_CITATION {"citationID":"svTVqvkk","properties":{"formattedCitation":"(Garza-Campos et al., 2016)","plainCitation":"(Garza-Campos et al., 2016)","noteIndex":0},"citationItems":[{"id":1036,"uris":["http://zotero.org/users/6629595/items/KVXXHNZX"],"uri":["http://zotero.org/users/6629595/items/KVXXHNZX"],"itemData":{"id":1036,"type":"article-journal","abstract":"A 3.0 L solar flow plant with a Pt/air-diffusion (anode/cathode) cell, a solar photoreactor and a photocatalytic photoreactor filled with TiO2-coated glass spheres has been utilized to couple solar photoelectro-Fenton (SPEF) and solar heterogeneous photocatalysis (SPC) for treating a 165mgL−1 salicylic acid solution of pH 3.0. Organics were destroyed by OH radicals formed on the TiO2 photocatalyst and at the Pt anode during water oxidation and in the bulk from Fenton’s reaction between added Fe2+ and cathodically generated H2O2, along with the photolytic action of sunlight. Poor salicylic acid removal and mineralization were attained using SPC, anodic oxidation with electrogenerated H2O2 (AO-H2O2) and coupled AO-H2O2-SPC. The electro-Fenton process accelerated the substrate decay, but with low mineralization by the formation of byproducts that are hardly destroyed by OH. The mineralization was strongly increased by SPEF due to the photolysis of products by sunlight, being enhanced by coupled SPEF-SPC due to the additional oxidation by OH at the TiO2 surface. The effect of current density on the performance of both processes was examined. The most potent SPEF-SPC process at 150mAcm−2 yielded 87% mineralization and 13% current efficiency after consuming 6.0AhL−1. Maleic, fumaric and oxalic acids detected as final carboxylic acids were completely removed by SPEF and SPEF-SPC.","container-title":"SI: Honoring Brillas &amp; Oturan","DOI":"10.1016/j.jhazmat.2016.02.050","ISSN":"0304-3894","journalAbbreviation":"Journal of Hazardous Materials","page":"34-42","title":"Salicylic acid degradation by advanced oxidation processes. Coupling of solar photoelectro-Fenton and solar heterogeneous photocatalysis","volume":"319","author":[{"family":"Garza-Campos","given":"Benjamin"},{"family":"Brillas","given":"Enric"},{"family":"Hernández-Ramírez","given":"Aracely"},{"family":"El-Ghenymy","given":"Abdellatif"},{"family":"Guzmán-Mar","given":"Jorge Luis"},{"family":"Ruiz-Ruiz","given":"Edgar J."}],"issued":{"date-parts":[["2016",12,5]]}}}],"schema":"https://github.com/citation-style-language/schema/raw/master/csl-citation.json"} </w:instrText>
      </w:r>
      <w:r>
        <w:fldChar w:fldCharType="separate"/>
      </w:r>
      <w:r w:rsidR="005B52ED">
        <w:rPr>
          <w:noProof/>
        </w:rPr>
        <w:t>(Garza-Campos et al., 2016)</w:t>
      </w:r>
      <w:r>
        <w:fldChar w:fldCharType="end"/>
      </w:r>
      <w:r>
        <w:t xml:space="preserve">. </w:t>
      </w:r>
    </w:p>
    <w:p w14:paraId="5F27ECB2" w14:textId="77777777" w:rsidR="00EA379A" w:rsidRDefault="00EA379A" w:rsidP="00EA379A"/>
    <w:p w14:paraId="19B051DE" w14:textId="01B8D9CC" w:rsidR="00EA379A" w:rsidRDefault="00EA379A" w:rsidP="00EA379A">
      <w:r>
        <w:fldChar w:fldCharType="begin"/>
      </w:r>
      <w:r w:rsidR="00D137BF">
        <w:instrText xml:space="preserve"> ADDIN ZOTERO_ITEM CSL_CITATION {"citationID":"zTQygLkq","properties":{"formattedCitation":"(Wang et al., 2008)","plainCitation":"(Wang et al., 2008)","dontUpdate":true,"noteIndex":0},"citationItems":[{"id":1010,"uris":["http://zotero.org/users/6629595/items/JWD7YTB8"],"uri":["http://zotero.org/users/6629595/items/JWD7YTB8"],"itemData":{"id":1010,"type":"article-journal","abstract":"The mineralization of an azo dye Acid Red 14 (AR14) by the photoelectro-Fenton (PEF) process was studied in an undivided electrochemical reactor with a RuO2/Ti anode and an activated carbon ﬁber (ACF) cathode able to electrochemically generate H2O2. Anodic oxidation and UV irradiation of AR14 were also examined as comparative experiments. Results indicate that the electro-Fenton process yielded about 60–70% mineralization of AR14, while the photoelectro-Fenton could mineralize AR14 more effectively (more than 94% total organic carbon (TOC) removal) even at low current densities assisted with UV irradiation after 6 h electrolysis. The mineralization current efﬁciency (MCE) of the PEF process increased with the increasing AR14 concentrations. In addition, the initial solution pH ranging from 1.49 to 6.72 had little inﬂuence on the TOC removal probably due to the formation of organic carboxylic acids which balanced the pH increase caused by the cathodic generation of hydrogen gas. The ACF cathode showed a long-term stability during multiple experimental runs for degradation of AR14, indicating its good potential for practical application in treating refractory organic pollutants in aqueous solutions.","container-title":"Applied Catalysis B: Environmental","DOI":"10.1016/j.apcatb.2008.04.016","ISSN":"09263373","issue":"3-4","journalAbbreviation":"Applied Catalysis B: Environmental","language":"en","page":"393-399","source":"DOI.org (Crossref)","title":"Mineralization of an azo dye Acid Red 14 by photoelectro-Fenton process using an activated carbon fiber cathode","volume":"84","author":[{"family":"Wang","given":"Aimin"},{"family":"Qu","given":"Jiuhui"},{"family":"Liu","given":"Huijuan"},{"family":"Ru","given":"Jia"}],"issued":{"date-parts":[["2008",12]]}}}],"schema":"https://github.com/citation-style-language/schema/raw/master/csl-citation.json"} </w:instrText>
      </w:r>
      <w:r>
        <w:fldChar w:fldCharType="separate"/>
      </w:r>
      <w:r w:rsidR="005B52ED">
        <w:rPr>
          <w:noProof/>
        </w:rPr>
        <w:t xml:space="preserve">Wang et al. </w:t>
      </w:r>
      <w:r w:rsidR="00B00707">
        <w:rPr>
          <w:noProof/>
        </w:rPr>
        <w:t>(</w:t>
      </w:r>
      <w:r w:rsidR="005B52ED">
        <w:rPr>
          <w:noProof/>
        </w:rPr>
        <w:t>2008)</w:t>
      </w:r>
      <w:r>
        <w:fldChar w:fldCharType="end"/>
      </w:r>
      <w:r>
        <w:t xml:space="preserve"> on the other hand, showed a different behaviour that doesn’t agree with other studies: the lowest current resulted in the highest TOC removal. The study showed an </w:t>
      </w:r>
      <w:r>
        <w:lastRenderedPageBreak/>
        <w:t xml:space="preserve">increase in contaminant removal with current up to </w:t>
      </w:r>
      <w:r w:rsidR="00ED3F20">
        <w:t>360</w:t>
      </w:r>
      <w:r>
        <w:t xml:space="preserve"> </w:t>
      </w:r>
      <w:r w:rsidR="00ED3F20">
        <w:t>m</w:t>
      </w:r>
      <w:r>
        <w:t xml:space="preserve">A in the first 275 minutes of the experiment with ~90% removal. But at t= 275 minutes, the behaviour shifted, and the lowest current of </w:t>
      </w:r>
      <w:r w:rsidR="00ED3F20">
        <w:t>120</w:t>
      </w:r>
      <w:r>
        <w:t xml:space="preserve"> </w:t>
      </w:r>
      <w:r w:rsidR="00ED3F20">
        <w:t>m</w:t>
      </w:r>
      <w:r>
        <w:t xml:space="preserve">A showed the highest removal of TOC at 94%. At the same time, the highest current of </w:t>
      </w:r>
      <w:r w:rsidR="00ED3F20">
        <w:t>500</w:t>
      </w:r>
      <w:r>
        <w:t xml:space="preserve"> </w:t>
      </w:r>
      <w:r w:rsidR="00ED3F20">
        <w:t>m</w:t>
      </w:r>
      <w:r>
        <w:t>A gave a TOC removal of ~85%. While there is only a small difference in removal efficiencies by 350 minutes, further investigation is needed to understand this behaviour.</w:t>
      </w:r>
    </w:p>
    <w:p w14:paraId="1C416607" w14:textId="77777777" w:rsidR="00EA379A" w:rsidRDefault="00EA379A" w:rsidP="00EA379A"/>
    <w:p w14:paraId="13F3CCBF" w14:textId="67F29C4F" w:rsidR="00EA379A" w:rsidRDefault="00EA379A" w:rsidP="00EA379A">
      <w:r>
        <w:t xml:space="preserve">Across the different studies, the range of optimal currents was between 100 mA </w:t>
      </w:r>
      <w:r>
        <w:fldChar w:fldCharType="begin"/>
      </w:r>
      <w:r w:rsidR="005B52ED">
        <w:instrText xml:space="preserve"> ADDIN ZOTERO_ITEM CSL_CITATION {"citationID":"JWP2y7fU","properties":{"formattedCitation":"(Khataee et al., 2012)","plainCitation":"(Khataee et al., 2012)","noteIndex":0},"citationItems":[{"id":1012,"uris":["http://zotero.org/users/6629595/items/HAPPM78M"],"uri":["http://zotero.org/users/6629595/items/HAPPM78M"],"itemData":{"id":1012,"type":"article-journal","container-title":"Journal of Molecular Catalysis A: Chemical","DOI":"10.1016/j.molcata.2012.05.016","ISSN":"13811169","journalAbbreviation":"Journal of Molecular Catalysis A: Chemical","language":"en","page":"58-68","source":"DOI.org (Crossref)","title":"Combined heterogeneous and homogeneous photodegradation of a dye using immobilized TiO2 nanophotocatalyst and modified graphite electrode with carbon nanotubes","volume":"363-364","author":[{"family":"Khataee","given":"A.R."},{"family":"Safarpour","given":"M."},{"family":"Zarei","given":"M."},{"family":"Aber","given":"S."}],"issued":{"date-parts":[["2012",11]]}}}],"schema":"https://github.com/citation-style-language/schema/raw/master/csl-citation.json"} </w:instrText>
      </w:r>
      <w:r>
        <w:fldChar w:fldCharType="separate"/>
      </w:r>
      <w:r w:rsidR="005B52ED">
        <w:rPr>
          <w:noProof/>
        </w:rPr>
        <w:t>(Khataee et al., 2012)</w:t>
      </w:r>
      <w:r>
        <w:fldChar w:fldCharType="end"/>
      </w:r>
      <w:r>
        <w:t xml:space="preserve"> and 500 mA </w:t>
      </w:r>
      <w:r>
        <w:fldChar w:fldCharType="begin"/>
      </w:r>
      <w:r w:rsidR="005B52ED">
        <w:instrText xml:space="preserve"> ADDIN ZOTERO_ITEM CSL_CITATION {"citationID":"5hNmIHlZ","properties":{"formattedCitation":"(Wang et al., 2011)","plainCitation":"(Wang et al., 2011)","noteIndex":0},"citationItems":[{"id":1011,"uris":["http://zotero.org/users/6629595/items/223PKTFU"],"uri":["http://zotero.org/users/6629595/items/223PKTFU"],"itemData":{"id":1011,"type":"article-journal","abstract":"The mineralization of antibiotic sulfamethoxazole (SMX) of concentrations up to 300 mg L−1 was examined by photoelectro-Fenton (PEF) using an activated carbon ﬁber (ACF) cathode with UVA (365 nm) irradiation. Comparative mineralization has been studied by different methods: RuO2/Ti anodic oxidation (AO), AO in the presence of electrogenerated H2O2 (AO-H2O2), AO-H2O2 in the presence of UVA (AO-H2O2-UVA), and both the electro-Fenton (EF) and PEF processes. PEF treatment at a low applied current of 0.36 A yields a faster and more complete depollution with 80% of the TOC removed after 6 h of electrolysis. The higher oxidative ability of the PEF process can be attributed to the additional hydroxyl radicals (•OH) produced by the photo-Fenton reaction. The 63% mineralization in the case of EF treatment was due to the formation of short intermediates, such as carboxylic acids, which were difﬁcult to oxidise with •OH. In the AO-H2O2-UVA process, about 36% of the TOC was removed after 6 h electrolysis, while 28% of the TOC was removed in the AO-H2O2 process. SMX is only slightly mineralized by the AO process, with only 25% of the TOC removed. HPLC–MS analysis allowed for up to six aromatic reaction products to be identiﬁed during the SMX degradation in the PEF process, mainly formed from the hydroxylation of the aromatic ring or/and isoxazole ring, accompanied by the substitution of the amine group (on aromatic cycle) or methyl group (on isoxazole ring) by •OH. The carboxylic acids generated, including oxalic, maleic, oxamic, formic and acetic acids, were detected by ion-exclusion chromatography. The initial organic nitrogen was mainly converted into NH4+ along with a very small proportion of NO3− ion. Considering all the oxidation intermediates and end products for SMX degradation in the PEF process, a general mineralization mechanism by •OH and UVA was proposed.","container-title":"Applied Catalysis B: Environmental","DOI":"10.1016/j.apcatb.2010.12.007","ISSN":"09263373","issue":"3-4","journalAbbreviation":"Applied Catalysis B: Environmental","language":"en","page":"378-386","source":"DOI.org (Crossref)","title":"Mineralization of antibiotic sulfamethoxazole by photoelectro-Fenton treatment using activated carbon fiber cathode and under UVA irradiation","volume":"102","author":[{"family":"Wang","given":"Aimin"},{"family":"Li","given":"Yu-You"},{"family":"Estrada","given":"Adriana Ledezma"}],"issued":{"date-parts":[["2011",2]]}}}],"schema":"https://github.com/citation-style-language/schema/raw/master/csl-citation.json"} </w:instrText>
      </w:r>
      <w:r>
        <w:fldChar w:fldCharType="separate"/>
      </w:r>
      <w:r w:rsidR="005B52ED">
        <w:rPr>
          <w:noProof/>
        </w:rPr>
        <w:t>(Wang et al., 2011)</w:t>
      </w:r>
      <w:r>
        <w:fldChar w:fldCharType="end"/>
      </w:r>
      <w:r>
        <w:t>. Current density, interactions with photons and the organic contaminant all likely impact the optimal current for a given system.</w:t>
      </w:r>
    </w:p>
    <w:p w14:paraId="0B0289B1" w14:textId="77777777" w:rsidR="00EA379A" w:rsidRDefault="00EA379A" w:rsidP="00EA379A"/>
    <w:p w14:paraId="7B68F7A8" w14:textId="0565FBD4" w:rsidR="00EA379A" w:rsidRDefault="0066158E" w:rsidP="00B23413">
      <w:pPr>
        <w:pStyle w:val="Heading4"/>
      </w:pPr>
      <w:r>
        <w:t>2.3.2.3</w:t>
      </w:r>
      <w:r w:rsidR="00B23413">
        <w:t xml:space="preserve"> </w:t>
      </w:r>
      <w:r w:rsidR="00EA379A">
        <w:t>Catalyst Concentration</w:t>
      </w:r>
    </w:p>
    <w:p w14:paraId="04F1D641" w14:textId="23A40A05" w:rsidR="00EA379A" w:rsidRDefault="00EA379A" w:rsidP="00EA379A">
      <w:r>
        <w:t xml:space="preserve">Iron (II) is known to scavenge hydroxyl radicals when in excess concentrations in other electro-Fenton processes, and the same phenomenon can be found here </w:t>
      </w:r>
      <w:r>
        <w:fldChar w:fldCharType="begin"/>
      </w:r>
      <w:r w:rsidR="005B52ED">
        <w:instrText xml:space="preserve"> ADDIN ZOTERO_ITEM CSL_CITATION {"citationID":"vk95bbdH","properties":{"formattedCitation":"(Oturan et al., 2010)","plainCitation":"(Oturan et al., 2010)","noteIndex":0},"citationItems":[{"id":252,"uris":["http://zotero.org/users/6629595/items/UHVGSWC5"],"uri":["http://zotero.org/users/6629595/items/UHVGSWC5"],"itemData":{"id":252,"type":"article-journal","container-title":"The Journal of Physical Chemistry A","DOI":"10.1021/jp1062836","ISSN":"1089-5639, 1520-5215","issue":"39","journalAbbreviation":"J. Phys. Chem. A","language":"en","page":"10605-10611","source":"DOI.org (Crossref)","title":"Metomyl Degradation by Electro-Fenton and Electro-Fenton-Like Processes: A Kinetics Study of the Effect of the Nature and Concentration of Some Transition Metal Ions As Catalyst","title-short":"Metomyl Degradation by Electro-Fenton and Electro-Fenton-Like Processes","volume":"114","author":[{"family":"Oturan","given":"Nihal"},{"family":"Zhou","given":"Minghua"},{"family":"Oturan","given":"Mehmet A."}],"issued":{"date-parts":[["2010",10,7]]}}}],"schema":"https://github.com/citation-style-language/schema/raw/master/csl-citation.json"} </w:instrText>
      </w:r>
      <w:r>
        <w:fldChar w:fldCharType="separate"/>
      </w:r>
      <w:r w:rsidR="005B52ED">
        <w:rPr>
          <w:noProof/>
        </w:rPr>
        <w:t>(Oturan et al., 2010)</w:t>
      </w:r>
      <w:r>
        <w:fldChar w:fldCharType="end"/>
      </w:r>
      <w:r>
        <w:t xml:space="preserve">. </w:t>
      </w:r>
      <w:r>
        <w:fldChar w:fldCharType="begin"/>
      </w:r>
      <w:r w:rsidR="00D137BF">
        <w:instrText xml:space="preserve"> ADDIN ZOTERO_ITEM CSL_CITATION {"citationID":"moYyXd80","properties":{"formattedCitation":"(A. Wang et al., 2018)","plainCitation":"(A. Wang et al., 2018)","dontUpdate":true,"noteIndex":0},"citationItems":[{"id":967,"uris":["http://zotero.org/users/6629595/items/XN4EI3C3"],"uri":["http://zotero.org/users/6629595/items/XN4EI3C3"],"itemData":{"id":967,"type":"article-journal","container-title":"Journal of Hazardous Materials","DOI":"10.1016/j.jhazmat.2017.08.050","ISSN":"03043894","journalAbbreviation":"Journal of Hazardous Materials","language":"en","page":"364-374","source":"DOI.org (Crossref)","title":"Efficient mineralization of antibiotic ciprofloxacin in acid aqueous medium by a novel photoelectro-Fenton process using a microwave discharge electrodeless lamp irradiation","volume":"342","author":[{"family":"Wang","given":"Aimin"},{"family":"Zhang","given":"Yanyu"},{"family":"Zhong","given":"Huihui"},{"family":"Chen","given":"Yu"},{"family":"Tian","given":"Xiujun"},{"family":"Li","given":"Desheng"},{"family":"Li","given":"Jiuyi"}],"issued":{"date-parts":[["2018",1]]}}}],"schema":"https://github.com/citation-style-language/schema/raw/master/csl-citation.json"} </w:instrText>
      </w:r>
      <w:r>
        <w:fldChar w:fldCharType="separate"/>
      </w:r>
      <w:r w:rsidR="005B52ED">
        <w:rPr>
          <w:noProof/>
        </w:rPr>
        <w:t xml:space="preserve">A. Wang et al. </w:t>
      </w:r>
      <w:r w:rsidR="00656D7B">
        <w:rPr>
          <w:noProof/>
        </w:rPr>
        <w:t>(</w:t>
      </w:r>
      <w:r w:rsidR="005B52ED">
        <w:rPr>
          <w:noProof/>
        </w:rPr>
        <w:t>2018)</w:t>
      </w:r>
      <w:r>
        <w:fldChar w:fldCharType="end"/>
      </w:r>
      <w:r>
        <w:t xml:space="preserve"> found that TOC removal increased with Fe</w:t>
      </w:r>
      <w:r w:rsidRPr="00760485">
        <w:rPr>
          <w:vertAlign w:val="superscript"/>
        </w:rPr>
        <w:t>2+</w:t>
      </w:r>
      <w:r>
        <w:t xml:space="preserve"> concentration, with an optimal removal of 83% at 1mM, but removal dropped to 62.5% at 2mM. Where homogeneous iron was employed at the catalyst, 1mM was also found to be the optimal Fe</w:t>
      </w:r>
      <w:r w:rsidRPr="00760485">
        <w:rPr>
          <w:vertAlign w:val="superscript"/>
        </w:rPr>
        <w:t>2+</w:t>
      </w:r>
      <w:r>
        <w:t xml:space="preserve"> concentration </w:t>
      </w:r>
      <w:r>
        <w:fldChar w:fldCharType="begin"/>
      </w:r>
      <w:r w:rsidR="005B52ED">
        <w:instrText xml:space="preserve"> ADDIN ZOTERO_ITEM CSL_CITATION {"citationID":"FVfugcZo","properties":{"formattedCitation":"(Wang et al., 2011, 2008; Wen et al., 2019)","plainCitation":"(Wang et al., 2011, 2008; Wen et al., 2019)","noteIndex":0},"citationItems":[{"id":1010,"uris":["http://zotero.org/users/6629595/items/JWD7YTB8"],"uri":["http://zotero.org/users/6629595/items/JWD7YTB8"],"itemData":{"id":1010,"type":"article-journal","abstract":"The mineralization of an azo dye Acid Red 14 (AR14) by the photoelectro-Fenton (PEF) process was studied in an undivided electrochemical reactor with a RuO2/Ti anode and an activated carbon ﬁber (ACF) cathode able to electrochemically generate H2O2. Anodic oxidation and UV irradiation of AR14 were also examined as comparative experiments. Results indicate that the electro-Fenton process yielded about 60–70% mineralization of AR14, while the photoelectro-Fenton could mineralize AR14 more effectively (more than 94% total organic carbon (TOC) removal) even at low current densities assisted with UV irradiation after 6 h electrolysis. The mineralization current efﬁciency (MCE) of the PEF process increased with the increasing AR14 concentrations. In addition, the initial solution pH ranging from 1.49 to 6.72 had little inﬂuence on the TOC removal probably due to the formation of organic carboxylic acids which balanced the pH increase caused by the cathodic generation of hydrogen gas. The ACF cathode showed a long-term stability during multiple experimental runs for degradation of AR14, indicating its good potential for practical application in treating refractory organic pollutants in aqueous solutions.","container-title":"Applied Catalysis B: Environmental","DOI":"10.1016/j.apcatb.2008.04.016","ISSN":"09263373","issue":"3-4","journalAbbreviation":"Applied Catalysis B: Environmental","language":"en","page":"393-399","source":"DOI.org (Crossref)","title":"Mineralization of an azo dye Acid Red 14 by photoelectro-Fenton process using an activated carbon fiber cathode","volume":"84","author":[{"family":"Wang","given":"Aimin"},{"family":"Qu","given":"Jiuhui"},{"family":"Liu","given":"Huijuan"},{"family":"Ru","given":"Jia"}],"issued":{"date-parts":[["2008",12]]}}},{"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id":1011,"uris":["http://zotero.org/users/6629595/items/223PKTFU"],"uri":["http://zotero.org/users/6629595/items/223PKTFU"],"itemData":{"id":1011,"type":"article-journal","abstract":"The mineralization of antibiotic sulfamethoxazole (SMX) of concentrations up to 300 mg L−1 was examined by photoelectro-Fenton (PEF) using an activated carbon ﬁber (ACF) cathode with UVA (365 nm) irradiation. Comparative mineralization has been studied by different methods: RuO2/Ti anodic oxidation (AO), AO in the presence of electrogenerated H2O2 (AO-H2O2), AO-H2O2 in the presence of UVA (AO-H2O2-UVA), and both the electro-Fenton (EF) and PEF processes. PEF treatment at a low applied current of 0.36 A yields a faster and more complete depollution with 80% of the TOC removed after 6 h of electrolysis. The higher oxidative ability of the PEF process can be attributed to the additional hydroxyl radicals (•OH) produced by the photo-Fenton reaction. The 63% mineralization in the case of EF treatment was due to the formation of short intermediates, such as carboxylic acids, which were difﬁcult to oxidise with •OH. In the AO-H2O2-UVA process, about 36% of the TOC was removed after 6 h electrolysis, while 28% of the TOC was removed in the AO-H2O2 process. SMX is only slightly mineralized by the AO process, with only 25% of the TOC removed. HPLC–MS analysis allowed for up to six aromatic reaction products to be identiﬁed during the SMX degradation in the PEF process, mainly formed from the hydroxylation of the aromatic ring or/and isoxazole ring, accompanied by the substitution of the amine group (on aromatic cycle) or methyl group (on isoxazole ring) by •OH. The carboxylic acids generated, including oxalic, maleic, oxamic, formic and acetic acids, were detected by ion-exclusion chromatography. The initial organic nitrogen was mainly converted into NH4+ along with a very small proportion of NO3− ion. Considering all the oxidation intermediates and end products for SMX degradation in the PEF process, a general mineralization mechanism by •OH and UVA was proposed.","container-title":"Applied Catalysis B: Environmental","DOI":"10.1016/j.apcatb.2010.12.007","ISSN":"09263373","issue":"3-4","journalAbbreviation":"Applied Catalysis B: Environmental","language":"en","page":"378-386","source":"DOI.org (Crossref)","title":"Mineralization of antibiotic sulfamethoxazole by photoelectro-Fenton treatment using activated carbon fiber cathode and under UVA irradiation","volume":"102","author":[{"family":"Wang","given":"Aimin"},{"family":"Li","given":"Yu-You"},{"family":"Estrada","given":"Adriana Ledezma"}],"issued":{"date-parts":[["2011",2]]}}}],"schema":"https://github.com/citation-style-language/schema/raw/master/csl-citation.json"} </w:instrText>
      </w:r>
      <w:r>
        <w:fldChar w:fldCharType="separate"/>
      </w:r>
      <w:r w:rsidR="005B52ED">
        <w:rPr>
          <w:noProof/>
        </w:rPr>
        <w:t>(Wang et al., 2011, 2008; Wen et al., 2019)</w:t>
      </w:r>
      <w:r>
        <w:fldChar w:fldCharType="end"/>
      </w:r>
      <w:r>
        <w:t>, or 0.1mM for Fe</w:t>
      </w:r>
      <w:r w:rsidRPr="00760485">
        <w:rPr>
          <w:vertAlign w:val="superscript"/>
        </w:rPr>
        <w:t>3+</w:t>
      </w:r>
      <w:r>
        <w:t xml:space="preserve"> </w:t>
      </w:r>
      <w:r>
        <w:fldChar w:fldCharType="begin"/>
      </w:r>
      <w:r w:rsidR="005B52ED">
        <w:instrText xml:space="preserve"> ADDIN ZOTERO_ITEM CSL_CITATION {"citationID":"JfrBpVca","properties":{"formattedCitation":"(Khataee et al., 2012)","plainCitation":"(Khataee et al., 2012)","noteIndex":0},"citationItems":[{"id":1012,"uris":["http://zotero.org/users/6629595/items/HAPPM78M"],"uri":["http://zotero.org/users/6629595/items/HAPPM78M"],"itemData":{"id":1012,"type":"article-journal","container-title":"Journal of Molecular Catalysis A: Chemical","DOI":"10.1016/j.molcata.2012.05.016","ISSN":"13811169","journalAbbreviation":"Journal of Molecular Catalysis A: Chemical","language":"en","page":"58-68","source":"DOI.org (Crossref)","title":"Combined heterogeneous and homogeneous photodegradation of a dye using immobilized TiO2 nanophotocatalyst and modified graphite electrode with carbon nanotubes","volume":"363-364","author":[{"family":"Khataee","given":"A.R."},{"family":"Safarpour","given":"M."},{"family":"Zarei","given":"M."},{"family":"Aber","given":"S."}],"issued":{"date-parts":[["2012",11]]}}}],"schema":"https://github.com/citation-style-language/schema/raw/master/csl-citation.json"} </w:instrText>
      </w:r>
      <w:r>
        <w:fldChar w:fldCharType="separate"/>
      </w:r>
      <w:r w:rsidR="005B52ED">
        <w:rPr>
          <w:noProof/>
        </w:rPr>
        <w:t>(Khataee et al., 2012)</w:t>
      </w:r>
      <w:r>
        <w:fldChar w:fldCharType="end"/>
      </w:r>
      <w:r>
        <w:t xml:space="preserve">, to balance catalysis and hydroxyl scavenging. </w:t>
      </w:r>
    </w:p>
    <w:p w14:paraId="4CB53695" w14:textId="77777777" w:rsidR="00EA379A" w:rsidRDefault="00EA379A" w:rsidP="00EA379A"/>
    <w:p w14:paraId="5EFBCA18" w14:textId="7B7C5C10" w:rsidR="00EA379A" w:rsidRDefault="00EA379A" w:rsidP="00EA379A">
      <w:r>
        <w:t xml:space="preserve">The additional catalyst of photons has two crucial factors that impact on the PEF process: intensity and wavelength. Degradation of contaminants has been shown to increase with intensity, as more photons are entering the system </w:t>
      </w:r>
      <w:r>
        <w:fldChar w:fldCharType="begin"/>
      </w:r>
      <w:r w:rsidR="005B52ED">
        <w:instrText xml:space="preserve"> ADDIN ZOTERO_ITEM CSL_CITATION {"citationID":"ZDZPHaMs","properties":{"formattedCitation":"(Skoumal et al., 2009)","plainCitation":"(Skoumal et al., 2009)","noteIndex":0},"citationItems":[{"id":1037,"uris":["http://zotero.org/users/6629595/items/9CRYHUP5"],"uri":["http://zotero.org/users/6629595/items/9CRYHUP5"],"itemData":{"id":1037,"type":"article-journal","abstract":"The degradation of a 41mgdm−3 ibuprofen (2-(4-isobutylphenyl)propionic acid) solution of pH 3.0 has been comparatively studied by electrochemical advanced oxidation processes (EAOPs) like electro-Fenton, UVA photoelectro-Fenton and solar photoelectro-Fenton at constant current density. Experiments were performed in a one-compartment cell with a Pt or boron-doped diamond (BDD) anode and an O2-diffusion cathode. Heterogeneous hydroxyl radical (OH) is generated at the anode surface from water oxidation, while homogeneous OH is formed from Fenton's reaction between Fe2+ and H2O2 generated at the cathode, being its production strongly enhanced from photo-Fenton reaction induced by sunlight. Higher mineralization is attained in all methods using BDD instead Pt, because the former produces greater quantity of OH enhancing the oxidation of pollutants. The mineralization rate increases under UVA and solar irradiation by the rapid photodecomposition of complexes of Fe(III) with acidic intermediates. The most potent method is solar photoelectro-Fenton with BDD giving 92% mineralization due to the formation of a small proportion of highly persistent final by-products. The effect of Fe2+ content, pH and current density on photoelectro-Fenton degradation has been studied. The ibuprofen decay always follows a pseudo-first-order kinetics and its destruction rate is limited by current density and UV intensity. Aromatics such as 1-(1-hydroxyethyl)-4-isobutylbenzene, 4-isobutylacetophenone, 4-isobutylphenol and 4-ethylbenzaldehyde, and carboxylic acids such as pyruvic, acetic, formic and oxalic have been identified as oxidation by-products. Oxalic acid is the ultimate by-product and the fast photodecarboxylation of its complexes with Fe(III) under UVA or solar irradiation explains the higher oxidation power of photoelectro-Fenton methods in comparison to electro-Fenton procedures.","container-title":"ELECTROCHEMISTRY FOR A HEALTHY PLANETENVIRONMENTAL ANALYTICAL AND ENGINEERING ASPECTS Selection of papers from the 6th ISE Spring Meeting 16-19 March 2008, Foz do Iguaçu, Brazil","DOI":"10.1016/j.electacta.2008.07.014","ISSN":"0013-4686","issue":"7","journalAbbreviation":"Electrochimica Acta","page":"2077-2085","title":"Electro-Fenton, UVA photoelectro-Fenton and solar photoelectro-Fenton degradation of the drug ibuprofen in acid aqueous medium using platinum and boron-doped diamond anodes","volume":"54","author":[{"family":"Skoumal","given":"Marcel"},{"family":"Rodríguez","given":"Rosa María"},{"family":"Cabot","given":"Pere Lluís"},{"family":"Centellas","given":"Francesc"},{"family":"Garrido","given":"José Antonio"},{"family":"Arias","given":"Conchita"},{"family":"Brillas","given":"Enric"}],"issued":{"date-parts":[["2009",2,28]]}}}],"schema":"https://github.com/citation-style-language/schema/raw/master/csl-citation.json"} </w:instrText>
      </w:r>
      <w:r>
        <w:fldChar w:fldCharType="separate"/>
      </w:r>
      <w:r w:rsidR="005B52ED">
        <w:rPr>
          <w:noProof/>
        </w:rPr>
        <w:t>(Skoumal et al., 2009)</w:t>
      </w:r>
      <w:r>
        <w:fldChar w:fldCharType="end"/>
      </w:r>
      <w:r>
        <w:t>. Like Fe</w:t>
      </w:r>
      <w:r w:rsidRPr="00760485">
        <w:rPr>
          <w:vertAlign w:val="superscript"/>
        </w:rPr>
        <w:t>2+,</w:t>
      </w:r>
      <w:r>
        <w:t xml:space="preserve"> there may be an upper limit on photon intensity increasing oxidation of organic contaminants, but this is currently unproven. The wavelength, or energy, of the photons is another consideration, and there is no consensus in the literature on the optimal wavelength. UVC is higher in energy than UVA or UVB and thus contains more powerful photons. These UVC photons are capable of </w:t>
      </w:r>
      <w:proofErr w:type="spellStart"/>
      <w:r>
        <w:t>photolysing</w:t>
      </w:r>
      <w:proofErr w:type="spellEnd"/>
      <w:r>
        <w:t xml:space="preserve"> both hydrogen peroxide to produce hydroxyl radicals and organic contaminants </w:t>
      </w:r>
      <w:r>
        <w:fldChar w:fldCharType="begin"/>
      </w:r>
      <w:r w:rsidR="005B52ED">
        <w:instrText xml:space="preserve"> ADDIN ZOTERO_ITEM CSL_CITATION {"citationID":"fTL1fiUc","properties":{"formattedCitation":"(Mart\\uc0\\u237{}nez-Huitle and Brillas, 2009)","plainCitation":"(Martínez-Huitle and Brillas, 2009)","noteIndex":0},"citationItems":[{"id":852,"uris":["http://zotero.org/users/6629595/items/AZ4TDM2I"],"uri":["http://zotero.org/users/6629595/items/AZ4TDM2I"],"itemData":{"id":852,"type":"article-journal","abstract":"Efﬂuents of a large variety of industries usually contain important quantities of synthetic organic dyes. The discharge of these colored compounds in the environment causes considerable non-aesthetic pollution and serious health-risk factors. Since conventional wastewater treatment plants cannot degrade the majority of these pollutants, powerful methods for the decontamination of dyes wastewaters have received increasing attention over the past decade. This paper presents a general review of efﬁcient electrochemical technologies developed to decolorize and/or degrade dyeing efﬂuents for environmental protection. Fundamentals and main applications of typical methods such as electrocoagulation, electrochemical reduction, electrochemical oxidation and indirect electro-oxidation with active chlorine species are reported. The inﬂuence of iron or aluminium anode on decolorization efﬁciency of synthetic dyes in electrocoagulation is explained. The advantages of electrocatalysis with metal oxides anodes and the great ability of boron-doped diamond electrodes to generate heterogeneous hydroxyl radical as mediated oxidant of these compounds in electrochemical oxidation are extensively discussed. The effect of electrode material, chloride concentration, pH and temperature on the destruction of dyestuffs mediated with electrogenerated active chlorine is analyzed. The degradation power of these pollutants with an emerging electrochemical advanced oxidation process such as electro-Fenton, based on the mediated oxidation by homogeneous hydroxyl radical formed from Fenton’s reaction between cathodically produced hydrogen peroxide and catalytic Fe2+, is examined. Recent progress of emerging photoassisted electrochemical treatments with UV irradiation such as photoelectro-Fenton and photoelectrocatalysis is also described.","container-title":"Applied Catalysis B: Environmental","DOI":"10.1016/j.apcatb.2008.09.017","ISSN":"09263373","issue":"3-4","journalAbbreviation":"Applied Catalysis B: Environmental","language":"en","page":"105-145","source":"DOI.org (Crossref)","title":"Decontamination of wastewaters containing synthetic organic dyes by electrochemical methods: A general review","title-short":"Decontamination of wastewaters containing synthetic organic dyes by electrochemical methods","volume":"87","author":[{"family":"Martínez-Huitle","given":"Carlos A."},{"family":"Brillas","given":"Enric"}],"issued":{"date-parts":[["2009",4,7]]}}}],"schema":"https://github.com/citation-style-language/schema/raw/master/csl-citation.json"} </w:instrText>
      </w:r>
      <w:r>
        <w:fldChar w:fldCharType="separate"/>
      </w:r>
      <w:r w:rsidR="005B52ED" w:rsidRPr="005B52ED">
        <w:rPr>
          <w:rFonts w:ascii="Calibri" w:cs="Calibri"/>
          <w:lang w:val="en-GB"/>
        </w:rPr>
        <w:t>(Martínez-Huitle and Brillas, 2009)</w:t>
      </w:r>
      <w:r>
        <w:fldChar w:fldCharType="end"/>
      </w:r>
      <w:r>
        <w:t xml:space="preserve">. However, many studies use UVA light and achieve a range of removal efficiencies, from 60% TOC removal </w:t>
      </w:r>
      <w:r>
        <w:fldChar w:fldCharType="begin"/>
      </w:r>
      <w:r w:rsidR="005B52ED">
        <w:instrText xml:space="preserve"> ADDIN ZOTERO_ITEM CSL_CITATION {"citationID":"9qVn1BNb","properties":{"formattedCitation":"(Ram\\uc0\\u237{}rez et al., 2010)","plainCitation":"(Ramírez et al., 2010)","noteIndex":0},"citationItems":[{"id":410,"uris":["http://zotero.org/users/6629595/items/PECK64W3"],"uri":["http://zotero.org/users/6629595/items/PECK64W3"],"itemData":{"id":410,"type":"article-journal","abstract":"In this work, the application of heterogeneous photo-electro-Fenton processes using iron supported on Naﬁon membranes and ion exchange amberlite and purolite resins is studied. Spectroscopic and TOC results using as a model pollutant an aqueous Orange II dye solution indicate that the process can be carried out with any of the iron supporting materials under study. While the resins can incorporate between 59 and 65 mg Fe/g of substrate, a Naﬁon membrane can ﬁx 45 mg Fe/g of supporting material. Iron desorption analysis after a photo-electroFenton degradation test on the other hand, indicates that the ion exchange resins and the Naﬁon membrane hold more than 90% of iron. An alkaline rinse after the activation exchange process for the amberlite resin and the Naﬁon membrane, results in a larger stability of the ﬁxed iron species.","container-title":"Journal of Applied Electrochemistry","DOI":"10.1007/s10800-010-0157-z","ISSN":"0021-891X, 1572-8838","issue":"10","journalAbbreviation":"J Appl Electrochem","language":"en","page":"1729-1736","source":"DOI.org (Crossref)","title":"Heterogeneous photo-electro-Fenton process using different iron supporting materials","volume":"40","author":[{"family":"Ramírez","given":"Jonathan"},{"family":"Godínez","given":"Luis A."},{"family":"Méndez","given":"Marcela"},{"family":"Meas","given":"Yunny"},{"family":"Rodríguez","given":"Francisco J."}],"issued":{"date-parts":[["2010",10]]}}}],"schema":"https://github.com/citation-style-language/schema/raw/master/csl-citation.json"} </w:instrText>
      </w:r>
      <w:r>
        <w:fldChar w:fldCharType="separate"/>
      </w:r>
      <w:r w:rsidR="005B52ED" w:rsidRPr="005B52ED">
        <w:rPr>
          <w:rFonts w:ascii="Calibri" w:cs="Calibri"/>
          <w:lang w:val="en-GB"/>
        </w:rPr>
        <w:t>(Ramírez et al., 2010)</w:t>
      </w:r>
      <w:r>
        <w:fldChar w:fldCharType="end"/>
      </w:r>
      <w:r>
        <w:t xml:space="preserve"> to 98% TOC and colour removal </w:t>
      </w:r>
      <w:r>
        <w:fldChar w:fldCharType="begin"/>
      </w:r>
      <w:r w:rsidR="005B52ED">
        <w:instrText xml:space="preserve"> ADDIN ZOTERO_ITEM CSL_CITATION {"citationID":"gAfZ1MmH","properties":{"formattedCitation":"(Ba\\uc0\\u241{}uelos et al., 2015a)","plainCitation":"(Bañuelos et al., 2015a)","noteIndex":0},"citationItems":[{"id":544,"uris":["http://zotero.org/users/6629595/items/JEF6X2I7"],"uri":["http://zotero.org/users/6629595/items/JEF6X2I7"],"itemData":{"id":544,"type":"article-journal","container-title":"Journal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A."}],"issued":{"date-parts":[["2015"]]}}}],"schema":"https://github.com/citation-style-language/schema/raw/master/csl-citation.json"} </w:instrText>
      </w:r>
      <w:r>
        <w:fldChar w:fldCharType="separate"/>
      </w:r>
      <w:r w:rsidR="005B52ED" w:rsidRPr="005B52ED">
        <w:rPr>
          <w:rFonts w:ascii="Calibri" w:cs="Calibri"/>
          <w:lang w:val="en-GB"/>
        </w:rPr>
        <w:t>(Bañuelos et al., 2015a)</w:t>
      </w:r>
      <w:r>
        <w:fldChar w:fldCharType="end"/>
      </w:r>
      <w:r>
        <w:t xml:space="preserve">. Additional research is needed to determine the optimal energy of photons to degrade organic contaminants adsorbed to activated carbon in the PEF process. </w:t>
      </w:r>
    </w:p>
    <w:p w14:paraId="7C84DDFF" w14:textId="77777777" w:rsidR="00EA379A" w:rsidRDefault="00EA379A" w:rsidP="00EA379A"/>
    <w:p w14:paraId="10457354" w14:textId="6735CCB4" w:rsidR="00EA379A" w:rsidRDefault="00B23413" w:rsidP="00B23413">
      <w:pPr>
        <w:pStyle w:val="Heading4"/>
      </w:pPr>
      <w:r>
        <w:t xml:space="preserve">2.3.2.4 Initial </w:t>
      </w:r>
      <w:r w:rsidR="00EA379A">
        <w:t>Contaminant Concentration</w:t>
      </w:r>
    </w:p>
    <w:p w14:paraId="1C86873E" w14:textId="6EA160A1" w:rsidR="00914C54" w:rsidRPr="00E27680" w:rsidRDefault="00914C54" w:rsidP="00EA379A">
      <w:r w:rsidRPr="00E27680">
        <w:t xml:space="preserve">The impact of initial contaminant concentration in PEF processes follows a similar pattern to that of EF processes; where an increase in initial concentration increases the amount of contaminant removed, but the concentration </w:t>
      </w:r>
      <w:r w:rsidR="00B30D0D" w:rsidRPr="00E27680">
        <w:t>decreases</w:t>
      </w:r>
      <w:r w:rsidRPr="00E27680">
        <w:t xml:space="preserve"> more slowly</w:t>
      </w:r>
      <w:r w:rsidR="007B4577" w:rsidRPr="00E27680">
        <w:t xml:space="preserve"> </w:t>
      </w:r>
      <w:r w:rsidR="007B4577" w:rsidRPr="00E27680">
        <w:fldChar w:fldCharType="begin"/>
      </w:r>
      <w:r w:rsidR="00824900" w:rsidRPr="00E27680">
        <w:instrText xml:space="preserve"> ADDIN ZOTERO_ITEM CSL_CITATION {"citationID":"rwg2NZZ2","properties":{"formattedCitation":"(Wang et al., 2011; A. Wang et al., 2018; Wen et al., 2019)","plainCitation":"(Wang et al., 2011; A. Wang et al., 2018; Wen et al., 2019)","noteIndex":0},"citationItems":[{"id":967,"uris":["http://zotero.org/users/6629595/items/XN4EI3C3"],"uri":["http://zotero.org/users/6629595/items/XN4EI3C3"],"itemData":{"id":967,"type":"article-journal","container-title":"Journal of Hazardous Materials","DOI":"10.1016/j.jhazmat.2017.08.050","ISSN":"03043894","journalAbbreviation":"Journal of Hazardous Materials","language":"en","page":"364-374","source":"DOI.org (Crossref)","title":"Efficient mineralization of antibiotic ciprofloxacin in acid aqueous medium by a novel photoelectro-Fenton process using a microwave discharge electrodeless lamp irradiation","volume":"342","author":[{"family":"Wang","given":"Aimin"},{"family":"Zhang","given":"Yanyu"},{"family":"Zhong","given":"Huihui"},{"family":"Chen","given":"Yu"},{"family":"Tian","given":"Xiujun"},{"family":"Li","given":"Desheng"},{"family":"Li","given":"Jiuyi"}],"issued":{"date-parts":[["2018",1]]}}},{"id":1011,"uris":["http://zotero.org/users/6629595/items/223PKTFU"],"uri":["http://zotero.org/users/6629595/items/223PKTFU"],"itemData":{"id":1011,"type":"article-journal","abstract":"The mineralization of antibiotic sulfamethoxazole (SMX) of concentrations up to 300 mg L−1 was examined by photoelectro-Fenton (PEF) using an activated carbon ﬁber (ACF) cathode with UVA (365 nm) irradiation. Comparative mineralization has been studied by different methods: RuO2/Ti anodic oxidation (AO), AO in the presence of electrogenerated H2O2 (AO-H2O2), AO-H2O2 in the presence of UVA (AO-H2O2-UVA), and both the electro-Fenton (EF) and PEF processes. PEF treatment at a low applied current of 0.36 A yields a faster and more complete depollution with 80% of the TOC removed after 6 h of electrolysis. The higher oxidative ability of the PEF process can be attributed to the additional hydroxyl radicals (•OH) produced by the photo-Fenton reaction. The 63% mineralization in the case of EF treatment was due to the formation of short intermediates, such as carboxylic acids, which were difﬁcult to oxidise with •OH. In the AO-H2O2-UVA process, about 36% of the TOC was removed after 6 h electrolysis, while 28% of the TOC was removed in the AO-H2O2 process. SMX is only slightly mineralized by the AO process, with only 25% of the TOC removed. HPLC–MS analysis allowed for up to six aromatic reaction products to be identiﬁed during the SMX degradation in the PEF process, mainly formed from the hydroxylation of the aromatic ring or/and isoxazole ring, accompanied by the substitution of the amine group (on aromatic cycle) or methyl group (on isoxazole ring) by •OH. The carboxylic acids generated, including oxalic, maleic, oxamic, formic and acetic acids, were detected by ion-exclusion chromatography. The initial organic nitrogen was mainly converted into NH4+ along with a very small proportion of NO3− ion. Considering all the oxidation intermediates and end products for SMX degradation in the PEF process, a general mineralization mechanism by •OH and UVA was proposed.","container-title":"Applied Catalysis B: Environmental","DOI":"10.1016/j.apcatb.2010.12.007","ISSN":"09263373","issue":"3-4","journalAbbreviation":"Applied Catalysis B: Environmental","language":"en","page":"378-386","source":"DOI.org (Crossref)","title":"Mineralization of antibiotic sulfamethoxazole by photoelectro-Fenton treatment using activated carbon fiber cathode and under UVA irradiation","volume":"102","author":[{"family":"Wang","given":"Aimin"},{"family":"Li","given":"Yu-You"},{"family":"Estrada","given":"Adriana Ledezma"}],"issued":{"date-parts":[["2011",2]]}}},{"id":1009,"uris":["http://zotero.org/users/6629595/items/X6QXTUJP"],"uri":["http://zotero.org/users/6629595/items/X6QXTUJP"],"itemData":{"id":1009,"type":"article-journal","abstract":"The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schema":"https://github.com/citation-style-language/schema/raw/master/csl-citation.json"} </w:instrText>
      </w:r>
      <w:r w:rsidR="007B4577" w:rsidRPr="00E27680">
        <w:fldChar w:fldCharType="separate"/>
      </w:r>
      <w:r w:rsidR="00824900" w:rsidRPr="00E27680">
        <w:rPr>
          <w:noProof/>
        </w:rPr>
        <w:t>(Wang et al., 2011; A. Wang et al., 2018; Wen et al., 2019)</w:t>
      </w:r>
      <w:r w:rsidR="007B4577" w:rsidRPr="00E27680">
        <w:fldChar w:fldCharType="end"/>
      </w:r>
      <w:r w:rsidRPr="00E27680">
        <w:t xml:space="preserve">. </w:t>
      </w:r>
      <w:r w:rsidR="009E2ECA" w:rsidRPr="00E27680">
        <w:fldChar w:fldCharType="begin"/>
      </w:r>
      <w:r w:rsidR="00824900" w:rsidRPr="00E27680">
        <w:instrText xml:space="preserve"> ADDIN ZOTERO_ITEM CSL_CITATION {"citationID":"KZloauXs","properties":{"formattedCitation":"(A. Wang et al., 2018)","plainCitation":"(A. Wang et al., 2018)","dontUpdate":true,"noteIndex":0},"citationItems":[{"id":967,"uris":["http://zotero.org/users/6629595/items/XN4EI3C3"],"uri":["http://zotero.org/users/6629595/items/XN4EI3C3"],"itemData":{"id":967,"type":"article-journal","container-title":"Journal of Hazardous Materials","DOI":"10.1016/j.jhazmat.2017.08.050","ISSN":"03043894","journalAbbreviation":"Journal of Hazardous Materials","language":"en","page":"364-374","source":"DOI.org (Crossref)","title":"Efficient mineralization of antibiotic ciprofloxacin in acid aqueous medium by a novel photoelectro-Fenton process using a microwave discharge electrodeless lamp irradiation","volume":"342","author":[{"family":"Wang","given":"Aimin"},{"family":"Zhang","given":"Yanyu"},{"family":"Zhong","given":"Huihui"},{"family":"Chen","given":"Yu"},{"family":"Tian","given":"Xiujun"},{"family":"Li","given":"Desheng"},{"family":"Li","given":"Jiuyi"}],"issued":{"date-parts":[["2018",1]]}}}],"schema":"https://github.com/citation-style-language/schema/raw/master/csl-citation.json"} </w:instrText>
      </w:r>
      <w:r w:rsidR="009E2ECA" w:rsidRPr="00E27680">
        <w:fldChar w:fldCharType="separate"/>
      </w:r>
      <w:r w:rsidR="00B53E90" w:rsidRPr="00E27680">
        <w:rPr>
          <w:noProof/>
        </w:rPr>
        <w:t>A. Wang et al., (2018)</w:t>
      </w:r>
      <w:r w:rsidR="009E2ECA" w:rsidRPr="00E27680">
        <w:fldChar w:fldCharType="end"/>
      </w:r>
      <w:r w:rsidRPr="00E27680">
        <w:t xml:space="preserve"> found that the </w:t>
      </w:r>
      <w:r w:rsidR="00DA380B" w:rsidRPr="00E27680">
        <w:t xml:space="preserve">lowest initial CIP concentration of 50 mg/L </w:t>
      </w:r>
      <w:r w:rsidR="004011EB" w:rsidRPr="00E27680">
        <w:t>led to</w:t>
      </w:r>
      <w:r w:rsidR="00DA380B" w:rsidRPr="00E27680">
        <w:t xml:space="preserve"> the lowest TOC removal of 64%, while a concentration of 200 mg/L </w:t>
      </w:r>
      <w:r w:rsidR="004011EB" w:rsidRPr="00E27680">
        <w:t>led to</w:t>
      </w:r>
      <w:r w:rsidR="00DA380B" w:rsidRPr="00E27680">
        <w:t xml:space="preserve"> a</w:t>
      </w:r>
      <w:r w:rsidR="00DB02CD" w:rsidRPr="00E27680">
        <w:t>n</w:t>
      </w:r>
      <w:r w:rsidR="00DA380B" w:rsidRPr="00E27680">
        <w:t xml:space="preserve"> 83% TOC removal</w:t>
      </w:r>
      <w:r w:rsidR="00DB02CD" w:rsidRPr="00E27680">
        <w:t>. Past the optimal initial concentration of 200 mg/L, the oxidising power of the solution was insufficient to continue increasing the TOC removal</w:t>
      </w:r>
      <w:r w:rsidR="008C433D" w:rsidRPr="00E27680">
        <w:t>, with only 80% TOC removal at 300 mg/L.</w:t>
      </w:r>
      <w:r w:rsidR="004506DA" w:rsidRPr="00E27680">
        <w:t xml:space="preserve"> </w:t>
      </w:r>
    </w:p>
    <w:p w14:paraId="5CC05A01" w14:textId="5A96F631" w:rsidR="004506DA" w:rsidRPr="00E27680" w:rsidRDefault="004506DA" w:rsidP="00EA379A"/>
    <w:p w14:paraId="35D3D2E4" w14:textId="357E6078" w:rsidR="005F2854" w:rsidRDefault="004506DA" w:rsidP="00EA379A">
      <w:r w:rsidRPr="00E27680">
        <w:t>Interestingly, while this trend is seen in</w:t>
      </w:r>
      <w:r w:rsidR="00B53E90" w:rsidRPr="00E27680">
        <w:t xml:space="preserve"> </w:t>
      </w:r>
      <w:r w:rsidR="00B53E90" w:rsidRPr="00E27680">
        <w:fldChar w:fldCharType="begin"/>
      </w:r>
      <w:r w:rsidR="008B65D4" w:rsidRPr="00E27680">
        <w:instrText xml:space="preserve"> ADDIN ZOTERO_ITEM CSL_CITATION {"citationID":"S924wTAN","properties":{"formattedCitation":"(Wen et al., 2019)","plainCitation":"(Wen et al., 2019)","dontUpdate":true,"noteIndex":0},"citationItems":[{"id":1009,"uris":["http://zotero.org/users/6629595/items/X6QXTUJP"],"uri":["http://zotero.org/users/6629595/items/X6QXTUJP"],"itemData":{"id":1009,"type":"article-journal","abstract":"The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schema":"https://github.com/citation-style-language/schema/raw/master/csl-citation.json"} </w:instrText>
      </w:r>
      <w:r w:rsidR="00B53E90" w:rsidRPr="00E27680">
        <w:fldChar w:fldCharType="separate"/>
      </w:r>
      <w:r w:rsidR="008D50A7" w:rsidRPr="00E27680">
        <w:rPr>
          <w:noProof/>
        </w:rPr>
        <w:t xml:space="preserve">Wen et al., </w:t>
      </w:r>
      <w:r w:rsidR="008C1006" w:rsidRPr="00E27680">
        <w:rPr>
          <w:noProof/>
        </w:rPr>
        <w:t>(</w:t>
      </w:r>
      <w:r w:rsidR="008D50A7" w:rsidRPr="00E27680">
        <w:rPr>
          <w:noProof/>
        </w:rPr>
        <w:t>2019)</w:t>
      </w:r>
      <w:r w:rsidR="00B53E90" w:rsidRPr="00E27680">
        <w:fldChar w:fldCharType="end"/>
      </w:r>
      <w:r w:rsidRPr="00E27680">
        <w:t xml:space="preserve"> for the R</w:t>
      </w:r>
      <w:r w:rsidR="00CB7278" w:rsidRPr="00E27680">
        <w:t>uO</w:t>
      </w:r>
      <w:r w:rsidR="00CB7278" w:rsidRPr="00E27680">
        <w:rPr>
          <w:vertAlign w:val="subscript"/>
        </w:rPr>
        <w:t>2</w:t>
      </w:r>
      <w:r w:rsidR="00CB7278" w:rsidRPr="00E27680">
        <w:t>/Ti</w:t>
      </w:r>
      <w:r w:rsidR="002E1FA9" w:rsidRPr="00E27680">
        <w:t xml:space="preserve"> anode</w:t>
      </w:r>
      <w:r w:rsidR="001C405B" w:rsidRPr="00E27680">
        <w:t>, it is not seen for the boron-doped diamond (BDD) anode, and the BDD system removed more TOC overall than the RuO</w:t>
      </w:r>
      <w:r w:rsidR="001C405B" w:rsidRPr="00E27680">
        <w:rPr>
          <w:vertAlign w:val="subscript"/>
        </w:rPr>
        <w:t>2</w:t>
      </w:r>
      <w:r w:rsidR="001C405B" w:rsidRPr="00E27680">
        <w:t xml:space="preserve">/Ti system. This difference in behaviour is likely due to the </w:t>
      </w:r>
      <w:r w:rsidR="0013705D" w:rsidRPr="00E27680">
        <w:t xml:space="preserve">fact that </w:t>
      </w:r>
      <w:r w:rsidR="0013705D" w:rsidRPr="00E27680">
        <w:lastRenderedPageBreak/>
        <w:t>the RuO</w:t>
      </w:r>
      <w:r w:rsidR="0013705D" w:rsidRPr="00E27680">
        <w:rPr>
          <w:vertAlign w:val="subscript"/>
        </w:rPr>
        <w:t>2</w:t>
      </w:r>
      <w:r w:rsidR="0013705D" w:rsidRPr="00E27680">
        <w:t>/Ti anode did not produce any H</w:t>
      </w:r>
      <w:r w:rsidR="0013705D" w:rsidRPr="00E27680">
        <w:rPr>
          <w:vertAlign w:val="subscript"/>
        </w:rPr>
        <w:t>2</w:t>
      </w:r>
      <w:r w:rsidR="0013705D" w:rsidRPr="00E27680">
        <w:t>O</w:t>
      </w:r>
      <w:r w:rsidR="0013705D" w:rsidRPr="00E27680">
        <w:rPr>
          <w:vertAlign w:val="subscript"/>
        </w:rPr>
        <w:t>2</w:t>
      </w:r>
      <w:r w:rsidR="00BA7999" w:rsidRPr="00E27680">
        <w:t>, while the BDD anode produced a small amount, contributing further to oxidising power of the solution</w:t>
      </w:r>
      <w:r w:rsidR="008D50A7" w:rsidRPr="00E27680">
        <w:t xml:space="preserve"> </w:t>
      </w:r>
      <w:r w:rsidR="008D50A7" w:rsidRPr="00E27680">
        <w:fldChar w:fldCharType="begin"/>
      </w:r>
      <w:r w:rsidR="0050756E" w:rsidRPr="00E27680">
        <w:instrText xml:space="preserve"> ADDIN ZOTERO_ITEM CSL_CITATION {"citationID":"EW8F1OQL","properties":{"formattedCitation":"(Wen et al., 2019)","plainCitation":"(Wen et al., 2019)","noteIndex":0},"citationItems":[{"id":1009,"uris":["http://zotero.org/users/6629595/items/X6QXTUJP"],"uri":["http://zotero.org/users/6629595/items/X6QXTUJP"],"itemData":{"id":1009,"type":"article-journal","abstract":"The mineralization of 125 mL of 50–300 mg L−1 cefoperazone (CFPZ) has been comparatively studied by electrochemical advanced oxidation processes (EAOPs) like anodic oxidation (AO), electro-Fenton (EF) and photoelectro-Fenton (PEF) with a RuO2/Ti or boron-doped diamond (BDD) anode and an activated carbon ﬁber (ACF) cathode. A microwave discharge electrodeless lamp (MDEL) was used as the UV source in PEF process. CFPZ decays always followed pseudo-ﬁrst-order kinetics and their constant rates increased in the order: AO &lt; EF &lt; MDEL-PEF, regardless of anode types. Higher mineralization was achieved in all methods using BDD instead of RuO2/Ti, while the most potent BDD-MDEL-PEF gave 88% mineralization under its optimum conditions of 0.36 A, pH 3.0 and 1.0 mmol L−1 Fe2+. The synergistic mechanisms were explored by quantifying the electrogenerated H2O2 and formed •OH, in which 2.27 and 2.58 mmol L-1 H2O2 were accumulated in AOH2O2 with RuO2/Ti or BDD anode, respectively, while 92.0 and 263.5 μmol L-1 •OH were generated in EF with RuO2/Ti or BDD anode, respectively. The oxidation power of EAOPs with diﬀerent anodes was also compared by measuring the evolutions of NO3− and NH4+ as well as four generated carboxylic acids including oxalic, oxamic, formic and fumaric acids.","container-title":"Journal of Hazardous Materials","DOI":"10.1016/j.jhazmat.2019.03.124","ISSN":"03043894","journalAbbreviation":"Journal of Hazardous Materials","language":"en","page":"186-194","source":"DOI.org (Crossref)","title":"Mineralization of cefoperazone in acid medium by the microwave discharge electrodeless lamp irradiated photoelectro-Fenton using a RuO2/Ti or boron-doped diamond anode","volume":"374","author":[{"family":"Wen","given":"Zhenjun"},{"family":"Wang","given":"Aimin"},{"family":"Zhang","given":"Yanyu"},{"family":"Ren","given":"Songyu"},{"family":"Tian","given":"Xiujun"},{"family":"Li","given":"Jiuyi"}],"issued":{"date-parts":[["2019",7]]}}}],"schema":"https://github.com/citation-style-language/schema/raw/master/csl-citation.json"} </w:instrText>
      </w:r>
      <w:r w:rsidR="008D50A7" w:rsidRPr="00E27680">
        <w:fldChar w:fldCharType="separate"/>
      </w:r>
      <w:r w:rsidR="0050756E" w:rsidRPr="00E27680">
        <w:rPr>
          <w:noProof/>
        </w:rPr>
        <w:t>(Wen et al., 2019)</w:t>
      </w:r>
      <w:r w:rsidR="008D50A7" w:rsidRPr="00E27680">
        <w:fldChar w:fldCharType="end"/>
      </w:r>
      <w:r w:rsidR="00CA1A5A" w:rsidRPr="00E27680">
        <w:t>.</w:t>
      </w:r>
    </w:p>
    <w:p w14:paraId="6F07DD53" w14:textId="77777777" w:rsidR="005F2854" w:rsidRDefault="005F2854" w:rsidP="00EA379A"/>
    <w:p w14:paraId="1AF4AF9B" w14:textId="73EED0DA" w:rsidR="00EA379A" w:rsidRPr="002531D0" w:rsidRDefault="00B23413" w:rsidP="00B23413">
      <w:pPr>
        <w:pStyle w:val="Heading3"/>
      </w:pPr>
      <w:bookmarkStart w:id="17" w:name="_Toc57640226"/>
      <w:r>
        <w:t>2.3.3 Research Opportunities</w:t>
      </w:r>
      <w:bookmarkEnd w:id="17"/>
      <w:r w:rsidR="00EA379A" w:rsidRPr="002531D0">
        <w:t xml:space="preserve"> </w:t>
      </w:r>
    </w:p>
    <w:p w14:paraId="38018DAC" w14:textId="18A43FB2" w:rsidR="00EA379A" w:rsidRDefault="00EA379A" w:rsidP="00EA379A">
      <w:r>
        <w:t xml:space="preserve">The </w:t>
      </w:r>
      <w:proofErr w:type="spellStart"/>
      <w:r w:rsidR="00185AF5">
        <w:t>P</w:t>
      </w:r>
      <w:r>
        <w:t>hotoelectro</w:t>
      </w:r>
      <w:proofErr w:type="spellEnd"/>
      <w:r>
        <w:t>-Fenton oxidation of organic contaminants adsorbed on activated carbon is a promising opportunity for water treatment, wastewater treatment and environmental remediation. While work on oxidising contaminants on the surface of the carbon has been done, the next step is specifically looking at using the PEF process to regenerate exhausted GAC or another source of carbon, examining if the technology is feasible over several cycles.</w:t>
      </w:r>
    </w:p>
    <w:p w14:paraId="2EA4DA73" w14:textId="77777777" w:rsidR="00EA379A" w:rsidRDefault="00EA379A" w:rsidP="00EA379A"/>
    <w:p w14:paraId="2A604041" w14:textId="7FAD7D54" w:rsidR="00EA379A" w:rsidRDefault="00EA379A" w:rsidP="00035459">
      <w:r>
        <w:t xml:space="preserve">There are many avenues for new research to allow for the deployment of this technology on a broader scale. Several applicability issues need to be addressed, such as the impact of turbulent and </w:t>
      </w:r>
      <w:r w:rsidR="00AD745E">
        <w:t>cloudy</w:t>
      </w:r>
      <w:r>
        <w:t xml:space="preserve"> waters and how photons penetrate the water. There are also many sources of contaminated groundwater and employing this technology in-situ is currently not feasible. Pharmaceuticals and dyes are important classes of contaminants, but other classes of organic contaminants such as pesticides and herbicides, agricultural wastes and petroleum-based organics should also be explored as they likely behave very differently. Due to the additional energy needs of the PEF lamp, the relationship between energy efficiency and removal efficiency needs to be more fully understood. And while SPEF oxidation with activated carbon is still in its infancy, this line of exploration offers many opportunities to water treatment, waste treatment and environmental remediation.  </w:t>
      </w:r>
    </w:p>
    <w:p w14:paraId="4395D0A8" w14:textId="6572A46E" w:rsidR="00A622F9" w:rsidRDefault="00A622F9" w:rsidP="00035459"/>
    <w:p w14:paraId="7959832C" w14:textId="17A46C9B" w:rsidR="00A622F9" w:rsidRDefault="00B23413" w:rsidP="00B23413">
      <w:pPr>
        <w:pStyle w:val="Heading2"/>
      </w:pPr>
      <w:bookmarkStart w:id="18" w:name="_Toc57640227"/>
      <w:r>
        <w:t xml:space="preserve">2.4 </w:t>
      </w:r>
      <w:r w:rsidR="00A622F9">
        <w:t>Heterogeneous Electro-Fenton</w:t>
      </w:r>
      <w:bookmarkEnd w:id="18"/>
    </w:p>
    <w:p w14:paraId="7A0A1ACE" w14:textId="19EAB5F5" w:rsidR="00A622F9" w:rsidRPr="00EF5A18" w:rsidRDefault="00B23413" w:rsidP="00B23413">
      <w:pPr>
        <w:pStyle w:val="Heading3"/>
      </w:pPr>
      <w:bookmarkStart w:id="19" w:name="_Toc47701797"/>
      <w:bookmarkStart w:id="20" w:name="_Toc57640228"/>
      <w:r>
        <w:t xml:space="preserve">2.4.1 </w:t>
      </w:r>
      <w:r w:rsidR="00A622F9">
        <w:t>Overview</w:t>
      </w:r>
      <w:bookmarkEnd w:id="19"/>
      <w:bookmarkEnd w:id="20"/>
    </w:p>
    <w:p w14:paraId="70B3395C" w14:textId="7BA3399C" w:rsidR="00A622F9" w:rsidRDefault="00A622F9" w:rsidP="00A622F9">
      <w:r>
        <w:t xml:space="preserve">While the traditional form of electro-Fenton reaction is homogeneous, there are several ways the catalyst can be in the solid phase – creating the heterogeneous electro-Fenton process. Iron can form the cathode by itself </w:t>
      </w:r>
      <w:r>
        <w:fldChar w:fldCharType="begin"/>
      </w:r>
      <w:r w:rsidR="005B52ED">
        <w:instrText xml:space="preserve"> ADDIN ZOTERO_ITEM CSL_CITATION {"citationID":"318MADQJ","properties":{"formattedCitation":"(Nidheesh et al., 2017)","plainCitation":"(Nidheesh et al., 2017)","noteIndex":0},"citationItems":[{"id":538,"uris":["http://zotero.org/users/6629595/items/TLIV98ZJ"],"uri":["http://zotero.org/users/6629595/items/TLIV98ZJ"],"itemData":{"id":538,"type":"chapter","abstract":"Electro-Fenton (EF) process has received much attention among the various advanced oxidation process, due to its higher contaminant removal and mineralization efﬁciencies, simplicity in operation, in situ generation of hydrogen peroxide, etc. Heterogeneous EF process rectiﬁes some of the drawbacks of conventional EF process by using solid catalyst for the generation of reactive hydroxyl radicals in water medium. The efﬁciency of various heterogeneous EF catalysts such as iron oxides, pyrite, iron supported on zeolite, carbon, alginate beads, etc. was tested by various researchers. All of these catalysts are insoluble in water; and most of them are stable and reusable in nature. Depending on the iron leaching characteristics, hydroxyl radicals are generated either in the solution or over the catalyst surface. Catalysts with higher leaching characteristics exhibit the ﬁrst radical generation mechanism, while the stable catalyst with insigniﬁcant leaching exhibits the second radical generation mechanism. Adsorption of the pollutant over the surface of the catalyst also enhances the pollutant degradation. Overall, heterogeneous EF process is very potent, powerful, and useful for the pollutant decontamination from the water medium.","container-title":"Electro-Fenton Process","event-place":"Singapore","ISBN":"978-981-10-6405-0","language":"en","note":"collection-title: The Handbook of Environmental Chemistry\nDOI: 10.1007/698_2017_72","page":"85-110","publisher":"Springer Singapore","publisher-place":"Singapore","source":"DOI.org (Crossref)","title":"Heterogeneous Electro-Fenton Process: Principles and Applications","title-short":"Heterogeneous Electro-Fenton Process","URL":"http://link.springer.com/10.1007/698_2017_72","volume":"61","editor":[{"family":"Zhou","given":"Minghua"},{"family":"Oturan","given":"Mehmet A."},{"family":"Sirés","given":"Ignasi"}],"author":[{"family":"Nidheesh","given":"P. V."},{"family":"Olvera-Vargas","given":"H."},{"family":"Oturan","given":"N."},{"family":"Oturan","given":"M. A."}],"accessed":{"date-parts":[["2020",6,23]]},"issued":{"date-parts":[["2017"]]}}}],"schema":"https://github.com/citation-style-language/schema/raw/master/csl-citation.json"} </w:instrText>
      </w:r>
      <w:r>
        <w:fldChar w:fldCharType="separate"/>
      </w:r>
      <w:r w:rsidR="005B52ED">
        <w:rPr>
          <w:noProof/>
        </w:rPr>
        <w:t>(Nidheesh et al., 2017)</w:t>
      </w:r>
      <w:r>
        <w:fldChar w:fldCharType="end"/>
      </w:r>
      <w:r>
        <w:t xml:space="preserve">, the iron can be combined with other materials such as activated carbon fibre and other metals to form a composite cathode </w:t>
      </w:r>
      <w:r>
        <w:fldChar w:fldCharType="begin"/>
      </w:r>
      <w:r w:rsidR="005B52ED">
        <w:instrText xml:space="preserve"> ADDIN ZOTERO_ITEM CSL_CITATION {"citationID":"PecSH823","properties":{"formattedCitation":"(Li et al., 2019; J. Li et al., 2009; Liu et al., 2018)","plainCitation":"(Li et al., 2019; J. Li et al., 2009; Liu et al., 2018)","noteIndex":0},"citationItems":[{"id":1047,"uris":["http://zotero.org/users/6629595/items/Q7LIC43W"],"uri":["http://zotero.org/users/6629595/items/Q7LIC43W"],"itemData":{"id":1047,"type":"article-journal","abstract":"Lignin is a complex phenylpropanoid biopolymer conferring mechanical strength to plant cell walls. Biorefineries, along with pulp and paper industry, generate large quantities of lignin. Lignin valorization is an essential process for an advanced, sustainable, and economical biomass-based industry. In this study, for the first time nanostructured Fe0@Fe3O4 was loaded on active carbon fiber (ACF) as an oxygen diffusion cathode to be used in a heterogeneous electro-Fenton (E-Fenton) oxidation system. This novel Fe0@Fe3O4/ACF composite cathode was characterized by X-ray diffraction (XRD), scanning electron microscopy (SEM), X-ray photoelectron spectroscopy </w:instrText>
      </w:r>
      <w:r w:rsidR="005B52ED">
        <w:rPr>
          <w:rFonts w:ascii="MS Gothic" w:eastAsia="MS Gothic" w:hAnsi="MS Gothic" w:cs="MS Gothic" w:hint="eastAsia"/>
        </w:rPr>
        <w:instrText>（</w:instrText>
      </w:r>
      <w:r w:rsidR="005B52ED">
        <w:instrText xml:space="preserve"> XPS </w:instrText>
      </w:r>
      <w:r w:rsidR="005B52ED">
        <w:rPr>
          <w:rFonts w:ascii="MS Gothic" w:eastAsia="MS Gothic" w:hAnsi="MS Gothic" w:cs="MS Gothic" w:hint="eastAsia"/>
        </w:rPr>
        <w:instrText>）</w:instrText>
      </w:r>
      <w:r w:rsidR="005B52ED">
        <w:instrText xml:space="preserve"> , BET surface area analysis, transmission electron microscopy (TEM). On the degradation of lignin in water, this heterogeneous E-Fenton system with the Fe0@Fe3O4/ACF cathode showed much higher activity than other E-Fenton systems with commercial zero valent iron powders (Fe0) and Iron ions (Fe3+) under same condition. On the basis of experimental results, we proposed a possible pathway of lignin degradation in this heterogeneous Fe0@Fe3O4/ACF E-Fenton process. This heterogeneous E-Fenton system is very promising to remove organic pollutants in water.","container-title":"IOP Conference Series: Earth and Environmental Science","DOI":"10.1088/1755-1315/295/4/042076","ISSN":"1755-1315","journalAbbreviation":"IOP Conf. Ser.: Earth Environ. Sci.","language":"en","page":"042076","source":"DOI.org (Crossref)","title":"Design of a high efficiency electro-Fenton system with Fe &lt;sup&gt;0&lt;/sup&gt; @Fe &lt;sub&gt;3&lt;/sub&gt; O &lt;sub&gt;4&lt;/sub&gt; /ACF composite cathode for lignin wastewater treatment","volume":"295","author":[{"family":"Li","given":"Haiyan"},{"family":"Zhou","given":"Maojuan"},{"family":"Chen","given":"Yiming"},{"family":"Li","given":"Yan"},{"family":"Chen","given":"Xing"},{"family":"Gao","given":"Xibo"},{"family":"Xiao","given":"Cong"}],"issued":{"date-parts":[["2019",7,25]]}}},{"id":1066,"uris":["http://zotero.org/users/6629595/items/9HQTR2NG"],"uri":["http://zotero.org/users/6629595/items/9HQTR2NG"],"itemData":{"id":1066,"type":"article-journal","abstract":"The narrow pH range limits the wide application of Fenton reaction in the wastewater treatment. It is of great importance to widen working pH range of Fenton reaction from strong acidic condition to neutral, even basic ones. In this study, for the ﬁrst time nanostructured Fe@Fe2O3 was loaded on active carbon ﬁber (ACF) as an oxygen diffusion cathode to be used in a heterogeneous electro-Fenton (E-Fenton) oxidation system. This novel Fe@Fe2O3/ACF composite cathode was characterized by X-ray diffraction (XRD), scanning electron microscopy (SEM), energy dispersive X-ray (EDX) analysis, transmission electron microscopy (TEM), and element mapping. On the degradation of dye pollutant rhodamine B in water, this heterogeneous E-Fenton system with the Fe@Fe2O3/ACF cathode showed much higher activity than other E-Fenton systems with commercial zero valent iron powders (Fe0) and ferrous ions (Fe2+) under neutral pH. On the basis of experimental results, we proposed a possible pathway of rhodamine B degradation in this heterogeneous Fe@Fe2O3/ACF E-Fenton process. This heterogeneous E-Fenton system is very promising to remove organic pollutants in water at neutral pH.","container-title":"Journal of Hazardous Materials","DOI":"10.1016/j.jhazmat.2008.07.109","ISSN":"03043894","issue":"1","journalAbbreviation":"Journal of Hazardous Materials","language":"en","page":"18-25","source":"DOI.org (Crossref)","title":"Design of a neutral electro-Fenton system with Fe@Fe2O3/ACF composite cathode for wastewater treatment","volume":"164","author":[{"family":"Li","given":"Jinpo"},{"family":"Ai","given":"Zhihui"},{"family":"Zhang","given":"Lizhi"}],"issued":{"date-parts":[["2009",5]]}}},{"id":1063,"uris":["http://zotero.org/users/6629595/items/DZ4JTMF6"],"uri":["http://zotero.org/users/6629595/items/DZ4JTMF6"],"itemData":{"id":1063,"type":"article-journal","abstract":"Fenton based reactions are effective for pharmaceutical removals, but traditional Fenton processes have drawbacks of pH adjustment and large amount of produced iron sludge. To overcome these challenges, a heterogeneous electro-Fenton process was proposed for effective contaminant degradation at circumneutral pH without iron sludge production. The anti-inﬂammatory drug ibuprofen (a common pharmaceutical in natural waters) was used as a representative contaminant. Activated carbon ﬁbers (ACFs) supported ferric citrate (Cit-Fe/ACFs) was synthesized and used as the cathode, and RuO2/Ti was used as the anode. H2O2 was electro-generated in situ from O2 reduction and the production rate of  OH per unit area was 6.8 mM WÀ1 cmÀ2 using Cit-Fe/ACFs cathode. A maximal ibuprofen degradation of 97% was obtained after 120 min at the current density of 7 mA cmÀ2. The electrical energy per order (EEO) varied from 0.24±0.03 to 2.65±0.04 kWh logÀ1 mÀ3 when the current density ranged from 1 to 7 mA cmÀ2. The Cit-Fe/ACFs cathode showed relatively good reusability and ~85% IBP removal was achieved after 6 cycles of degradation. Our results showed that the prepared Cit-Fe/ACFs cathode was promising for the treatment of pharmaceutical contaminants.","container-title":"Chemosphere","DOI":"10.1016/j.chemosphere.2018.06.164","ISSN":"00456535","journalAbbreviation":"Chemosphere","language":"en","page":"998-1006","source":"DOI.org (Crossref)","title":"Enhanced degradation of ibuprofen by heterogeneous electro-Fenton at circumneutral pH","volume":"209","author":[{"family":"Liu","given":"Dun"},{"family":"Zhang","given":"Hao"},{"family":"Wei","given":"Yuquan"},{"family":"Liu","given":"Bo"},{"family":"Lin","given":"Yipeng"},{"family":"Li","given":"Guanghe"},{"family":"Zhang","given":"Fang"}],"issued":{"date-parts":[["2018",10]]}}}],"schema":"https://github.com/citation-style-language/schema/raw/master/csl-citation.json"} </w:instrText>
      </w:r>
      <w:r>
        <w:fldChar w:fldCharType="separate"/>
      </w:r>
      <w:r w:rsidR="005B52ED">
        <w:rPr>
          <w:rFonts w:ascii="Calibri" w:cs="Calibri"/>
          <w:lang w:val="en-GB"/>
        </w:rPr>
        <w:t>(Li et al., 2019; J. Li et al., 2009; Liu et al., 2018)</w:t>
      </w:r>
      <w:r>
        <w:fldChar w:fldCharType="end"/>
      </w:r>
      <w:r>
        <w:t xml:space="preserve">, and lastly, the iron can be supported by a matrix. These matrices include granular activated carbon </w:t>
      </w:r>
      <w:r>
        <w:fldChar w:fldCharType="begin"/>
      </w:r>
      <w:r w:rsidR="005B52ED">
        <w:instrText xml:space="preserve"> ADDIN ZOTERO_ITEM CSL_CITATION {"citationID":"iKrEbj1e","properties":{"formattedCitation":"(Bounab et al., 2015; Xiao and Hill, 2019)","plainCitation":"(Bounab et al., 2015; 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M."}],"issued":{"date-parts":[["2019",4]]}}},{"id":536,"uris":["http://zotero.org/users/6629595/items/LUBBA484"],"uri":["http://zotero.org/users/6629595/items/LUBBA484"],"itemData":{"id":536,"type":"article-journal","abstract":"The degradation of\n              m\n              -cresol (MC) has been investigated by heterogeneous electro-Fenton process using iron loaded activated carbon (Fe-AC) as heterogeneous electro-Fenton catalyst.\n            \n          , \n            \n              The degradation of\n              m\n              -cresol (MC) has been investigated by a heterogeneous electro-Fenton process using iron loaded activated carbon (Fe-AC) as the heterogeneous electro-Fenton catalyst. Experimental results demonstrated that MC was effectively removed through an electro-Fenton process. Calculated TOC removal and overall energy consumption showed that the use of a low iron concentration (28 mg L\n              −1\n              ) increases the efficiency of the process. The reactions followed a pseudo-first order kinetic equation and kinetic coefficients confirm that the MC reduction, when it is alone, is faster than in the presence of a similar compound,\n              tert\n              -butylhydroquinone (TBHQ) (from 0.0935 to 0.0692 min\n              −1\n              ); therefore TBHQ exerts an antioxidative protection effect. In all cases, it is concluded that heterogeneous electro-Fenton treatment with Fe-AC follows a two-step process: adsorption and oxidation; allowing removal rates higher than in the literature. In addition, the reusability of this catalyst was demonstrated by operating it in continuous mode. Finally, LC-MS analysis allowed the development of a plausible degradation route.","container-title":"RSC Advances","DOI":"10.1039/C5RA03050A","ISSN":"2046-2069","issue":"39","journalAbbreviation":"RSC Adv.","language":"en","page":"31049-31056","source":"DOI.org (Crossref)","title":"Effective heterogeneous electro-Fenton process of m-cresol with iron loaded actived carbon","volume":"5","author":[{"family":"Bounab","given":"Loubna"},{"family":"Iglesias","given":"Olalla"},{"family":"González-Romero","given":"Elisa"},{"family":"Pazos","given":"Marta"},{"family":"Ángeles Sanromán","given":"M."}],"issued":{"date-parts":[["2015"]]}}}],"schema":"https://github.com/citation-style-language/schema/raw/master/csl-citation.json"} </w:instrText>
      </w:r>
      <w:r>
        <w:fldChar w:fldCharType="separate"/>
      </w:r>
      <w:r w:rsidR="005B52ED">
        <w:rPr>
          <w:noProof/>
        </w:rPr>
        <w:t>(Bounab et al., 2015; Xiao and Hill, 2019)</w:t>
      </w:r>
      <w:r>
        <w:fldChar w:fldCharType="end"/>
      </w:r>
      <w:r>
        <w:t xml:space="preserve">, zeolites </w:t>
      </w:r>
      <w:r>
        <w:fldChar w:fldCharType="begin"/>
      </w:r>
      <w:r w:rsidR="005B52ED">
        <w:instrText xml:space="preserve"> ADDIN ZOTERO_ITEM CSL_CITATION {"citationID":"chlimpkW","properties":{"formattedCitation":"(Noorjahan et al., 2005; Rache et al., 2014)","plainCitation":"(Noorjahan et al., 2005; Rache et al., 2014)","noteIndex":0},"citationItems":[{"id":574,"uris":["http://zotero.org/users/6629595/items/VDMWW2AV"],"uri":["http://zotero.org/users/6629595/items/VDMWW2AV"],"itemData":{"id":574,"type":"article-journal","abstract":"This article presents preparation, characterization and evaluation of an efﬁcient heterogeneous Fe(III)-HY catalyst for photo-assisted Fenton reaction. Fe(III) ions are immobilized on HY zeolite using different loadings by impregnation, calcination and the activity of the catalyst is evaluated by the degradation of phenol. To initiate a photo-Fenton reaction, suspended Fe(III)-HY in solution is irradiated using UV light to form Fe(II)-HY necessary for the reaction to go. The effect of Fe loadings, H2O2 concentration, pH and quenching on photo-Fenton reaction are studied. The results obtained clearly show that 0.25 wt.% Fe(III)-HY is efﬁcient in the degradation of phenol at pH = 6. Further the efﬁciency of Fe(III)-HY is compared with that of a homogeneous photo-Fenton reaction and the increased rate of reaction on Fe(III)-HY highlights the synergistic role of zeolite. Heterogeneous Fe(III)-HY in photo-Fenton reaction allows a wide range of pH for reaction against the narrow pH range in homogeneous system. The system is further subjected to evaluate its stability in solid state. Firstly the reaction solution containing Fe(III)-HY catalyst on irradiation is analyzed for Fe ions with atomic absorption spectroscopy (AAS) and also by calorimetry using 1,10-phenanthroline (o-phen) to ﬁnd out any Fe leaching from the catalyst and the results show insigniﬁcant leaching of Fe (&lt;0.3 ppm) at maximum loading of Fe under experimental conditions. Secondly, the irradiated Fe(III)-HY is complexed with o-phen and it is subjected to Fourier transform infrared spectroscopy (FT-IR), diffuse reﬂectance spectroscopy (DRS) and electron spectroscopy for chemical analysis (ESCA) studies to detect and conﬁrm the oxidation state of Fe in solid state. Critical analysis of these studies clearly show that Fe(III)-HY on irradiation changed to Fe(II)-HY and it is intact with the surface during the course of the reaction. The DRS spectra further evidences complexation of Fe(II) with o-phen. The stability of the catalyst is established by recycling studies.","container-title":"Applied Catalysis B: Environmental","DOI":"10.1016/j.apcatb.2004.11.006","ISSN":"09263373","issue":"4","journalAbbreviation":"Applied Catalysis B: Environmental","language":"en","page":"291-298","source":"DOI.org (Crossref)","title":"Immobilized Fe(III)-HY: an efficient and stable photo-Fenton catalyst","title-short":"Immobilized Fe(III)-HY","volume":"57","author":[{"family":"Noorjahan","given":"M."},{"family":"Durga Kumari","given":"V."},{"family":"Subrahmanyam","given":"M."},{"family":"Panda","given":"Lipsa"}],"issued":{"date-parts":[["2005",5]]}}},{"id":576,"uris":["http://zotero.org/users/6629595/items/KK2WNWYH"],"uri":["http://zotero.org/users/6629595/items/KK2WNWYH"],"itemData":{"id":576,"type":"article-journal","abstract":"The degradation of Orange II dye (OII) by a heterogeneous Fenton-like process was studied using a catalyst with 5 wt.% of iron after ion-exchange in a Na–Y zeolite support. The catalyst was characterized by Xray diffraction (XRD), N2 adsorption, atomic absorption spectroscopy and X-ray ﬂuorescence (XRF). The effect of the initial concentrations of H2O2 and OII, pH and temperature on the degradation rate of OII was investigated by carrying out experiments in a batch reactor. The OII concentration histories (i.e., concentration evolution along reaction time) were described by a simple semi-empirical kinetic model, based on the Fermi’s equation, which captures simultaneously the inﬂuence of all the reaction conditions with a few adjustable parameters. The adherence of the model to the data was remarkable, and the effect of the operating conditions on the obtained ﬁtting parameters – apparent rate constant and transition time – was analyzed.","container-title":"Applied Catalysis B: Environmental","DOI":"10.1016/j.apcatb.2013.04.028","ISSN":"09263373","journalAbbreviation":"Applied Catalysis B: Environmental","language":"en","page":"192-200","source":"DOI.org (Crossref)","title":"Azo-dye orange II degradation by the heterogeneous Fenton-like process using a zeolite Y-Fe catalyst—Kinetics with a model based on the Fermi's equation","volume":"146","author":[{"family":"Rache","given":"Maryin L."},{"family":"García","given":"Andrés R."},{"family":"Zea","given":"Hugo R."},{"family":"Silva","given":"Adrián M.T."},{"family":"Madeira","given":"Luis M."},{"family":"Ramírez","given":"Jose H."}],"issued":{"date-parts":[["2014",3]]}}}],"schema":"https://github.com/citation-style-language/schema/raw/master/csl-citation.json"} </w:instrText>
      </w:r>
      <w:r>
        <w:fldChar w:fldCharType="separate"/>
      </w:r>
      <w:r w:rsidR="005B52ED">
        <w:rPr>
          <w:noProof/>
        </w:rPr>
        <w:t>(Noorjahan et al., 2005; Rache et al., 2014)</w:t>
      </w:r>
      <w:r>
        <w:fldChar w:fldCharType="end"/>
      </w:r>
      <w:r>
        <w:t xml:space="preserve">, clays </w:t>
      </w:r>
      <w:r>
        <w:fldChar w:fldCharType="begin"/>
      </w:r>
      <w:r w:rsidR="005B52ED">
        <w:instrText xml:space="preserve"> ADDIN ZOTERO_ITEM CSL_CITATION {"citationID":"qEbco1mF","properties":{"formattedCitation":"(He et al., 2014; Qiao et al., 2015)","plainCitation":"(He et al., 2014; Qiao et al., 2015)","noteIndex":0},"citationItems":[{"id":568,"uris":["http://zotero.org/users/6629595/items/8QYLSXCC"],"uri":["http://zotero.org/users/6629595/items/8QYLSXCC"],"itemData":{"id":568,"type":"article-journal","abstract":"A kaolin-based iron molybdate Fe2(MoO4)3-kaolin-450 (FM-kaolin-450), was successfully prepared through wet chemical process and characterized by scanning electron microscope (SEM), energy dispersive X-ray spectroscopy (EDXS), X-ray diffraction (XRD), Brunauer–Emmett–Teller (BET), Fourier transform infrared spectrometry (FT-IR) and X-ray photoelectron spectroscopy (XPS). Acting as particle electrodes, FM-kaolin-450 was applied in electrochemical degradation of methyl orange (MO) in aqueous solution. The effects of initial pH, particle electrodes dosage, initial MO concentration, and current density on chemical oxygen demand (COD) removal efﬁciency of MO were investigated. The results demonstrated that FM-kaolin-450 shows better catalytic properties and stability in MO electrocatalytic degradation. In order to further test its catalytic performance, some other dyes (Acid Orange II, Eeriochrome Blue Black R, and Methylene Blue) were also studied and the results showed that above 97% decoloration was observed for all tested dyes, indicating that FM-kaolin-450 could act as an efﬁcient particle electrode in color removal in most dye wastewater.","container-title":"Applied Clay Science","DOI":"10.1016/j.clay.2014.06.030","ISSN":"01691317","journalAbbreviation":"Applied Clay Science","language":"en","page":"178-186","source":"DOI.org (Crossref)","title":"Preparation of novel kaolin-based particle electrodes for treating methyl orange wastewater","volume":"99","author":[{"family":"He","given":"Wenyan"},{"family":"Ma","given":"Qingliang"},{"family":"Wang","given":"Jing"},{"family":"Yu","given":"Jie"},{"family":"Bao","given":"Weiren"},{"family":"Ma","given":"Hongzhu"},{"family":"Amrane","given":"Abdeltif"}],"issued":{"date-parts":[["2014",9]]}}},{"id":566,"uris":["http://zotero.org/users/6629595/items/4NZQD2ZT"],"uri":["http://zotero.org/users/6629595/items/4NZQD2ZT"],"itemData":{"id":566,"type":"article-journal","container-title":"Materials Research Innovations","DOI":"10.1179/1432891715Z.0000000001315","ISSN":"1432-8917, 1433-075X","issue":"sup2","journalAbbreviation":"Materials Research Innovations","language":"en","page":"S2-137-S2-141","source":"DOI.org (Crossref)","title":"Design of a neutral three-dimensional electro-Fenton system with various bentonite-based Fe particle electrodes: A comparative study","title-short":"Design of a neutral three-dimensional electro-Fenton system with various bentonite-based Fe particle electrodes","volume":"19","author":[{"family":"Qiao","given":"N."},{"family":"Ma","given":"H."},{"family":"Hu","given":"M."}],"issued":{"date-parts":[["2015",5]]}}}],"schema":"https://github.com/citation-style-language/schema/raw/master/csl-citation.json"} </w:instrText>
      </w:r>
      <w:r>
        <w:fldChar w:fldCharType="separate"/>
      </w:r>
      <w:r w:rsidR="005B52ED">
        <w:rPr>
          <w:noProof/>
        </w:rPr>
        <w:t>(He et al., 2014; Qiao et al., 2015)</w:t>
      </w:r>
      <w:r>
        <w:fldChar w:fldCharType="end"/>
      </w:r>
      <w:r>
        <w:t xml:space="preserve"> organic polymers such as alginate beads </w:t>
      </w:r>
      <w:r>
        <w:fldChar w:fldCharType="begin"/>
      </w:r>
      <w:r w:rsidR="005B52ED">
        <w:instrText xml:space="preserve"> ADDIN ZOTERO_ITEM CSL_CITATION {"citationID":"2BCQUlV9","properties":{"formattedCitation":"(Iglesias et al., 2015; Rosales et al., 2012)","plainCitation":"(Iglesias et al., 2015; Rosales et al., 2012)","noteIndex":0},"citationItems":[{"id":564,"uris":["http://zotero.org/users/6629595/items/UA7Z7PW7"],"uri":["http://zotero.org/users/6629595/items/UA7Z7PW7"],"itemData":{"id":564,"type":"article-journal","abstract":"This study focuses on the application of electro-Fenton technique by use of catalytic activity of Fe alginate gel beads for the remediation of wastewater contaminated with synthetic dyes. The Fe alginate gel beads were evaluated for decolourisation of two typical dyes, Lissamine Green B and Azure B under electroFenton process.","container-title":"Journal of Hazardous Materials","DOI":"10.1016/j.jhazmat.2012.02.005","ISSN":"03043894","journalAbbreviation":"Journal of Hazardous Materials","language":"en","page":"369-377","source":"DOI.org (Crossref)","title":"Decolourisation of dyes under electro-Fenton process using Fe alginate gel beads","volume":"213-214","author":[{"family":"Rosales","given":"E."},{"family":"Iglesias","given":"O."},{"family":"Pazos","given":"M."},{"family":"Sanromán","given":"M.A."}],"issued":{"date-parts":[["2012",4]]}}},{"id":1062,"uris":["http://zotero.org/users/6629595/items/KVS68PZY"],"uri":["http://zotero.org/users/6629595/items/KVS68PZY"],"itemData":{"id":1062,"type":"article-journal","container-title":"Electrochimica Acta","DOI":"10.1016/j.electacta.2015.04.062","ISSN":"00134686","journalAbbreviation":"Electrochimica Acta","language":"en","page":"134-141","source":"DOI.org (Crossref)","title":"New approaches on heterogeneous electro-Fenton treatment of winery wastewater","volume":"169","author":[{"family":"Iglesias","given":"Olalla"},{"family":"Meijide","given":"Jessica"},{"family":"Bocos","given":"Elvira"},{"family":"Sanromán","given":"M. Ángeles"},{"family":"Pazos","given":"Marta"}],"issued":{"date-parts":[["2015",7]]}}}],"schema":"https://github.com/citation-style-language/schema/raw/master/csl-citation.json"} </w:instrText>
      </w:r>
      <w:r>
        <w:fldChar w:fldCharType="separate"/>
      </w:r>
      <w:r w:rsidR="005B52ED">
        <w:rPr>
          <w:noProof/>
        </w:rPr>
        <w:t>(Iglesias et al., 2015; Rosales et al., 2012)</w:t>
      </w:r>
      <w:r>
        <w:fldChar w:fldCharType="end"/>
      </w:r>
      <w:r>
        <w:t xml:space="preserve"> and others. </w:t>
      </w:r>
    </w:p>
    <w:p w14:paraId="26AC6740" w14:textId="77777777" w:rsidR="00A622F9" w:rsidRDefault="00A622F9" w:rsidP="00A622F9"/>
    <w:p w14:paraId="3F01BA39" w14:textId="778A29C1" w:rsidR="00A622F9" w:rsidRDefault="00A622F9" w:rsidP="00A622F9">
      <w:r>
        <w:t xml:space="preserve">Some cathodes may also be bimetallic, incorporating copper </w:t>
      </w:r>
      <w:r>
        <w:fldChar w:fldCharType="begin"/>
      </w:r>
      <w:r w:rsidR="005B52ED">
        <w:instrText xml:space="preserve"> ADDIN ZOTERO_ITEM CSL_CITATION {"citationID":"6YQxtT0S","properties":{"formattedCitation":"(Yue et al., 2008)","plainCitation":"(Yue et al., 2008)","noteIndex":0},"citationItems":[{"id":832,"uris":["http://zotero.org/users/6629595/items/IPT6C25R"],"uri":["http://zotero.org/users/6629595/items/IPT6C25R"],"itemData":{"id":832,"type":"article-journal","archive":"Scopus","container-title":"Zhongguo Huanjing Kexue/China Environmental Science","issue":"2","page":"131-135","title":"Degradation of landfill leachate by electro-heterogeneous catalysis","volume":"28","author":[{"family":"Yue","given":"L."},{"family":"Wang","given":"Q.-S."},{"family":"Shi","given":"Y."},{"family":"He","given":"S.-Z."}],"issued":{"date-parts":[["2008"]]}}}],"schema":"https://github.com/citation-style-language/schema/raw/master/csl-citation.json"} </w:instrText>
      </w:r>
      <w:r>
        <w:fldChar w:fldCharType="separate"/>
      </w:r>
      <w:r w:rsidR="005B52ED">
        <w:rPr>
          <w:noProof/>
        </w:rPr>
        <w:t>(Yue et al., 2008)</w:t>
      </w:r>
      <w:r>
        <w:fldChar w:fldCharType="end"/>
      </w:r>
      <w:r>
        <w:t xml:space="preserve">, or use a nickel foam </w:t>
      </w:r>
      <w:r>
        <w:fldChar w:fldCharType="begin"/>
      </w:r>
      <w:r w:rsidR="005B52ED">
        <w:instrText xml:space="preserve"> ADDIN ZOTERO_ITEM CSL_CITATION {"citationID":"eF0bEyBG","properties":{"formattedCitation":"(Bounab et al., 2015; Iglesias et al., 2015; Wang et al., 2020)","plainCitation":"(Bounab et al., 2015; Iglesias et al., 2015; Wang et al., 2020)","noteIndex":0},"citationItems":[{"id":536,"uris":["http://zotero.org/users/6629595/items/LUBBA484"],"uri":["http://zotero.org/users/6629595/items/LUBBA484"],"itemData":{"id":536,"type":"article-journal","abstract":"The degradation of\n              m\n              -cresol (MC) has been investigated by heterogeneous electro-Fenton process using iron loaded activated carbon (Fe-AC) as heterogeneous electro-Fenton catalyst.\n            \n          , \n            \n              The degradation of\n              m\n              -cresol (MC) has been investigated by a heterogeneous electro-Fenton process using iron loaded activated carbon (Fe-AC) as the heterogeneous electro-Fenton catalyst. Experimental results demonstrated that MC was effectively removed through an electro-Fenton process. Calculated TOC removal and overall energy consumption showed that the use of a low iron concentration (28 mg L\n              −1\n              ) increases the efficiency of the process. The reactions followed a pseudo-first order kinetic equation and kinetic coefficients confirm that the MC reduction, when it is alone, is faster than in the presence of a similar compound,\n              tert\n              -butylhydroquinone (TBHQ) (from 0.0935 to 0.0692 min\n              −1\n              ); therefore TBHQ exerts an antioxidative protection effect. In all cases, it is concluded that heterogeneous electro-Fenton treatment with Fe-AC follows a two-step process: adsorption and oxidation; allowing removal rates higher than in the literature. In addition, the reusability of this catalyst was demonstrated by operating it in continuous mode. Finally, LC-MS analysis allowed the development of a plausible degradation route.","container-title":"RSC Advances","DOI":"10.1039/C5RA03050A","ISSN":"2046-2069","issue":"39","journalAbbreviation":"RSC Adv.","language":"en","page":"31049-31056","source":"DOI.org (Crossref)","title":"Effective heterogeneous electro-Fenton process of m-cresol with iron loaded actived carbon","volume":"5","author":[{"family":"Bounab","given":"Loubna"},{"family":"Iglesias","given":"Olalla"},{"family":"González-Romero","given":"Elisa"},{"family":"Pazos","given":"Marta"},{"family":"Ángeles Sanromán","given":"M."}],"issued":{"date-parts":[["2015"]]}}},{"id":1062,"uris":["http://zotero.org/users/6629595/items/KVS68PZY"],"uri":["http://zotero.org/users/6629595/items/KVS68PZY"],"itemData":{"id":1062,"type":"article-journal","container-title":"Electrochimica Acta","DOI":"10.1016/j.electacta.2015.04.062","ISSN":"00134686","journalAbbreviation":"Electrochimica Acta","language":"en","page":"134-141","source":"DOI.org (Crossref)","title":"New approaches on heterogeneous electro-Fenton treatment of winery wastewater","volume":"169","author":[{"family":"Iglesias","given":"Olalla"},{"family":"Meijide","given":"Jessica"},{"family":"Bocos","given":"Elvira"},{"family":"Sanromán","given":"M. Ángeles"},{"family":"Pazos","given":"Marta"}],"issued":{"date-parts":[["2015",7]]}}},{"id":1045,"uris":["http://zotero.org/users/6629595/items/Y395LDXT"],"uri":["http://zotero.org/users/6629595/items/Y395LDXT"],"itemData":{"id":1045,"type":"article-journal","container-title":"International Journal of Electrochemical Science","DOI":"10.20964/2020.05.70","ISSN":"14523981","journalAbbreviation":"Int. J. Electrochem. Sci.","language":"en","page":"4567-4585","source":"DOI.org (Crossref)","title":"Treatment of Biotreated Coking Wastewater by a Heterogeneous Electro-Fenton Process Using a Novel Fe/Activated Carbon/Ni Composite Cathode","author":[{"family":"Wang","given":"Yanqiu"},{"family":"Zhou","given":"Xinyu"},{"literal":"Jiang, Nan"},{"literal":"Meng, Guangcai"},{"literal":"Bai, Jinfeng"},{"literal":"LV, Yanli"}],"issued":{"date-parts":[["2020",5]]}}}],"schema":"https://github.com/citation-style-language/schema/raw/master/csl-citation.json"} </w:instrText>
      </w:r>
      <w:r>
        <w:fldChar w:fldCharType="separate"/>
      </w:r>
      <w:r w:rsidR="005B52ED">
        <w:rPr>
          <w:noProof/>
        </w:rPr>
        <w:t>(Bounab et al., 2015; Iglesias et al., 2015; Wang et al., 2020)</w:t>
      </w:r>
      <w:r>
        <w:fldChar w:fldCharType="end"/>
      </w:r>
      <w:r>
        <w:t xml:space="preserve">; both copper and nickel are known to promote the electro-Fenton-like pathway and will also produce hydroxyl radicals </w:t>
      </w:r>
      <w:r>
        <w:fldChar w:fldCharType="begin"/>
      </w:r>
      <w:r w:rsidR="005B52ED">
        <w:instrText xml:space="preserve"> ADDIN ZOTERO_ITEM CSL_CITATION {"citationID":"IP31ooN7","properties":{"formattedCitation":"(Chumakov et al., 2016)","plainCitation":"(Chumakov et al., 2016)","noteIndex":0},"citationItems":[{"id":194,"uris":["http://zotero.org/users/6629595/items/2IZWRPGJ"],"uri":["http://zotero.org/users/6629595/items/2IZWRPGJ"],"itemData":{"id":194,"type":"paper-conference","abstract":"We evaluated and compared the hydroxyl radical-generating ability of chromium, iron, cobalt, nickel, copper, lanthanum, and cerium ions when reacted with electrogenerated hydrogen peroxide by usage the voltammetry. There was reproduced an electro-Fenton-like reaction in electrochemical cell when metal salt added. The nature of metal ions determined the appearance and increasing of current of hydroxyl radicals cathodic reduction due to individual rate of the redox cycling of metal ions with ongoing cathodic regeneration of Fenton-active metal ions oxidation state. The approximated current magnitude growth in relation to metal ions concentration was calculated for each tested metal. It expressed in μA·ml·μmol−1 and is equal to HO•-generating ability of metal ions. Results are usable for improvement of advanced oxidation processes (AOPs) through enhancement of exploitation of electro-Fenton-like processes with selecting metals that are more active. Besides, in accordance with concept of metal-induced hydroxyl radical stress in biological systems, the hydroxyl radical-generating ability of metal ions is equal to their pro-oxidant capacity.","DOI":"10.1063/1.4964563","event":"PROSPECTS OF FUNDAMENTAL SCIENCES DEVELOPMENT (PFSD-2016): Proceedings of the XIII International Conference of Students and Young Scientists","event-place":"Tomsk, Russia","language":"en","page":"040004","publisher-place":"Tomsk, Russia","source":"DOI.org (Crossref)","title":"Electro-Fenton-like reactions of transition metal ions with electrogenerated hydrogen peroxide","URL":"http://aip.scitation.org/doi/abs/10.1063/1.4964563","author":[{"family":"Chumakov","given":"Anton"},{"family":"Batalova","given":"Valentina"},{"family":"Slizhov","given":"Yuri"}],"accessed":{"date-parts":[["2020",5,21]]},"issued":{"date-parts":[["2016"]]}}}],"schema":"https://github.com/citation-style-language/schema/raw/master/csl-citation.json"} </w:instrText>
      </w:r>
      <w:r>
        <w:fldChar w:fldCharType="separate"/>
      </w:r>
      <w:r w:rsidR="005B52ED">
        <w:rPr>
          <w:noProof/>
        </w:rPr>
        <w:t>(Chumakov et al., 2016)</w:t>
      </w:r>
      <w:r>
        <w:fldChar w:fldCharType="end"/>
      </w:r>
      <w:r>
        <w:t xml:space="preserve">. Photons can also be included in the process to run the Heterogeneous </w:t>
      </w:r>
      <w:proofErr w:type="spellStart"/>
      <w:r>
        <w:t>Photoelectro</w:t>
      </w:r>
      <w:proofErr w:type="spellEnd"/>
      <w:r>
        <w:t xml:space="preserve">-Fenton process </w:t>
      </w:r>
      <w:r>
        <w:fldChar w:fldCharType="begin"/>
      </w:r>
      <w:r w:rsidR="005B52ED">
        <w:instrText xml:space="preserve"> ADDIN ZOTERO_ITEM CSL_CITATION {"citationID":"mCEMtRoX","properties":{"formattedCitation":"(Garc\\uc0\\u237{}a-Rodr\\uc0\\u237{}guez et al., 2016; Ram\\uc0\\u237{}rez et al., 2010)","plainCitation":"(García-Rodríguez et al., 2016; Ramírez et al., 2010)","noteIndex":0},"citationItems":[{"id":410,"uris":["http://zotero.org/users/6629595/items/PECK64W3"],"uri":["http://zotero.org/users/6629595/items/PECK64W3"],"itemData":{"id":410,"type":"article-journal","abstract":"In this work, the application of heterogeneous photo-electro-Fenton processes using iron supported on Naﬁon membranes and ion exchange amberlite and purolite resins is studied. Spectroscopic and TOC results using as a model pollutant an aqueous Orange II dye solution indicate that the process can be carried out with any of the iron supporting materials under study. While the resins can incorporate between 59 and 65 mg Fe/g of substrate, a Naﬁon membrane can ﬁx 45 mg Fe/g of supporting material. Iron desorption analysis after a photo-electroFenton degradation test on the other hand, indicates that the ion exchange resins and the Naﬁon membrane hold more than 90% of iron. An alkaline rinse after the activation exchange process for the amberlite resin and the Naﬁon membrane, results in a larger stability of the ﬁxed iron species.","container-title":"Journal of Applied Electrochemistry","DOI":"10.1007/s10800-010-0157-z","ISSN":"0021-891X, 1572-8838","issue":"10","journalAbbreviation":"J Appl Electrochem","language":"en","page":"1729-1736","source":"DOI.org (Crossref)","title":"Heterogeneous photo-electro-Fenton process using different iron supporting materials","volume":"40","author":[{"family":"Ramírez","given":"Jonathan"},{"family":"Godínez","given":"Luis A."},{"family":"Méndez","given":"Marcela"},{"family":"Meas","given":"Yunny"},{"family":"Rodríguez","given":"Francisco J."}],"issued":{"date-parts":[["2010",10]]}}},{"id":933,"uris":["http://zotero.org/users/6629595/items/GWGDUMIU"],"uri":["http://zotero.org/users/6629595/items/GWGDUMIU"],"itemData":{"id":933,"type":"article-journal","abstract":"A novel carbon felt cathode coated with iron oxides has been prepared by Fe3+ electrodeposition. The deposited iron content was analyzed by X-ray ﬂuorescence, the composition of iron oxides formed by X-ray diffraction and the morphology of deposits by scanning electron microscopy and energy-dispersive X-ray spectroscopy. Freshly prepared electrodes were used as air-diffusion cathodes in a stirred tank reactor with a boron-doped diamond (BDD) anode to degrade solutions of Malachite Green dye at pH 3.0 by heterogeneous electro-Fenton (EF) and photoelectro-Fenton (PEF) processes. Oxidizing agents were hydroxyl radicals formed at the BDD surface from water oxidation and at the cathode surface or in the bulk from Fenton's reaction between deposited or leached Fe2+ and electrogenerated H2O2 in both treatments, along with the photo-oxidation by UVA light in heterogeneous PEF. The decolorization and mineralization of dye solutions were faster for the latter process due to the photolysis of Fe(III) complexes with initial oxalate and generated carboxylic acids. TOC decay always obeyed a pseudo-ﬁrst-order kinetics. The increase in dye concentration decelerated the decolorization efﬁciency and mineralization rate, but enhanced the mineralization current efﬁciency. A test of 10 consecutive cycles of heterogeneous EF treatment of 50 mg L−1 of Malachite Green at 21.7 mA cm−2 showed a gradual loss of iron oxides from the cathode with decreasing dye mineralization rate. An improvement of the stability of the novel cathode is then necessary for its reuse with a better keeping of the oxidation power of heterogeneous EF and PEF treatments of organic pollutants in waters.","container-title":"Journal of Electroanalytical Chemistry","DOI":"10.1016/j.jelechem.2016.01.035","ISSN":"15726657","journalAbbreviation":"Journal of Electroanalytical Chemistry","language":"en","page":"40-48","source":"DOI.org (Crossref)","title":"Use of a carbon felt–iron oxide air-diffusion cathode for the mineralization of Malachite Green dye by heterogeneous electro-Fenton and UVA photoelectro-Fenton processes","volume":"767","author":[{"family":"García-Rodríguez","given":"Orlando"},{"family":"Bañuelos","given":"Jennifer A."},{"family":"El-Ghenymy","given":"Abdellatif"},{"family":"Godínez","given":"Luis A."},{"family":"Brillas","given":"Enric"},{"family":"Rodríguez-Valadez","given":"Francisco J."}],"issued":{"date-parts":[["2016",4]]}}}],"schema":"https://github.com/citation-style-language/schema/raw/master/csl-citation.json"} </w:instrText>
      </w:r>
      <w:r>
        <w:fldChar w:fldCharType="separate"/>
      </w:r>
      <w:r w:rsidR="005B52ED" w:rsidRPr="005B52ED">
        <w:rPr>
          <w:rFonts w:ascii="Calibri" w:cs="Calibri"/>
          <w:lang w:val="en-GB"/>
        </w:rPr>
        <w:t>(García-Rodríguez et al., 2016; Ramírez et al., 2010)</w:t>
      </w:r>
      <w:r>
        <w:fldChar w:fldCharType="end"/>
      </w:r>
      <w:r>
        <w:t>.</w:t>
      </w:r>
    </w:p>
    <w:p w14:paraId="4051EA7C" w14:textId="77777777" w:rsidR="00A622F9" w:rsidRDefault="00A622F9" w:rsidP="00A622F9"/>
    <w:p w14:paraId="219D5F5B" w14:textId="7DF2CCF4" w:rsidR="00A622F9" w:rsidRDefault="00A622F9" w:rsidP="00A622F9">
      <w:r>
        <w:t>Retaining the catalyst in the solid phase removes the need to dissolve the iron, which has three advantages over the homogeneous system. Firstly, there is no dissolved iron to precipitate out of solution as ferric hydroxide</w:t>
      </w:r>
      <w:r w:rsidR="007B390D">
        <w:t xml:space="preserve"> sludge</w:t>
      </w:r>
      <w:r>
        <w:t xml:space="preserve"> </w:t>
      </w:r>
      <w:r>
        <w:fldChar w:fldCharType="begin"/>
      </w:r>
      <w:r w:rsidR="005B52ED">
        <w:instrText xml:space="preserve"> ADDIN ZOTERO_ITEM CSL_CITATION {"citationID":"8NowmWSj","properties":{"formattedCitation":"(Nidheesh et al., 2017)","plainCitation":"(Nidheesh et al., 2017)","noteIndex":0},"citationItems":[{"id":538,"uris":["http://zotero.org/users/6629595/items/TLIV98ZJ"],"uri":["http://zotero.org/users/6629595/items/TLIV98ZJ"],"itemData":{"id":538,"type":"chapter","abstract":"Electro-Fenton (EF) process has received much attention among the various advanced oxidation process, due to its higher contaminant removal and mineralization efﬁciencies, simplicity in operation, in situ generation of hydrogen peroxide, etc. Heterogeneous EF process rectiﬁes some of the drawbacks of conventional EF process by using solid catalyst for the generation of reactive hydroxyl radicals in water medium. The efﬁciency of various heterogeneous EF catalysts such as iron oxides, pyrite, iron supported on zeolite, carbon, alginate beads, etc. was tested by various researchers. All of these catalysts are insoluble in water; and most of them are stable and reusable in nature. Depending on the iron leaching characteristics, hydroxyl radicals are generated either in the solution or over the catalyst surface. Catalysts with higher leaching characteristics exhibit the ﬁrst radical generation mechanism, while the stable catalyst with insigniﬁcant leaching exhibits the second radical generation mechanism. Adsorption of the pollutant over the surface of the catalyst also enhances the pollutant degradation. Overall, heterogeneous EF process is very potent, powerful, and useful for the pollutant decontamination from the water medium.","container-title":"Electro-Fenton Process","event-place":"Singapore","ISBN":"978-981-10-6405-0","language":"en","note":"collection-title: The Handbook of Environmental Chemistry\nDOI: 10.1007/698_2017_72","page":"85-110","publisher":"Springer Singapore","publisher-place":"Singapore","source":"DOI.org (Crossref)","title":"Heterogeneous Electro-Fenton Process: Principles and Applications","title-short":"Heterogeneous Electro-Fenton Process","URL":"http://link.springer.com/10.1007/698_2017_72","volume":"61","editor":[{"family":"Zhou","given":"Minghua"},{"family":"Oturan","given":"Mehmet A."},{"family":"Sirés","given":"Ignasi"}],"author":[{"family":"Nidheesh","given":"P. V."},{"family":"Olvera-Vargas","given":"H."},{"family":"Oturan","given":"N."},{"family":"Oturan","given":"M. A."}],"accessed":{"date-parts":[["2020",6,23]]},"issued":{"date-parts":[["2017"]]}}}],"schema":"https://github.com/citation-style-language/schema/raw/master/csl-citation.json"} </w:instrText>
      </w:r>
      <w:r>
        <w:fldChar w:fldCharType="separate"/>
      </w:r>
      <w:r w:rsidR="005B52ED">
        <w:rPr>
          <w:noProof/>
        </w:rPr>
        <w:t>(Nidheesh et al., 2017)</w:t>
      </w:r>
      <w:r>
        <w:fldChar w:fldCharType="end"/>
      </w:r>
      <w:r>
        <w:t xml:space="preserve">. This prevents the need to separate the hydroxide before it enters the environment and causes ecosystem effects. Secondly, as the catalyst remains in the system and does not flow out, it is easier to recycle the catalyst over many regeneration cycles in a continuous flow system </w:t>
      </w:r>
      <w:r>
        <w:fldChar w:fldCharType="begin"/>
      </w:r>
      <w:r w:rsidR="005B52ED">
        <w:instrText xml:space="preserve"> ADDIN ZOTERO_ITEM CSL_CITATION {"citationID":"yesVQ2R4","properties":{"formattedCitation":"(Nidheesh et al., 2017)","plainCitation":"(Nidheesh et al., 2017)","noteIndex":0},"citationItems":[{"id":538,"uris":["http://zotero.org/users/6629595/items/TLIV98ZJ"],"uri":["http://zotero.org/users/6629595/items/TLIV98ZJ"],"itemData":{"id":538,"type":"chapter","abstract":"Electro-Fenton (EF) process has received much attention among the various advanced oxidation process, due to its higher contaminant removal and mineralization efﬁciencies, simplicity in operation, in situ generation of hydrogen peroxide, etc. Heterogeneous EF process rectiﬁes some of the drawbacks of conventional EF process by using solid catalyst for the generation of reactive hydroxyl radicals in water medium. The efﬁciency of various heterogeneous EF catalysts such as iron oxides, pyrite, iron supported on zeolite, carbon, alginate beads, etc. was tested by various researchers. All of these catalysts are insoluble in water; and most of them are stable and reusable in nature. Depending on the iron leaching characteristics, hydroxyl radicals are generated either in the solution or over the catalyst surface. Catalysts with higher leaching characteristics exhibit the ﬁrst radical generation mechanism, while the stable catalyst with insigniﬁcant leaching exhibits the second radical generation mechanism. Adsorption of the pollutant over the surface of the catalyst also enhances the pollutant degradation. Overall, heterogeneous EF process is very potent, powerful, and useful for the pollutant decontamination from the water medium.","container-title":"Electro-Fenton Process","event-place":"Singapore","ISBN":"978-981-10-6405-0","language":"en","note":"collection-title: The Handbook of Environmental Chemistry\nDOI: 10.1007/698_2017_72","page":"85-110","publisher":"Springer Singapore","publisher-place":"Singapore","source":"DOI.org (Crossref)","title":"Heterogeneous Electro-Fenton Process: Principles and Applications","title-short":"Heterogeneous Electro-Fenton Process","URL":"http://link.springer.com/10.1007/698_2017_72","volume":"61","editor":[{"family":"Zhou","given":"Minghua"},{"family":"Oturan","given":"Mehmet A."},{"family":"Sirés","given":"Ignasi"}],"author":[{"family":"Nidheesh","given":"P. V."},{"family":"Olvera-Vargas","given":"H."},{"family":"Oturan","given":"N."},{"family":"Oturan","given":"M. A."}],"accessed":{"date-parts":[["2020",6,23]]},"issued":{"date-parts":[["2017"]]}}}],"schema":"https://github.com/citation-style-language/schema/raw/master/csl-citation.json"} </w:instrText>
      </w:r>
      <w:r>
        <w:fldChar w:fldCharType="separate"/>
      </w:r>
      <w:r w:rsidR="005B52ED">
        <w:rPr>
          <w:noProof/>
        </w:rPr>
        <w:t xml:space="preserve">(Nidheesh et </w:t>
      </w:r>
      <w:r w:rsidR="005B52ED">
        <w:rPr>
          <w:noProof/>
        </w:rPr>
        <w:lastRenderedPageBreak/>
        <w:t>al., 2017)</w:t>
      </w:r>
      <w:r>
        <w:fldChar w:fldCharType="end"/>
      </w:r>
      <w:r>
        <w:t xml:space="preserve">. Thirdly, a low pH is not required to keep the iron soluble, reducing the need for hazardous chemicals such as sulfuric acid. </w:t>
      </w:r>
    </w:p>
    <w:p w14:paraId="2D5FE467" w14:textId="77777777" w:rsidR="00A622F9" w:rsidRDefault="00A622F9" w:rsidP="00A622F9"/>
    <w:p w14:paraId="52C9FBB0" w14:textId="1B8B4A27" w:rsidR="00A622F9" w:rsidRDefault="00A622F9" w:rsidP="00A622F9">
      <w:r>
        <w:t xml:space="preserve">There are several cathodes available for the HEF process, and one promising technology is activated carbon particle embedded with iron, termed Fe-AC. Fe-AC provided an adsorptive surface for organic contaminants and </w:t>
      </w:r>
      <w:r w:rsidR="003335C1">
        <w:t>Surface Oxygen Groups (</w:t>
      </w:r>
      <w:r>
        <w:t>SOGs</w:t>
      </w:r>
      <w:r w:rsidR="003335C1">
        <w:t>)</w:t>
      </w:r>
      <w:r>
        <w:t xml:space="preserve"> to electrogenerate H</w:t>
      </w:r>
      <w:r w:rsidRPr="00723D4A">
        <w:rPr>
          <w:vertAlign w:val="subscript"/>
        </w:rPr>
        <w:t>2</w:t>
      </w:r>
      <w:r>
        <w:t>O</w:t>
      </w:r>
      <w:r w:rsidRPr="00723D4A">
        <w:rPr>
          <w:vertAlign w:val="subscript"/>
        </w:rPr>
        <w:t>2</w:t>
      </w:r>
      <w:r>
        <w:t xml:space="preserve"> via the activated carbon and the electro-Fenton catalyst via the iron species. Fe-AC can be used in the same configurations as traditional electrochemical regeneration, including compressed beds </w:t>
      </w:r>
      <w:r>
        <w:fldChar w:fldCharType="begin"/>
      </w:r>
      <w:r w:rsidR="005B52ED">
        <w:instrText xml:space="preserve"> ADDIN ZOTERO_ITEM CSL_CITATION {"citationID":"PhuNosXi","properties":{"formattedCitation":"(Xiao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fldChar w:fldCharType="separate"/>
      </w:r>
      <w:r w:rsidR="005B52ED">
        <w:rPr>
          <w:noProof/>
        </w:rPr>
        <w:t>(Xiao and Hill, 2019)</w:t>
      </w:r>
      <w:r>
        <w:fldChar w:fldCharType="end"/>
      </w:r>
      <w:r>
        <w:t xml:space="preserve"> and TDERs </w:t>
      </w:r>
      <w:r>
        <w:fldChar w:fldCharType="begin"/>
      </w:r>
      <w:r w:rsidR="005B52ED">
        <w:instrText xml:space="preserve"> ADDIN ZOTERO_ITEM CSL_CITATION {"citationID":"TEqKG2wt","properties":{"formattedCitation":"(Hou et al., 2017, 2016; X. Wang et al., 2018)","plainCitation":"(Hou et al., 2017, 2016; X. Wang et al., 2018)","noteIndex":0},"citationItems":[{"id":1065,"uris":["http://zotero.org/users/6629595/items/Y9W27CXI"],"uri":["http://zotero.org/users/6629595/items/Y9W27CXI"],"itemData":{"id":1065,"type":"article-journal","abstract":"A novel catalytic particle electrode (CPE) was prepared and applied in three-dimensional electro-Fenton (3D EF) for the treatment of biologically pretreated coal gasiﬁcation wastewater and the performance was compared to that of pure Fe3O4 magnetic nanoparticles (MNPs). The sewage sludge derived activated carbonsupported iron oxide (SAC-Fe) was synthesized from sewage sludge and iron sludge via a facile method and served as both CPEs and catalyst in 3D EF. The results revealed that SAC-Fe had higher adsorption capacity and degradation eﬃciency than Fe3O4 MNPs. 3D EF with the addition of this novel CPE exhibited excellent treatment performance in pollutants and toxicity removal and biodegradability of the treated wastewater was improved remarkably. Based on the measurements of H2O2 and HO</w:instrText>
      </w:r>
      <w:r w:rsidR="005B52ED">
        <w:rPr>
          <w:rFonts w:ascii="Cambria Math" w:hAnsi="Cambria Math" w:cs="Cambria Math"/>
        </w:rPr>
        <w:instrText>∗</w:instrText>
      </w:r>
      <w:r w:rsidR="005B52ED">
        <w:instrText>, it was deduced that the enhancement of catalytic activity was responsible for generating more H2O2 and HO</w:instrText>
      </w:r>
      <w:r w:rsidR="005B52ED">
        <w:rPr>
          <w:rFonts w:ascii="Cambria Math" w:hAnsi="Cambria Math" w:cs="Cambria Math"/>
        </w:rPr>
        <w:instrText>∗</w:instrText>
      </w:r>
      <w:r w:rsidR="005B52ED">
        <w:instrText xml:space="preserve">. Meanwhile, the stability and reusability of the CPEs were also evaluated. SAC-Fe was promising to be potentially used as CPEs in 3D EF to remove organic pollutants in wastewater.","container-title":"Journal of the Taiwan Institute of Chemical Engineers","DOI":"10.1016/j.jtice.2015.10.032","ISSN":"18761070","journalAbbreviation":"Journal of the Taiwan Institute of Chemical Engineers","language":"en","page":"352-360","source":"DOI.org (Crossref)","title":"Three-dimensional heterogeneous electro-Fenton oxidation of biologically pretreated coal gasification wastewater using sludge derived carbon as catalytic particle electrodes and catalyst","volume":"60","author":[{"family":"Hou","given":"Baolin"},{"family":"Han","given":"Hongjun"},{"family":"Jia","given":"Shengyong"},{"family":"Zhuang","given":"Haifeng"},{"family":"Xu","given":"Peng"},{"family":"Li","given":"Kun"}],"issued":{"date-parts":[["2016",3]]}}},{"id":965,"uris":["http://zotero.org/users/6629595/items/CHRA9ETN"],"uri":["http://zotero.org/users/6629595/items/CHRA9ETN"],"itemData":{"id":965,"type":"article-journal","abstract":"A novel three-dimensional (3D) heterogeneous electro-Fenton (EF) system with sludge deserved activated carbon from sewage and iron sludge (SAC-Fe) as catalytic particle electrodes (CPEs) was constructed in this study.\n          , \n            \n              A novel three-dimensional (3D) heterogeneous electro-Fenton (EF) system with sludge deserved activated carbon from sewage and iron sludge (SAC-Fe) as catalytic particle electrodes (CPEs) was constructed in this study. Its application in degrading nitrogen-heterocyclic compounds (NHCs) exhibited high catalytic efficiency over a wide applicable pH range from 3.0 to 9.0. SAC-Fe worked as both CPEs and a heterogeneous catalyst in this 3D EF system, enhancing oxidation activity. Degradation pathways of the NHCs (indole, quinoline and pyridine) and reasonable reaction mechanisms involved in this 3D EF were proposed. At pH 3.0, hydroxyl radicals were the dominant participant oxidants, following a Haber–Weiss mechanism. The Fe\n              II\n              sites catalyzed the decomposition of electro-generated H\n              2\n              O\n              2\n              to yield ˙OH. At pH 9.0, the oxidants generated from the decomposition of H\n              2\n              O\n              2\n              were mainly ˙O\n              2\n              −\n              /HO\n              2\n              ˙ and to lesser extent were ˙OH. The formation and decomposition of H\n              2\n              O\n              2\n              complex with catalytic sites (Fe\n              II\n              and Fe\n              III\n              ) as well as the catalytic decomposition of H\n              2\n              O\n              2\n              were involved in the catalytic reactions to generate ˙O\n              2\n              −\n              /HO\n              2\n              ˙ and ˙OH. A quantitative structure–activity relationship analysis (QSAR) model was developed to describe the relationship between degradation properties of NHCs and their structures by involving quantum descriptors.","container-title":"RSC Advances","DOI":"10.1039/C7RA00361G","ISSN":"2046-2069","issue":"25","journalAbbreviation":"RSC Adv.","language":"en","page":"15455-15462","source":"DOI.org (Crossref)","title":"Three-dimensional electro-Fenton oxidation of N-heterocyclic compounds with a novel catalytic particle electrode: high activity, wide pH range and catalytic mechanism","title-short":"Three-dimensional electro-Fenton oxidation of N-heterocyclic compounds with a novel catalytic particle electrode","volume":"7","author":[{"family":"Hou","given":"Baolin"},{"family":"Ren","given":"Bozhi"},{"family":"Deng","given":"Renjian"},{"family":"Zhu","given":"Guocheng"},{"family":"Wang","given":"Zhenghua"},{"family":"Li","given":"Zhi"}],"issued":{"date-parts":[["2017"]]}}},{"id":1049,"uris":["http://zotero.org/users/6629595/items/26T42DPF"],"uri":["http://zotero.org/users/6629595/items/26T42DPF"],"itemData":{"id":1049,"type":"article-journal","abstract":"The magnetic particles were firstly coated with PTFE for the degradation of diuron in a heterogeneous electro-Fenton system.\n          , \n            \n              In this work, polytetrafluoroethylene coating was firstly conducted to make stable and effective magnetic-activated carbon as a heterogeneous electro-Fenton catalyst for diuron oxidation. The catalysts were characterized by scanning electron microscopy (SEM), X-ray photoelectron spectroscopy (XPS) and X-ray diffraction (XRD). In addition, the effects of operating parameters such as catalyst dosage, current intensity, substrate concentration and pH on the degradation of diuron were investigated. The removal efficiency of diuron was more than 95% within 120 min oxidation under the conditions of\n              I\n              = 100 mA, pH = 6.7 ± 0.2, catalyst loading 3 g L\n              −1\n              and diuron concentration 10 mg L\n              −1\n              . Moreover, the catalyst durability test demonstrated that the modification of 5% PTFE on the catalyst indeed has a significant beneficial effect on the useful life of the catalyst. We compared the performance of catalysts with or without PTFE modification in consecutive experiments; the modified catalysts exhibited remarkable advantages in that the diuron removal efficiency was stable with relatively low iron leaching (&lt;0.1 mg L\n              −1\n              ) during ten consecutive degradation experiments, which proved the durability and reusability of the modified catalyst. This work demonstrates that such a heterogeneous EF using stable magnetic activated carbon catalyst with PTFE modification is promising for organic wastewater treatment in initial neutral pH conditions; at the same time, these good properties of the modified catalyst increase the possibility of practical application.","container-title":"RSC Advances","DOI":"10.1039/C8RA02776E","ISSN":"2046-2069","issue":"36","journalAbbreviation":"RSC Adv.","language":"en","page":"19971-19978","source":"DOI.org (Crossref)","title":"Degradation of diuron by heterogeneous electro-Fenton using modified magnetic activated carbon as the catalyst","volume":"8","author":[{"family":"Wang","given":"Xi"},{"family":"Zhu","given":"Kai"},{"family":"Ma","given":"Xiaoyue"},{"family":"Sun","given":"Zhirong"},{"family":"Hu","given":"Xiang"}],"issued":{"date-parts":[["2018"]]}}}],"schema":"https://github.com/citation-style-language/schema/raw/master/csl-citation.json"} </w:instrText>
      </w:r>
      <w:r>
        <w:fldChar w:fldCharType="separate"/>
      </w:r>
      <w:r w:rsidR="005B52ED">
        <w:rPr>
          <w:rFonts w:ascii="Calibri" w:cs="Calibri"/>
          <w:lang w:val="en-GB"/>
        </w:rPr>
        <w:t>(Hou et al., 2017, 2016; X. Wang et al., 2018)</w:t>
      </w:r>
      <w:r>
        <w:fldChar w:fldCharType="end"/>
      </w:r>
      <w:r>
        <w:t>. Much of this review section will focus on iron-amended granular activated carbon, termed Fe-GAC.</w:t>
      </w:r>
    </w:p>
    <w:p w14:paraId="29C97897" w14:textId="77777777" w:rsidR="00A622F9" w:rsidRDefault="00A622F9" w:rsidP="00A622F9"/>
    <w:p w14:paraId="4AD5030D" w14:textId="583739F4" w:rsidR="00A622F9" w:rsidRDefault="00A622F9" w:rsidP="00BA3CB2">
      <w:r>
        <w:t xml:space="preserve">There are several processes used to create Fe-GAC, with varying pre-treatments required. A typical path is to create a slurry of GAC and soluble iron, forming a solid after low-temperature drying in an oven </w:t>
      </w:r>
      <w:r>
        <w:fldChar w:fldCharType="begin"/>
      </w:r>
      <w:r w:rsidR="005B52ED">
        <w:instrText xml:space="preserve"> ADDIN ZOTERO_ITEM CSL_CITATION {"citationID":"rlFIxJKX","properties":{"formattedCitation":"(Dastgheib et al., 2004; Hou et al., 2017, 2016; Kan and Huling, 2009)","plainCitation":"(Dastgheib et al., 2004; Hou et al., 2017, 2016; Kan and Huling, 2009)","noteIndex":0},"citationItems":[{"id":1065,"uris":["http://zotero.org/users/6629595/items/Y9W27CXI"],"uri":["http://zotero.org/users/6629595/items/Y9W27CXI"],"itemData":{"id":1065,"type":"article-journal","abstract":"A novel catalytic particle electrode (CPE) was prepared and applied in three-dimensional electro-Fenton (3D EF) for the treatment of biologically pretreated coal gasiﬁcation wastewater and the performance was compared to that of pure Fe3O4 magnetic nanoparticles (MNPs). The sewage sludge derived activated carbonsupported iron oxide (SAC-Fe) was synthesized from sewage sludge and iron sludge via a facile method and served as both CPEs and catalyst in 3D EF. The results revealed that SAC-Fe had higher adsorption capacity and degradation eﬃciency than Fe3O4 MNPs. 3D EF with the addition of this novel CPE exhibited excellent treatment performance in pollutants and toxicity removal and biodegradability of the treated wastewater was improved remarkably. Based on the measurements of H2O2 and HO</w:instrText>
      </w:r>
      <w:r w:rsidR="005B52ED">
        <w:rPr>
          <w:rFonts w:ascii="Cambria Math" w:hAnsi="Cambria Math" w:cs="Cambria Math"/>
        </w:rPr>
        <w:instrText>∗</w:instrText>
      </w:r>
      <w:r w:rsidR="005B52ED">
        <w:instrText>, it was deduced that the enhancement of catalytic activity was responsible for generating more H2O2 and HO</w:instrText>
      </w:r>
      <w:r w:rsidR="005B52ED">
        <w:rPr>
          <w:rFonts w:ascii="Cambria Math" w:hAnsi="Cambria Math" w:cs="Cambria Math"/>
        </w:rPr>
        <w:instrText>∗</w:instrText>
      </w:r>
      <w:r w:rsidR="005B52ED">
        <w:instrText xml:space="preserve">. Meanwhile, the stability and reusability of the CPEs were also evaluated. SAC-Fe was promising to be potentially used as CPEs in 3D EF to remove organic pollutants in wastewater.","container-title":"Journal of the Taiwan Institute of Chemical Engineers","DOI":"10.1016/j.jtice.2015.10.032","ISSN":"18761070","journalAbbreviation":"Journal of the Taiwan Institute of Chemical Engineers","language":"en","page":"352-360","source":"DOI.org (Crossref)","title":"Three-dimensional heterogeneous electro-Fenton oxidation of biologically pretreated coal gasification wastewater using sludge derived carbon as catalytic particle electrodes and catalyst","volume":"60","author":[{"family":"Hou","given":"Baolin"},{"family":"Han","given":"Hongjun"},{"family":"Jia","given":"Shengyong"},{"family":"Zhuang","given":"Haifeng"},{"family":"Xu","given":"Peng"},{"family":"Li","given":"Kun"}],"issued":{"date-parts":[["2016",3]]}}},{"id":965,"uris":["http://zotero.org/users/6629595/items/CHRA9ETN"],"uri":["http://zotero.org/users/6629595/items/CHRA9ETN"],"itemData":{"id":965,"type":"article-journal","abstract":"A novel three-dimensional (3D) heterogeneous electro-Fenton (EF) system with sludge deserved activated carbon from sewage and iron sludge (SAC-Fe) as catalytic particle electrodes (CPEs) was constructed in this study.\n          , \n            \n              A novel three-dimensional (3D) heterogeneous electro-Fenton (EF) system with sludge deserved activated carbon from sewage and iron sludge (SAC-Fe) as catalytic particle electrodes (CPEs) was constructed in this study. Its application in degrading nitrogen-heterocyclic compounds (NHCs) exhibited high catalytic efficiency over a wide applicable pH range from 3.0 to 9.0. SAC-Fe worked as both CPEs and a heterogeneous catalyst in this 3D EF system, enhancing oxidation activity. Degradation pathways of the NHCs (indole, quinoline and pyridine) and reasonable reaction mechanisms involved in this 3D EF were proposed. At pH 3.0, hydroxyl radicals were the dominant participant oxidants, following a Haber–Weiss mechanism. The Fe\n              II\n              sites catalyzed the decomposition of electro-generated H\n              2\n              O\n              2\n              to yield ˙OH. At pH 9.0, the oxidants generated from the decomposition of H\n              2\n              O\n              2\n              were mainly ˙O\n              2\n              −\n              /HO\n              2\n              ˙ and to lesser extent were ˙OH. The formation and decomposition of H\n              2\n              O\n              2\n              complex with catalytic sites (Fe\n              II\n              and Fe\n              III\n              ) as well as the catalytic decomposition of H\n              2\n              O\n              2\n              were involved in the catalytic reactions to generate ˙O\n              2\n              −\n              /HO\n              2\n              ˙ and ˙OH. A quantitative structure–activity relationship analysis (QSAR) model was developed to describe the relationship between degradation properties of NHCs and their structures by involving quantum descriptors.","container-title":"RSC Advances","DOI":"10.1039/C7RA00361G","ISSN":"2046-2069","issue":"25","journalAbbreviation":"RSC Adv.","language":"en","page":"15455-15462","source":"DOI.org (Crossref)","title":"Three-dimensional electro-Fenton oxidation of N-heterocyclic compounds with a novel catalytic particle electrode: high activity, wide pH range and catalytic mechanism","title-short":"Three-dimensional electro-Fenton oxidation of N-heterocyclic compounds with a novel catalytic particle electrode","volume":"7","author":[{"family":"Hou","given":"Baolin"},{"family":"Ren","given":"Bozhi"},{"family":"Deng","given":"Renjian"},{"family":"Zhu","given":"Guocheng"},{"family":"Wang","given":"Zhenghua"},{"family":"Li","given":"Zhi"}],"issued":{"date-parts":[["2017"]]}}},{"id":347,"uris":["http://zotero.org/users/6629595/items/FHEVF4E3"],"uri":["http://zotero.org/users/6629595/items/FHEVF4E3"],"itemData":{"id":347,"type":"article-journal","abstract":"Several pathways have been employed to systematically modify two granular activated carbons (GACs), F400 (coal-based) and Macro (wood-based), for examining adsorption of dissolved natural organic matter (DOM) from natural waters. A total of 24 activated carbons with diﬀerent physical and chemical characteristics was produced. The impact of carbon treatment on the DOM adsorption was examined by conducting isotherm experiments at a neutral pH using the modiﬁed carbons and a DOM isolated from the inﬂuent to Myrtle Beach drinking water treatment plant in South Carolina (USA). Adsorption of the DOM by two activated carbon ﬁbers, with relatively uniform pore size distributions, showed that only pores with widths larger than 1 nm were accessible to the DOM macromolecules. Increases in the carbon supermicropore and mesopore volume (i.e., &gt;1 nm) increased the DOM uptake, if the surface chemistry was favorable. The isotherms normalized on a surface area basis showed the signiﬁcance of carbon surface chemistry on the DOM uptake. At neutral pH, adsorption of negatively charged DOM molecules was favored by basic and positively charged surfaces, while the DOM uptake was minimized when the surface had acidic characteristics. High temperature ammonia treatment of oxidized carbons considerably enhanced the DOM uptake, mainly due to the increase in accessible surface area and surface basicity. Iron-impregnated carbons indicated an enhanced aﬃnity of iron-laden carbon surface toward the DOM species, if the surface was not negatively charged.","container-title":"Carbon","DOI":"10.1016/j.carbon.2003.12.062","ISSN":"00086223","issue":"3","journalAbbreviation":"Carbon","language":"en","page":"547-557","source":"DOI.org (Crossref)","title":"Tailoring activated carbons for enhanced removal of natural organic matter from natural waters","volume":"42","author":[{"family":"Dastgheib","given":"Seyed A"},{"family":"Karanfil","given":"Tanju"},{"family":"Cheng","given":"Wei"}],"issued":{"date-parts":[["2004"]]}}},{"id":501,"uris":["http://zotero.org/users/6629595/items/48HVVABD"],"uri":["http://zotero.org/users/6629595/items/48HVVABD"],"itemData":{"id":501,"type":"article-journal","container-title":"Environmental Science &amp; Technology","DOI":"10.1021/es802360f","ISSN":"0013-936X, 1520-5851","issue":"5","journalAbbreviation":"Environ. Sci. Technol.","language":"en","page":"1493-1499","source":"DOI.org (Crossref)","title":"Effects of Temperature and Acidic Pre-Treatment on Fenton-Driven Oxidation of MTBE-Spent Granular Activated Carbon","volume":"43","author":[{"family":"Kan","given":"Eunsung"},{"family":"Huling","given":"Scott G."}],"issued":{"date-parts":[["2009",3]]}}}],"schema":"https://github.com/citation-style-language/schema/raw/master/csl-citation.json"} </w:instrText>
      </w:r>
      <w:r>
        <w:fldChar w:fldCharType="separate"/>
      </w:r>
      <w:r w:rsidR="005B52ED">
        <w:rPr>
          <w:noProof/>
        </w:rPr>
        <w:t>(Dastgheib et al., 2004; Hou et al., 2017, 2016; Kan and Huling, 2009)</w:t>
      </w:r>
      <w:r>
        <w:fldChar w:fldCharType="end"/>
      </w:r>
      <w:r>
        <w:t xml:space="preserve">. A second common technique is ion-exchange, where a solution of iron salt is contacted with the GAC, and iron cations exchange with cations on the surface of the GAC </w:t>
      </w:r>
      <w:r>
        <w:fldChar w:fldCharType="begin"/>
      </w:r>
      <w:r w:rsidR="005B52ED">
        <w:instrText xml:space="preserve"> ADDIN ZOTERO_ITEM CSL_CITATION {"citationID":"zCmLCjJs","properties":{"formattedCitation":"(Castro et al., 2009; Dastgheib et al., 2004; Huling et al., 2007)","plainCitation":"(Castro et al., 2009; Dastgheib et al., 2004; Huling et al., 2007)","noteIndex":0},"citationItems":[{"id":347,"uris":["http://zotero.org/users/6629595/items/FHEVF4E3"],"uri":["http://zotero.org/users/6629595/items/FHEVF4E3"],"itemData":{"id":347,"type":"article-journal","abstract":"Several pathways have been employed to systematically modify two granular activated carbons (GACs), F400 (coal-based) and Macro (wood-based), for examining adsorption of dissolved natural organic matter (DOM) from natural waters. A total of 24 activated carbons with diﬀerent physical and chemical characteristics was produced. The impact of carbon treatment on the DOM adsorption was examined by conducting isotherm experiments at a neutral pH using the modiﬁed carbons and a DOM isolated from the inﬂuent to Myrtle Beach drinking water treatment plant in South Carolina (USA). Adsorption of the DOM by two activated carbon ﬁbers, with relatively uniform pore size distributions, showed that only pores with widths larger than 1 nm were accessible to the DOM macromolecules. Increases in the carbon supermicropore and mesopore volume (i.e., &gt;1 nm) increased the DOM uptake, if the surface chemistry was favorable. The isotherms normalized on a surface area basis showed the signiﬁcance of carbon surface chemistry on the DOM uptake. At neutral pH, adsorption of negatively charged DOM molecules was favored by basic and positively charged surfaces, while the DOM uptake was minimized when the surface had acidic characteristics. High temperature ammonia treatment of oxidized carbons considerably enhanced the DOM uptake, mainly due to the increase in accessible surface area and surface basicity. Iron-impregnated carbons indicated an enhanced aﬃnity of iron-laden carbon surface toward the DOM species, if the surface was not negatively charged.","container-title":"Carbon","DOI":"10.1016/j.carbon.2003.12.062","ISSN":"00086223","issue":"3","journalAbbreviation":"Carbon","language":"en","page":"547-557","source":"DOI.org (Crossref)","title":"Tailoring activated carbons for enhanced removal of natural organic matter from natural waters","volume":"42","author":[{"family":"Dastgheib","given":"Seyed A"},{"family":"Karanfil","given":"Tanju"},{"family":"Cheng","given":"Wei"}],"issued":{"date-parts":[["2004"]]}}},{"id":505,"uris":["http://zotero.org/users/6629595/items/77GD84I3"],"uri":["http://zotero.org/users/6629595/items/77GD84I3"],"itemData":{"id":505,"type":"article-journal","container-title":"Environmental Science &amp; Technology","DOI":"10.1021/es062666k","ISSN":"0013-936X, 1520-5851","issue":"11","journalAbbreviation":"Environ. Sci. Technol.","language":"en","page":"4090-4096","source":"DOI.org (Crossref)","title":"Iron Optimization for Fenton-Driven Oxidation of MTBE-Spent Granular Activated Carbon","volume":"41","author":[{"family":"Huling","given":"Scott G."},{"family":"Jones","given":"Patrick K."},{"family":"Lee","given":"Tony R."}],"issued":{"date-parts":[["2007",6]]}}},{"id":370,"uris":["http://zotero.org/users/6629595/items/UQ9HC2HH"],"uri":["http://zotero.org/users/6629595/items/UQ9HC2HH"],"itemData":{"id":370,"type":"article-journal","abstract":"In this work materials based on iron oxide dispersed over activated carbon were prepared and tested in the H2O2 decomposition and removal of the methylene blue (MB) model from aqueous solution. Two different supports were evaluated: a commercial activated carbon (CAC) and an activated carbon produced by coffee used grounds (ACK). These materials, after iron impregnation (CAC/Fe and ACK/Fe), were characterized using XRD, SEM, N2-sorption, XPS and Mo¨ ssbauer spectroscopy. The main results suggest the formation of composites with high surface area and iron dispersion containing Fe3+ on the surface of both catalysts. Catalytic tests revealed high capacity for H2O2 decomposition by both composites with more activity for ACK/Fe. MB removal experiments showed intense removal of the model through combined adsorption and oxidation processes. The detection of known MB oxidation intermediates observed by ESI-MS studies conﬁrmed the occurrence of MB oxidation processes and also showed more activity for ACK/Fe.","container-title":"Applied Catalysis A: General","DOI":"10.1016/j.apcata.2009.07.032","ISSN":"0926860X","issue":"1-2","journalAbbreviation":"Applied Catalysis A: General","language":"en","page":"53-58","source":"DOI.org (Crossref)","title":"Iron oxide dispersed over activated carbon: Support influence on the oxidation of the model molecule methylene blue","title-short":"Iron oxide dispersed over activated carbon","volume":"367","author":[{"family":"Castro","given":"C.S."},{"family":"Guerreiro","given":"M.C."},{"family":"Oliveira","given":"L.C.A."},{"family":"Gonçalves","given":"M."},{"family":"Anastácio","given":"A.S."},{"family":"Nazzarro","given":"M."}],"issued":{"date-parts":[["2009",10]]}}}],"schema":"https://github.com/citation-style-language/schema/raw/master/csl-citation.json"} </w:instrText>
      </w:r>
      <w:r>
        <w:fldChar w:fldCharType="separate"/>
      </w:r>
      <w:r w:rsidR="005B52ED">
        <w:rPr>
          <w:rFonts w:ascii="Calibri" w:cs="Calibri"/>
          <w:lang w:val="en-GB"/>
        </w:rPr>
        <w:t>(Castro et al., 2009; Dastgheib et al., 2004; Huling et al., 2007)</w:t>
      </w:r>
      <w:r>
        <w:fldChar w:fldCharType="end"/>
      </w:r>
      <w:r>
        <w:t xml:space="preserve">. A third technique also uses a solution of iron salts but instead forms iron-oxide complexes with the carbon surface </w:t>
      </w:r>
      <w:r>
        <w:fldChar w:fldCharType="begin"/>
      </w:r>
      <w:r w:rsidR="005B52ED">
        <w:instrText xml:space="preserve"> ADDIN ZOTERO_ITEM CSL_CITATION {"citationID":"rF0iaXwJ","properties":{"formattedCitation":"(Huling et al., 2007; Xiao and Hill, 2019)","plainCitation":"(Huling et al., 2007; 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M."}],"issued":{"date-parts":[["2019",4]]}}},{"id":505,"uris":["http://zotero.org/users/6629595/items/77GD84I3"],"uri":["http://zotero.org/users/6629595/items/77GD84I3"],"itemData":{"id":505,"type":"article-journal","container-title":"Environmental Science &amp; Technology","DOI":"10.1021/es062666k","ISSN":"0013-936X, 1520-5851","issue":"11","journalAbbreviation":"Environ. Sci. Technol.","language":"en","page":"4090-4096","source":"DOI.org (Crossref)","title":"Iron Optimization for Fenton-Driven Oxidation of MTBE-Spent Granular Activated Carbon","volume":"41","author":[{"family":"Huling","given":"Scott G."},{"family":"Jones","given":"Patrick K."},{"family":"Lee","given":"Tony R."}],"issued":{"date-parts":[["2007",6]]}}}],"schema":"https://github.com/citation-style-language/schema/raw/master/csl-citation.json"} </w:instrText>
      </w:r>
      <w:r>
        <w:fldChar w:fldCharType="separate"/>
      </w:r>
      <w:r w:rsidR="005B52ED">
        <w:rPr>
          <w:noProof/>
        </w:rPr>
        <w:t>(Huling et al., 2007; Xiao and Hill, 2019)</w:t>
      </w:r>
      <w:r>
        <w:fldChar w:fldCharType="end"/>
      </w:r>
      <w:r>
        <w:t xml:space="preserve">. A less common, but still feasible technique, involves using electro-deposition to deposit iron on the cathode surface </w:t>
      </w:r>
      <w:r>
        <w:fldChar w:fldCharType="begin"/>
      </w:r>
      <w:r w:rsidR="005B52ED">
        <w:instrText xml:space="preserve"> ADDIN ZOTERO_ITEM CSL_CITATION {"citationID":"TyQHLzLc","properties":{"formattedCitation":"(Ba\\uc0\\u241{}uelos et al., 2015a)","plainCitation":"(Bañuelos et al., 2015a)","noteIndex":0},"citationItems":[{"id":544,"uris":["http://zotero.org/users/6629595/items/JEF6X2I7"],"uri":["http://zotero.org/users/6629595/items/JEF6X2I7"],"itemData":{"id":544,"type":"article-journal","container-title":"Journal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A."}],"issued":{"date-parts":[["2015"]]}}}],"schema":"https://github.com/citation-style-language/schema/raw/master/csl-citation.json"} </w:instrText>
      </w:r>
      <w:r>
        <w:fldChar w:fldCharType="separate"/>
      </w:r>
      <w:r w:rsidR="005B52ED" w:rsidRPr="005B52ED">
        <w:rPr>
          <w:rFonts w:ascii="Calibri" w:cs="Calibri"/>
          <w:lang w:val="en-GB"/>
        </w:rPr>
        <w:t>(Bañuelos et al., 2015a)</w:t>
      </w:r>
      <w:r>
        <w:fldChar w:fldCharType="end"/>
      </w:r>
      <w:r>
        <w:t xml:space="preserve">. There is also a process termed Incipient Wetness Impregnation, which has four mechanisms of action: precipitation, surface complexation, adsorption and ion exchange </w:t>
      </w:r>
      <w:r>
        <w:fldChar w:fldCharType="begin"/>
      </w:r>
      <w:r w:rsidR="005B52ED">
        <w:instrText xml:space="preserve"> ADDIN ZOTERO_ITEM CSL_CITATION {"citationID":"pMdYUemp","properties":{"formattedCitation":"(Liang and Lee, 2012)","plainCitation":"(Liang and Lee, 2012)","noteIndex":0},"citationItems":[{"id":404,"uris":["http://zotero.org/users/6629595/items/XBYV8N29"],"uri":["http://zotero.org/users/6629595/items/XBYV8N29"],"itemData":{"id":404,"type":"article-journal","abstract":"The goal of this study was to produce a reactive granular activated carbon (GAC) coated with pyrite (FeS2) for environmental remediation, which would combine both functions of GAC adsorption and FeS2 reduction reactions. GAC–FeS2 composite materials have been successfully prepared via sequential processes, i.e., incipient wetness iron impregnation, transformation into hematite (Fe2O3) by calcination at 300 ◦C and sulfurization by calcination at 400 ◦C. The point of zero charge (pHPZC) of GAC washed with nitric acid (HNO3) decreased to improve the drawing of iron ionic species into the pores of GAC and the results of FTIR conﬁrmed the predominance of carboxylic acid groups which cause a negative charged GAC surface. XRD results indicated that the calcined composites are transitional GAC–Fe2O3 and ﬁnal GAC–FeS2. The obtained FeS2 crystallite size calculated using Scherrer formulae was around 31–34 nm and SEM/SEI showed FeS2 had an angular shape. The existence of FeS2 in GAC gave rise to a signiﬁcant reduction of BET surface and pore volume. However, even though these reductions may result in the decrease of adsorption capacity when compared to the virgin GAC, the coated reactive FeS2 may result in the abiotic transformation of adsorbates such as trichloroethylene (TCE) and this would compensate for the loss of adsorption. Furthermore, the preliminary results of TCE experiments on GAC–FeS2 adsorption/dechlorination revealed that the composite initially accumulated and conﬁned TCE on GAC and gradually dechlorinated TCE by embedded FeS2.","container-title":"Journal of Hazardous Materials","DOI":"10.1016/j.jhazmat.2012.06.048","ISSN":"03043894","journalAbbreviation":"Journal of Hazardous Materials","language":"en","page":"120-126","source":"DOI.org (Crossref)","title":"Granular activated carbon/pyrite composites for environmental application: Synthesis and characterization","title-short":"Granular activated carbon/pyrite composites for environmental application","volume":"231-232","author":[{"family":"Liang","given":"Chenju"},{"family":"Lee","given":"Po-Han"}],"issued":{"date-parts":[["2012",9]]}}}],"schema":"https://github.com/citation-style-language/schema/raw/master/csl-citation.json"} </w:instrText>
      </w:r>
      <w:r>
        <w:fldChar w:fldCharType="separate"/>
      </w:r>
      <w:r w:rsidR="005B52ED">
        <w:rPr>
          <w:noProof/>
        </w:rPr>
        <w:t>(Liang and Lee, 2012)</w:t>
      </w:r>
      <w:r>
        <w:fldChar w:fldCharType="end"/>
      </w:r>
      <w:r>
        <w:t xml:space="preserve">. These amendment treatments are not 100% efficient, with iron often found in the salt solution after contact </w:t>
      </w:r>
      <w:r>
        <w:fldChar w:fldCharType="begin"/>
      </w:r>
      <w:r w:rsidR="005B52ED">
        <w:instrText xml:space="preserve"> ADDIN ZOTERO_ITEM CSL_CITATION {"citationID":"qxm9y2fY","properties":{"formattedCitation":"(Gon\\uc0\\u231{}alves et al., 2013)","plainCitation":"(Gonçalves et al., 2013)","noteIndex":0},"citationItems":[{"id":403,"uris":["http://zotero.org/users/6629595/items/G3FMYYAP"],"uri":["http://zotero.org/users/6629595/items/G3FMYYAP"],"itemData":{"id":403,"type":"article-journal","abstract":"A friendly environmental material for organic contaminants removal was prepared in this work: small particles of iron oxide dispersed over activated carbon from coffee waste for Fenton-like application. The materials were characterized by means of XRD, N2 physisorption, Mössbauer spectroscopy and H2 pulse titration. The composites showed very good catalytic performances for methylene blue organic dye oxidation. The small goethite particles are the predominant iron oxide phase in the composites. The apparent surface area is quite high and is not very affected after iron impregnation. ESI-MS studies revealed that the dye removal occurs through a Fenton-type system by the composite whereas for the activated carbon the dye removal occurs mainly via adsorption. The iron leaching from the catalysts was negligible, less than 0.5 ppm, which evidences the occurrence of a heterogenous oxidation process. The catalyst was very active for methylene blue oxidation and could be repeatedly used for at least 5 cycles. The catalyst was also active in the oxidation of other organic compounds, such as caffeine and atrazine. Ó 2013 Elsevier Ltd. All rights reserved.","container-title":"Journal of Environmental Management","DOI":"10.1016/j.jenvman.2013.05.017","ISSN":"03014797","journalAbbreviation":"Journal of Environmental Management","language":"en","page":"206-211","source":"DOI.org (Crossref)","title":"A friendly environmental material: Iron oxide dispersed over activated carbon from coffee husk for organic pollutants removal","title-short":"A friendly environmental material","volume":"127","author":[{"family":"Gonçalves","given":"Maraísa"},{"family":"Guerreiro","given":"Mário César"},{"family":"Oliveira","given":"Luiz Carlos Alves","non-dropping-particle":"de"},{"family":"Castro","given":"Cinthia Soares","non-dropping-particle":"de"}],"issued":{"date-parts":[["2013",9]]}}}],"schema":"https://github.com/citation-style-language/schema/raw/master/csl-citation.json"} </w:instrText>
      </w:r>
      <w:r>
        <w:fldChar w:fldCharType="separate"/>
      </w:r>
      <w:r w:rsidR="005B52ED" w:rsidRPr="005B52ED">
        <w:rPr>
          <w:rFonts w:ascii="Calibri" w:cs="Calibri"/>
          <w:lang w:val="en-GB"/>
        </w:rPr>
        <w:t>(Gonçalves et al., 2013)</w:t>
      </w:r>
      <w:r>
        <w:fldChar w:fldCharType="end"/>
      </w:r>
      <w:r>
        <w:t xml:space="preserve">. These processes also offer varying levels of penetration into the GAC and varying levels of uniformity. But there are techniques, such as acid pre-treatment, that can allow the iron to reach deeper into the GAC and create a more uniform distribution the carbon surface </w:t>
      </w:r>
      <w:r>
        <w:fldChar w:fldCharType="begin"/>
      </w:r>
      <w:r w:rsidR="005B52ED">
        <w:instrText xml:space="preserve"> ADDIN ZOTERO_ITEM CSL_CITATION {"citationID":"VAelvsoP","properties":{"formattedCitation":"(Kan and Huling, 2009)","plainCitation":"(Kan and Huling, 2009)","noteIndex":0},"citationItems":[{"id":501,"uris":["http://zotero.org/users/6629595/items/48HVVABD"],"uri":["http://zotero.org/users/6629595/items/48HVVABD"],"itemData":{"id":501,"type":"article-journal","container-title":"Environmental Science &amp; Technology","DOI":"10.1021/es802360f","ISSN":"0013-936X, 1520-5851","issue":"5","journalAbbreviation":"Environ. Sci. Technol.","language":"en","page":"1493-1499","source":"DOI.org (Crossref)","title":"Effects of Temperature and Acidic Pre-Treatment on Fenton-Driven Oxidation of MTBE-Spent Granular Activated Carbon","volume":"43","author":[{"family":"Kan","given":"Eunsung"},{"family":"Huling","given":"Scott G."}],"issued":{"date-parts":[["2009",3]]}}}],"schema":"https://github.com/citation-style-language/schema/raw/master/csl-citation.json"} </w:instrText>
      </w:r>
      <w:r>
        <w:fldChar w:fldCharType="separate"/>
      </w:r>
      <w:r w:rsidR="005B52ED">
        <w:rPr>
          <w:noProof/>
        </w:rPr>
        <w:t>(Kan and Huling, 2009)</w:t>
      </w:r>
      <w:r>
        <w:fldChar w:fldCharType="end"/>
      </w:r>
      <w:r>
        <w:t xml:space="preserve">. </w:t>
      </w:r>
      <w:r>
        <w:br/>
      </w:r>
      <w:r>
        <w:br/>
        <w:t>Fe-GAC can be formed with several types of iron. The most common oxide ores used are pyrite (FeS</w:t>
      </w:r>
      <w:r w:rsidRPr="00825A7C">
        <w:rPr>
          <w:vertAlign w:val="subscript"/>
        </w:rPr>
        <w:t>2</w:t>
      </w:r>
      <w:r>
        <w:t xml:space="preserve">) </w:t>
      </w:r>
      <w:r>
        <w:fldChar w:fldCharType="begin"/>
      </w:r>
      <w:r w:rsidR="005B52ED">
        <w:instrText xml:space="preserve"> ADDIN ZOTERO_ITEM CSL_CITATION {"citationID":"DPDIGsQV","properties":{"formattedCitation":"(Liang and Lee, 2012)","plainCitation":"(Liang and Lee, 2012)","noteIndex":0},"citationItems":[{"id":404,"uris":["http://zotero.org/users/6629595/items/XBYV8N29"],"uri":["http://zotero.org/users/6629595/items/XBYV8N29"],"itemData":{"id":404,"type":"article-journal","abstract":"The goal of this study was to produce a reactive granular activated carbon (GAC) coated with pyrite (FeS2) for environmental remediation, which would combine both functions of GAC adsorption and FeS2 reduction reactions. GAC–FeS2 composite materials have been successfully prepared via sequential processes, i.e., incipient wetness iron impregnation, transformation into hematite (Fe2O3) by calcination at 300 ◦C and sulfurization by calcination at 400 ◦C. The point of zero charge (pHPZC) of GAC washed with nitric acid (HNO3) decreased to improve the drawing of iron ionic species into the pores of GAC and the results of FTIR conﬁrmed the predominance of carboxylic acid groups which cause a negative charged GAC surface. XRD results indicated that the calcined composites are transitional GAC–Fe2O3 and ﬁnal GAC–FeS2. The obtained FeS2 crystallite size calculated using Scherrer formulae was around 31–34 nm and SEM/SEI showed FeS2 had an angular shape. The existence of FeS2 in GAC gave rise to a signiﬁcant reduction of BET surface and pore volume. However, even though these reductions may result in the decrease of adsorption capacity when compared to the virgin GAC, the coated reactive FeS2 may result in the abiotic transformation of adsorbates such as trichloroethylene (TCE) and this would compensate for the loss of adsorption. Furthermore, the preliminary results of TCE experiments on GAC–FeS2 adsorption/dechlorination revealed that the composite initially accumulated and conﬁned TCE on GAC and gradually dechlorinated TCE by embedded FeS2.","container-title":"Journal of Hazardous Materials","DOI":"10.1016/j.jhazmat.2012.06.048","ISSN":"03043894","journalAbbreviation":"Journal of Hazardous Materials","language":"en","page":"120-126","source":"DOI.org (Crossref)","title":"Granular activated carbon/pyrite composites for environmental application: Synthesis and characterization","title-short":"Granular activated carbon/pyrite composites for environmental application","volume":"231-232","author":[{"family":"Liang","given":"Chenju"},{"family":"Lee","given":"Po-Han"}],"issued":{"date-parts":[["2012",9]]}}}],"schema":"https://github.com/citation-style-language/schema/raw/master/csl-citation.json"} </w:instrText>
      </w:r>
      <w:r>
        <w:fldChar w:fldCharType="separate"/>
      </w:r>
      <w:r w:rsidR="005B52ED">
        <w:rPr>
          <w:noProof/>
        </w:rPr>
        <w:t>(Liang and Lee, 2012)</w:t>
      </w:r>
      <w:r>
        <w:fldChar w:fldCharType="end"/>
      </w:r>
      <w:r>
        <w:t>, magnetite (Fe</w:t>
      </w:r>
      <w:r w:rsidRPr="00825A7C">
        <w:rPr>
          <w:vertAlign w:val="subscript"/>
        </w:rPr>
        <w:t>3</w:t>
      </w:r>
      <w:r>
        <w:t>O</w:t>
      </w:r>
      <w:r w:rsidRPr="00825A7C">
        <w:rPr>
          <w:vertAlign w:val="subscript"/>
        </w:rPr>
        <w:t>4</w:t>
      </w:r>
      <w:r>
        <w:t xml:space="preserve">) </w:t>
      </w:r>
      <w:r>
        <w:fldChar w:fldCharType="begin"/>
      </w:r>
      <w:r w:rsidR="005B52ED">
        <w:instrText xml:space="preserve"> ADDIN ZOTERO_ITEM CSL_CITATION {"citationID":"hbU0Fbid","properties":{"formattedCitation":"(Xiao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fldChar w:fldCharType="separate"/>
      </w:r>
      <w:r w:rsidR="005B52ED">
        <w:rPr>
          <w:noProof/>
        </w:rPr>
        <w:t>(Xiao and Hill, 2019)</w:t>
      </w:r>
      <w:r>
        <w:fldChar w:fldCharType="end"/>
      </w:r>
      <w:r>
        <w:t xml:space="preserve"> and goethite (α-</w:t>
      </w:r>
      <w:proofErr w:type="spellStart"/>
      <w:r>
        <w:t>FeOOH</w:t>
      </w:r>
      <w:proofErr w:type="spellEnd"/>
      <w:r>
        <w:t xml:space="preserve">) </w:t>
      </w:r>
      <w:r>
        <w:fldChar w:fldCharType="begin"/>
      </w:r>
      <w:r w:rsidR="005B52ED">
        <w:instrText xml:space="preserve"> ADDIN ZOTERO_ITEM CSL_CITATION {"citationID":"DveHXBdH","properties":{"formattedCitation":"(Gon\\uc0\\u231{}alves et al., 2013)","plainCitation":"(Gonçalves et al., 2013)","noteIndex":0},"citationItems":[{"id":403,"uris":["http://zotero.org/users/6629595/items/G3FMYYAP"],"uri":["http://zotero.org/users/6629595/items/G3FMYYAP"],"itemData":{"id":403,"type":"article-journal","abstract":"A friendly environmental material for organic contaminants removal was prepared in this work: small particles of iron oxide dispersed over activated carbon from coffee waste for Fenton-like application. The materials were characterized by means of XRD, N2 physisorption, Mössbauer spectroscopy and H2 pulse titration. The composites showed very good catalytic performances for methylene blue organic dye oxidation. The small goethite particles are the predominant iron oxide phase in the composites. The apparent surface area is quite high and is not very affected after iron impregnation. ESI-MS studies revealed that the dye removal occurs through a Fenton-type system by the composite whereas for the activated carbon the dye removal occurs mainly via adsorption. The iron leaching from the catalysts was negligible, less than 0.5 ppm, which evidences the occurrence of a heterogenous oxidation process. The catalyst was very active for methylene blue oxidation and could be repeatedly used for at least 5 cycles. The catalyst was also active in the oxidation of other organic compounds, such as caffeine and atrazine. Ó 2013 Elsevier Ltd. All rights reserved.","container-title":"Journal of Environmental Management","DOI":"10.1016/j.jenvman.2013.05.017","ISSN":"03014797","journalAbbreviation":"Journal of Environmental Management","language":"en","page":"206-211","source":"DOI.org (Crossref)","title":"A friendly environmental material: Iron oxide dispersed over activated carbon from coffee husk for organic pollutants removal","title-short":"A friendly environmental material","volume":"127","author":[{"family":"Gonçalves","given":"Maraísa"},{"family":"Guerreiro","given":"Mário César"},{"family":"Oliveira","given":"Luiz Carlos Alves","non-dropping-particle":"de"},{"family":"Castro","given":"Cinthia Soares","non-dropping-particle":"de"}],"issued":{"date-parts":[["2013",9]]}}}],"schema":"https://github.com/citation-style-language/schema/raw/master/csl-citation.json"} </w:instrText>
      </w:r>
      <w:r>
        <w:fldChar w:fldCharType="separate"/>
      </w:r>
      <w:r w:rsidR="005B52ED" w:rsidRPr="005B52ED">
        <w:rPr>
          <w:rFonts w:ascii="Calibri" w:cs="Calibri"/>
          <w:lang w:val="en-GB"/>
        </w:rPr>
        <w:t>(Gonçalves et al., 2013)</w:t>
      </w:r>
      <w:r>
        <w:fldChar w:fldCharType="end"/>
      </w:r>
      <w:r>
        <w:t xml:space="preserve">, while the most common salts are ferrous </w:t>
      </w:r>
      <w:proofErr w:type="spellStart"/>
      <w:r>
        <w:t>sulfate</w:t>
      </w:r>
      <w:proofErr w:type="spellEnd"/>
      <w:r>
        <w:t xml:space="preserve"> (FeSO</w:t>
      </w:r>
      <w:r w:rsidRPr="00825A7C">
        <w:rPr>
          <w:vertAlign w:val="subscript"/>
        </w:rPr>
        <w:t>4</w:t>
      </w:r>
      <w:r>
        <w:t>.7H</w:t>
      </w:r>
      <w:r w:rsidRPr="00825A7C">
        <w:rPr>
          <w:vertAlign w:val="subscript"/>
        </w:rPr>
        <w:t>2</w:t>
      </w:r>
      <w:r>
        <w:t xml:space="preserve">O) </w:t>
      </w:r>
      <w:r>
        <w:fldChar w:fldCharType="begin"/>
      </w:r>
      <w:r w:rsidR="005B52ED">
        <w:instrText xml:space="preserve"> ADDIN ZOTERO_ITEM CSL_CITATION {"citationID":"ixHUs4G9","properties":{"formattedCitation":"(Huling et al., 2007; Shah et al., 2014)","plainCitation":"(Huling et al., 2007; Shah et al., 2014)","noteIndex":0},"citationItems":[{"id":505,"uris":["http://zotero.org/users/6629595/items/77GD84I3"],"uri":["http://zotero.org/users/6629595/items/77GD84I3"],"itemData":{"id":505,"type":"article-journal","container-title":"Environmental Science &amp; Technology","DOI":"10.1021/es062666k","ISSN":"0013-936X, 1520-5851","issue":"11","journalAbbreviation":"Environ. Sci. Technol.","language":"en","page":"4090-4096","source":"DOI.org (Crossref)","title":"Iron Optimization for Fenton-Driven Oxidation of MTBE-Spent Granular Activated Carbon","volume":"41","author":[{"family":"Huling","given":"Scott G."},{"family":"Jones","given":"Patrick K."},{"family":"Lee","given":"Tony R."}],"issued":{"date-parts":[["2007",6]]}}},{"id":405,"uris":["http://zotero.org/users/6629595/items/WII67EY7"],"uri":["http://zotero.org/users/6629595/items/WII67EY7"],"itemData":{"id":405,"type":"article-journal","abstract":"To enhance the potential of activated carbon (AC), iron incorporation into the AC surface was examined in the present investigations. Iron doped activated carbon (FeAC) material was synthesized and characterized by using surface area analysis, energy dispersive X-ray (EDX), temperature programmed reduction (TPR) and temperature programmed desorption (TPD). The surface area of FeAC (543 m2/g) was found to be lower than AC (1043 m2/g) as a result of the pores widening due to diffusion of iron particles into the porous AC. Iron uploading on AC surface was conﬁrmed through EDX analysis, showing up to 13.75 wt.% iron on FeAC surface. TPR and TPD proﬁles revealed the presence of more active sites on FeAC surface. FeAC have shown up to 98% methylene blue (MB) removal from the aqueous media. Thermodynamic parameters indicated the spontaneous and exothermic nature of the sorption processes.","container-title":"Bioresource Technology","DOI":"10.1016/j.biortech.2014.02.047","ISSN":"09608524","journalAbbreviation":"Bioresource Technology","language":"en","page":"52-56","source":"DOI.org (Crossref)","title":"A new insight to the physical interpretation of activated carbon and iron doped carbon material: Sorption affinity towards organic dye","title-short":"A new insight to the physical interpretation of activated carbon and iron doped carbon material","volume":"160","author":[{"family":"Shah","given":"Irfan"},{"family":"Adnan","given":"Rohana"},{"family":"Wan Ngah","given":"Wan Saime"},{"family":"Mohamed","given":"Norita"},{"family":"Taufiq-Yap","given":"Yun Hin"}],"issued":{"date-parts":[["2014",5]]}}}],"schema":"https://github.com/citation-style-language/schema/raw/master/csl-citation.json"} </w:instrText>
      </w:r>
      <w:r>
        <w:fldChar w:fldCharType="separate"/>
      </w:r>
      <w:r w:rsidR="005B52ED">
        <w:rPr>
          <w:noProof/>
        </w:rPr>
        <w:t>(Huling et al., 2007; Shah et al., 2014)</w:t>
      </w:r>
      <w:r>
        <w:fldChar w:fldCharType="end"/>
      </w:r>
      <w:r>
        <w:t>, ferric oxide (γ-Fe</w:t>
      </w:r>
      <w:r w:rsidRPr="00825A7C">
        <w:rPr>
          <w:vertAlign w:val="subscript"/>
        </w:rPr>
        <w:t>2</w:t>
      </w:r>
      <w:r>
        <w:t>O</w:t>
      </w:r>
      <w:r w:rsidRPr="00825A7C">
        <w:rPr>
          <w:vertAlign w:val="subscript"/>
        </w:rPr>
        <w:t>3</w:t>
      </w:r>
      <w:r>
        <w:t xml:space="preserve">) </w:t>
      </w:r>
      <w:r>
        <w:fldChar w:fldCharType="begin"/>
      </w:r>
      <w:r w:rsidR="005B52ED">
        <w:instrText xml:space="preserve"> ADDIN ZOTERO_ITEM CSL_CITATION {"citationID":"HS0ZfvF8","properties":{"formattedCitation":"(Nidheesh et al., 2017)","plainCitation":"(Nidheesh et al., 2017)","noteIndex":0},"citationItems":[{"id":538,"uris":["http://zotero.org/users/6629595/items/TLIV98ZJ"],"uri":["http://zotero.org/users/6629595/items/TLIV98ZJ"],"itemData":{"id":538,"type":"chapter","abstract":"Electro-Fenton (EF) process has received much attention among the various advanced oxidation process, due to its higher contaminant removal and mineralization efﬁciencies, simplicity in operation, in situ generation of hydrogen peroxide, etc. Heterogeneous EF process rectiﬁes some of the drawbacks of conventional EF process by using solid catalyst for the generation of reactive hydroxyl radicals in water medium. The efﬁciency of various heterogeneous EF catalysts such as iron oxides, pyrite, iron supported on zeolite, carbon, alginate beads, etc. was tested by various researchers. All of these catalysts are insoluble in water; and most of them are stable and reusable in nature. Depending on the iron leaching characteristics, hydroxyl radicals are generated either in the solution or over the catalyst surface. Catalysts with higher leaching characteristics exhibit the ﬁrst radical generation mechanism, while the stable catalyst with insigniﬁcant leaching exhibits the second radical generation mechanism. Adsorption of the pollutant over the surface of the catalyst also enhances the pollutant degradation. Overall, heterogeneous EF process is very potent, powerful, and useful for the pollutant decontamination from the water medium.","container-title":"Electro-Fenton Process","event-place":"Singapore","ISBN":"978-981-10-6405-0","language":"en","note":"collection-title: The Handbook of Environmental Chemistry\nDOI: 10.1007/698_2017_72","page":"85-110","publisher":"Springer Singapore","publisher-place":"Singapore","source":"DOI.org (Crossref)","title":"Heterogeneous Electro-Fenton Process: Principles and Applications","title-short":"Heterogeneous Electro-Fenton Process","URL":"http://link.springer.com/10.1007/698_2017_72","volume":"61","editor":[{"family":"Zhou","given":"Minghua"},{"family":"Oturan","given":"Mehmet A."},{"family":"Sirés","given":"Ignasi"}],"author":[{"family":"Nidheesh","given":"P. V."},{"family":"Olvera-Vargas","given":"H."},{"family":"Oturan","given":"N."},{"family":"Oturan","given":"M. A."}],"accessed":{"date-parts":[["2020",6,23]]},"issued":{"date-parts":[["2017"]]}}}],"schema":"https://github.com/citation-style-language/schema/raw/master/csl-citation.json"} </w:instrText>
      </w:r>
      <w:r>
        <w:fldChar w:fldCharType="separate"/>
      </w:r>
      <w:r w:rsidR="005B52ED">
        <w:rPr>
          <w:noProof/>
        </w:rPr>
        <w:t>(Nidheesh et al., 2017)</w:t>
      </w:r>
      <w:r>
        <w:fldChar w:fldCharType="end"/>
      </w:r>
      <w:r>
        <w:t>, ferric nitrate (Fe(NO</w:t>
      </w:r>
      <w:r w:rsidRPr="00825A7C">
        <w:rPr>
          <w:vertAlign w:val="subscript"/>
        </w:rPr>
        <w:t>3</w:t>
      </w:r>
      <w:r>
        <w:t>)</w:t>
      </w:r>
      <w:r w:rsidRPr="00825A7C">
        <w:rPr>
          <w:vertAlign w:val="subscript"/>
        </w:rPr>
        <w:t>3</w:t>
      </w:r>
      <w:r>
        <w:t>.9H</w:t>
      </w:r>
      <w:r w:rsidRPr="00825A7C">
        <w:rPr>
          <w:vertAlign w:val="subscript"/>
        </w:rPr>
        <w:t>2</w:t>
      </w:r>
      <w:r>
        <w:t xml:space="preserve">O) </w:t>
      </w:r>
      <w:r>
        <w:fldChar w:fldCharType="begin"/>
      </w:r>
      <w:r w:rsidR="005B52ED">
        <w:instrText xml:space="preserve"> ADDIN ZOTERO_ITEM CSL_CITATION {"citationID":"wDpPlJct","properties":{"formattedCitation":"(Castro et al., 2009)","plainCitation":"(Castro et al., 2009)","noteIndex":0},"citationItems":[{"id":370,"uris":["http://zotero.org/users/6629595/items/UQ9HC2HH"],"uri":["http://zotero.org/users/6629595/items/UQ9HC2HH"],"itemData":{"id":370,"type":"article-journal","abstract":"In this work materials based on iron oxide dispersed over activated carbon were prepared and tested in the H2O2 decomposition and removal of the methylene blue (MB) model from aqueous solution. Two different supports were evaluated: a commercial activated carbon (CAC) and an activated carbon produced by coffee used grounds (ACK). These materials, after iron impregnation (CAC/Fe and ACK/Fe), were characterized using XRD, SEM, N2-sorption, XPS and Mo¨ ssbauer spectroscopy. The main results suggest the formation of composites with high surface area and iron dispersion containing Fe3+ on the surface of both catalysts. Catalytic tests revealed high capacity for H2O2 decomposition by both composites with more activity for ACK/Fe. MB removal experiments showed intense removal of the model through combined adsorption and oxidation processes. The detection of known MB oxidation intermediates observed by ESI-MS studies conﬁrmed the occurrence of MB oxidation processes and also showed more activity for ACK/Fe.","container-title":"Applied Catalysis A: General","DOI":"10.1016/j.apcata.2009.07.032","ISSN":"0926860X","issue":"1-2","journalAbbreviation":"Applied Catalysis A: General","language":"en","page":"53-58","source":"DOI.org (Crossref)","title":"Iron oxide dispersed over activated carbon: Support influence on the oxidation of the model molecule methylene blue","title-short":"Iron oxide dispersed over activated carbon","volume":"367","author":[{"family":"Castro","given":"C.S."},{"family":"Guerreiro","given":"M.C."},{"family":"Oliveira","given":"L.C.A."},{"family":"Gonçalves","given":"M."},{"family":"Anastácio","given":"A.S."},{"family":"Nazzarro","given":"M."}],"issued":{"date-parts":[["2009",10]]}}}],"schema":"https://github.com/citation-style-language/schema/raw/master/csl-citation.json"} </w:instrText>
      </w:r>
      <w:r>
        <w:fldChar w:fldCharType="separate"/>
      </w:r>
      <w:r w:rsidR="005B52ED">
        <w:rPr>
          <w:noProof/>
        </w:rPr>
        <w:t>(Castro et al., 2009)</w:t>
      </w:r>
      <w:r>
        <w:fldChar w:fldCharType="end"/>
      </w:r>
      <w:r>
        <w:t xml:space="preserve"> and ferric chloride (FeCl</w:t>
      </w:r>
      <w:r>
        <w:rPr>
          <w:vertAlign w:val="subscript"/>
        </w:rPr>
        <w:t>3</w:t>
      </w:r>
      <w:r>
        <w:t xml:space="preserve">) </w:t>
      </w:r>
      <w:r>
        <w:fldChar w:fldCharType="begin"/>
      </w:r>
      <w:r w:rsidR="005B52ED">
        <w:instrText xml:space="preserve"> ADDIN ZOTERO_ITEM CSL_CITATION {"citationID":"iNgyyonj","properties":{"formattedCitation":"(Ba\\uc0\\u241{}uelos et al., 2015a; Dastgheib et al., 2004)","plainCitation":"(Bañuelos et al., 2015a; Dastgheib et al., 2004)","noteIndex":0},"citationItems":[{"id":347,"uris":["http://zotero.org/users/6629595/items/FHEVF4E3"],"uri":["http://zotero.org/users/6629595/items/FHEVF4E3"],"itemData":{"id":347,"type":"article-journal","abstract":"Several pathways have been employed to systematically modify two granular activated carbons (GACs), F400 (coal-based) and Macro (wood-based), for examining adsorption of dissolved natural organic matter (DOM) from natural waters. A total of 24 activated carbons with diﬀerent physical and chemical characteristics was produced. The impact of carbon treatment on the DOM adsorption was examined by conducting isotherm experiments at a neutral pH using the modiﬁed carbons and a DOM isolated from the inﬂuent to Myrtle Beach drinking water treatment plant in South Carolina (USA). Adsorption of the DOM by two activated carbon ﬁbers, with relatively uniform pore size distributions, showed that only pores with widths larger than 1 nm were accessible to the DOM macromolecules. Increases in the carbon supermicropore and mesopore volume (i.e., &gt;1 nm) increased the DOM uptake, if the surface chemistry was favorable. The isotherms normalized on a surface area basis showed the signiﬁcance of carbon surface chemistry on the DOM uptake. At neutral pH, adsorption of negatively charged DOM molecules was favored by basic and positively charged surfaces, while the DOM uptake was minimized when the surface had acidic characteristics. High temperature ammonia treatment of oxidized carbons considerably enhanced the DOM uptake, mainly due to the increase in accessible surface area and surface basicity. Iron-impregnated carbons indicated an enhanced aﬃnity of iron-laden carbon surface toward the DOM species, if the surface was not negatively charged.","container-title":"Carbon","DOI":"10.1016/j.carbon.2003.12.062","ISSN":"00086223","issue":"3","journalAbbreviation":"Carbon","language":"en","page":"547-557","source":"DOI.org (Crossref)","title":"Tailoring activated carbons for enhanced removal of natural organic matter from natural waters","volume":"42","author":[{"family":"Dastgheib","given":"Seyed A"},{"family":"Karanfil","given":"Tanju"},{"family":"Cheng","given":"Wei"}],"issued":{"date-parts":[["2004"]]}}},{"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A."}],"issued":{"date-parts":[["2015"]]}}}],"schema":"https://github.com/citation-style-language/schema/raw/master/csl-citation.json"} </w:instrText>
      </w:r>
      <w:r>
        <w:fldChar w:fldCharType="separate"/>
      </w:r>
      <w:r w:rsidR="005B52ED" w:rsidRPr="005B52ED">
        <w:rPr>
          <w:rFonts w:ascii="Calibri" w:cs="Calibri"/>
          <w:lang w:val="en-GB"/>
        </w:rPr>
        <w:t>(Bañuelos et al., 2015a; Dastgheib et al., 2004)</w:t>
      </w:r>
      <w:r>
        <w:fldChar w:fldCharType="end"/>
      </w:r>
      <w:r>
        <w:t xml:space="preserve">. The iron embedded in the GAC is often amorphous but can also be crystalline </w:t>
      </w:r>
      <w:r>
        <w:fldChar w:fldCharType="begin"/>
      </w:r>
      <w:r w:rsidR="005B52ED">
        <w:instrText xml:space="preserve"> ADDIN ZOTERO_ITEM CSL_CITATION {"citationID":"ePR05tny","properties":{"formattedCitation":"(Huling et al., 2007)","plainCitation":"(Huling et al., 2007)","noteIndex":0},"citationItems":[{"id":505,"uris":["http://zotero.org/users/6629595/items/77GD84I3"],"uri":["http://zotero.org/users/6629595/items/77GD84I3"],"itemData":{"id":505,"type":"article-journal","container-title":"Environmental Science &amp; Technology","DOI":"10.1021/es062666k","ISSN":"0013-936X, 1520-5851","issue":"11","journalAbbreviation":"Environ. Sci. Technol.","language":"en","page":"4090-4096","source":"DOI.org (Crossref)","title":"Iron Optimization for Fenton-Driven Oxidation of MTBE-Spent Granular Activated Carbon","volume":"41","author":[{"family":"Huling","given":"Scott G."},{"family":"Jones","given":"Patrick K."},{"family":"Lee","given":"Tony R."}],"issued":{"date-parts":[["2007",6]]}}}],"schema":"https://github.com/citation-style-language/schema/raw/master/csl-citation.json"} </w:instrText>
      </w:r>
      <w:r>
        <w:fldChar w:fldCharType="separate"/>
      </w:r>
      <w:r w:rsidR="005B52ED">
        <w:rPr>
          <w:noProof/>
        </w:rPr>
        <w:t>(Huling et al., 2007)</w:t>
      </w:r>
      <w:r>
        <w:fldChar w:fldCharType="end"/>
      </w:r>
      <w:r>
        <w:t xml:space="preserve">. Nanoparticles can often be found in these heterogeneous catalysts as well, with nonparticulate iron being found in several phases and forms </w:t>
      </w:r>
      <w:r>
        <w:fldChar w:fldCharType="begin"/>
      </w:r>
      <w:r w:rsidR="005B52ED">
        <w:instrText xml:space="preserve"> ADDIN ZOTERO_ITEM CSL_CITATION {"citationID":"8HG40O1J","properties":{"formattedCitation":"(Bleyl et al., 2012; Hou et al., 2017, 2016; Nasrollahpour and Moradi, 2016; Nazari et al., 2020; Zhang et al., 2012; Zhu et al., 2018)","plainCitation":"(Bleyl et al., 2012; Hou et al., 2017, 2016; Nasrollahpour and Moradi, 2016; Nazari et al., 2020; Zhang et al., 2012; Zhu et al., 2018)","noteIndex":0},"citationItems":[{"id":1065,"uris":["http://zotero.org/users/6629595/items/Y9W27CXI"],"uri":["http://zotero.org/users/6629595/items/Y9W27CXI"],"itemData":{"id":1065,"type":"article-journal","abstract":"A novel catalytic particle electrode (CPE) was prepared and applied in three-dimensional electro-Fenton (3D EF) for the treatment of biologically pretreated coal gasiﬁcation wastewater and the performance was compared to that of pure Fe3O4 magnetic nanoparticles (MNPs). The sewage sludge derived activated carbonsupported iron oxide (SAC-Fe) was synthesized from sewage sludge and iron sludge via a facile method and served as both CPEs and catalyst in 3D EF. The results revealed that SAC-Fe had higher adsorption capacity and degradation eﬃciency than Fe3O4 MNPs. 3D EF with the addition of this novel CPE exhibited excellent treatment performance in pollutants and toxicity removal and biodegradability of the treated wastewater was improved remarkably. Based on the measurements of H2O2 and HO</w:instrText>
      </w:r>
      <w:r w:rsidR="005B52ED">
        <w:rPr>
          <w:rFonts w:ascii="Cambria Math" w:hAnsi="Cambria Math" w:cs="Cambria Math"/>
        </w:rPr>
        <w:instrText>∗</w:instrText>
      </w:r>
      <w:r w:rsidR="005B52ED">
        <w:instrText>, it was deduced that the enhancement of catalytic activity was responsible for generating more H2O2 and HO</w:instrText>
      </w:r>
      <w:r w:rsidR="005B52ED">
        <w:rPr>
          <w:rFonts w:ascii="Cambria Math" w:hAnsi="Cambria Math" w:cs="Cambria Math"/>
        </w:rPr>
        <w:instrText>∗</w:instrText>
      </w:r>
      <w:r w:rsidR="005B52ED">
        <w:instrText xml:space="preserve">. Meanwhile, the stability and reusability of the CPEs were also evaluated. SAC-Fe was promising to be potentially used as CPEs in 3D EF to remove organic pollutants in wastewater.","container-title":"Journal of the Taiwan Institute of Chemical Engineers","DOI":"10.1016/j.jtice.2015.10.032","ISSN":"18761070","journalAbbreviation":"Journal of the Taiwan Institute of Chemical Engineers","language":"en","page":"352-360","source":"DOI.org (Crossref)","title":"Three-dimensional heterogeneous electro-Fenton oxidation of biologically pretreated coal gasification wastewater using sludge derived carbon as catalytic particle electrodes and catalyst","volume":"60","author":[{"family":"Hou","given":"Baolin"},{"family":"Han","given":"Hongjun"},{"family":"Jia","given":"Shengyong"},{"family":"Zhuang","given":"Haifeng"},{"family":"Xu","given":"Peng"},{"family":"Li","given":"Kun"}],"issued":{"date-parts":[["2016",3]]}}},{"id":965,"uris":["http://zotero.org/users/6629595/items/CHRA9ETN"],"uri":["http://zotero.org/users/6629595/items/CHRA9ETN"],"itemData":{"id":965,"type":"article-journal","abstract":"A novel three-dimensional (3D) heterogeneous electro-Fenton (EF) system with sludge deserved activated carbon from sewage and iron sludge (SAC-Fe) as catalytic particle electrodes (CPEs) was constructed in this study.\n          , \n            \n              A novel three-dimensional (3D) heterogeneous electro-Fenton (EF) system with sludge deserved activated carbon from sewage and iron sludge (SAC-Fe) as catalytic particle electrodes (CPEs) was constructed in this study. Its application in degrading nitrogen-heterocyclic compounds (NHCs) exhibited high catalytic efficiency over a wide applicable pH range from 3.0 to 9.0. SAC-Fe worked as both CPEs and a heterogeneous catalyst in this 3D EF system, enhancing oxidation activity. Degradation pathways of the NHCs (indole, quinoline and pyridine) and reasonable reaction mechanisms involved in this 3D EF were proposed. At pH 3.0, hydroxyl radicals were the dominant participant oxidants, following a Haber–Weiss mechanism. The Fe\n              II\n              sites catalyzed the decomposition of electro-generated H\n              2\n              O\n              2\n              to yield ˙OH. At pH 9.0, the oxidants generated from the decomposition of H\n              2\n              O\n              2\n              were mainly ˙O\n              2\n              −\n              /HO\n              2\n              ˙ and to lesser extent were ˙OH. The formation and decomposition of H\n              2\n              O\n              2\n              complex with catalytic sites (Fe\n              II\n              and Fe\n              III\n              ) as well as the catalytic decomposition of H\n              2\n              O\n              2\n              were involved in the catalytic reactions to generate ˙O\n              2\n              −\n              /HO\n              2\n              ˙ and ˙OH. A quantitative structure–activity relationship analysis (QSAR) model was developed to describe the relationship between degradation properties of NHCs and their structures by involving quantum descriptors.","container-title":"RSC Advances","DOI":"10.1039/C7RA00361G","ISSN":"2046-2069","issue":"25","journalAbbreviation":"RSC Adv.","language":"en","page":"15455-15462","source":"DOI.org (Crossref)","title":"Three-dimensional electro-Fenton oxidation of N-heterocyclic compounds with a novel catalytic particle electrode: high activity, wide pH range and catalytic mechanism","title-short":"Three-dimensional electro-Fenton oxidation of N-heterocyclic compounds with a novel catalytic particle electrode","volume":"7","author":[{"family":"Hou","given":"Baolin"},{"family":"Ren","given":"Bozhi"},{"family":"Deng","given":"Renjian"},{"family":"Zhu","given":"Guocheng"},{"family":"Wang","given":"Zhenghua"},{"family":"Li","given":"Zhi"}],"issued":{"date-parts":[["2017"]]}}},{"id":379,"uris":["http://zotero.org/users/6629595/items/NF39UPEL"],"uri":["http://zotero.org/users/6629595/items/NF39UPEL"],"itemData":{"id":379,"type":"article-journal","abstract":"Activated carbon photocatalyst with high surface area has been synthesized and modiﬁed with iron oxide nanoparticles by microwave heating technique. The surface-modiﬁed microporous activated carbons were characterized by BET surface area and XRD analysis. Degradation experiments were conducted in batch mode with the variables such as contact time (0–120 min), photocatalyst dosage (0.01–0.2 g/L), initial solution concentration (50–150 mg/L), and solution pH (2–10). The iron oxide-modiﬁed activated carbon (3-Fe-MAC) was found to be more active compared to the free iron oxide nanoparticles and pristine activated carbon for methylene blue (MB) degradation. Kinetic studies on the photocatalytic degradation of MB using zeros, linear regression data suggested that the degradation followed ﬁrst-order kinetics. The optimal conditions for the degradation of MB dye were 75 min, 100 ppm dye concentration, neutral pH, and 0.13 mg/L of 3-Fe-MAC dosage.","container-title":"Desalination and Water Treatment","DOI":"10.1080/19443994.2015.1035675","ISSN":"1944-3994, 1944-3986","issue":"19","journalAbbreviation":"Desalination and Water Treatment","language":"en","page":"8854-8862","source":"DOI.org (Crossref)","title":"Photochemical degradation of methylene blue by metal oxide-supported activated carbon photocatalyst","volume":"57","author":[{"family":"Nasrollahpour","given":"A."},{"family":"Moradi","given":"S.E."}],"issued":{"date-parts":[["2016",4,20]]}}},{"id":371,"uris":["http://zotero.org/users/6629595/items/YNL5WC4D"],"uri":["http://zotero.org/users/6629595/items/YNL5WC4D"],"itemData":{"id":371,"type":"article-journal","abstract":"In this study, the effect of surface modiﬁcation on the properties of porous biochar was studied, and these modiﬁcation techniques were synthetically evaluated by principal component analysis. The results showed that surface modiﬁcation signiﬁcantly affected the surface and adsorption properties of porous biochar. Potassium carbonate activated porous biochar (KBC) was modiﬁed by surface oxidation, surface amination, loading nano-zero valent iron (nZVI) and loading nano-iron oxyhydroxide (nHIO). The surface modiﬁcation affected the pore structure, especially the micropores. Surface modiﬁcation inﬂuenced the oxygen-containing functional groups, amino, and metal-O signiﬁcantly. It also changed the diffusion of 2,4-dichlorophenoxyacetic acid (2,4-D) on the biochar surface. The speciﬁc surface area was not the only factor determining the adsorption capacity. Surfaces rich in oxygen-containing functional groups would favor the adsorption of 2,4-D by biochar. The adsorption of biochars on 2,4-D were determined by p-p interaction, chemisorption and hydrogen bonding. The synthetic properties of modiﬁed biochar were evaluated by principal component analysis, and the comprehensive performance was in order of NKBC &gt; OKBC &gt; KBC &gt; BC &gt; nHIO@KBC &gt; nZVI@KBC. Structural activation, surface amination and surface oxidation can improve the comprehensive properties of biochar.","container-title":"Chemosphere","DOI":"10.1016/j.chemosphere.2018.07.090","ISSN":"00456535","journalAbbreviation":"Chemosphere","language":"en","page":"734-744","source":"DOI.org (Crossref)","title":"Characterization and evaluation of surface modified materials based on porous biochar and its adsorption properties for 2,4-dichlorophenoxyacetic acid","volume":"210","author":[{"family":"Zhu","given":"Ling"},{"family":"Zhao","given":"Nan"},{"family":"Tong","given":"Lihong"},{"family":"Lv","given":"Yizhong"},{"family":"Li","given":"Guangjun"}],"issued":{"date-parts":[["2018",11]]}}},{"id":375,"uris":["http://zotero.org/users/6629595/items/QATKU9WB"],"uri":["http://zotero.org/users/6629595/items/QATKU9WB"],"itemData":{"id":375,"type":"article-journal","abstract":"Carbo-Iron – a novel composite material is presented, which consists of nanoscale zero-valent iron (nZVI) clusters on activated carbon colloids (ACC). The material is especially designed for the in situ generation of reactive zones and contaminant source removal when applied in groundwater remediation processes. This paper deals with the tailored synthesis of the composite material to create a reducing agent with properties optimized for subsurface transport of the particles and improved source afﬁnity when compared to pure nZVI. Various iron precursors and impregnation methods are discussed with regard to their inﬂuence on the material properties. The impregnated ACCs were reduced by either H2 or C/CO in order to achieve the desired Carbo-Iron colloids. By means of thermogravimetric analysis the optimal reduction temperatures were determined for H2 (500 ◦C) and for the carbon carrier material (700 ◦C) as reducing agent. For stabilization of the initially generated pyrophoric highly dispersed iron nanoclusters various approaches were studied in order to generate an air-stable material without signiﬁcant loss of metallic iron. Stabilization with traces of gaseous HCl gave the best results. Finally, the inﬂuence of the nZVI and residual iron oxide deposits on the sorption properties of the ACC carrier is discussed.","container-title":"Chemical Engineering Journal","DOI":"10.1016/j.cej.2012.03.021","ISSN":"13858947","journalAbbreviation":"Chemical Engineering Journal","language":"en","page":"588-595","source":"DOI.org (Crossref)","title":"Carbo-Iron®—Synthesis and stabilization of Fe(0)-doped colloidal activated carbon for in situ groundwater treatment","volume":"191","author":[{"family":"Bleyl","given":"Steffen"},{"family":"Kopinke","given":"Frank-Dieter"},{"family":"Mackenzie","given":"Katrin"}],"issued":{"date-parts":[["2012",5]]}}},{"id":1070,"uris":["http://zotero.org/users/6629595/items/UN8UQ2NV"],"uri":["http://zotero.org/users/6629595/items/UN8UQ2NV"],"itemData":{"id":1070,"type":"article-journal","abstract":"Iron oxyhydroxide (FeOOH) as heterogeneous catalyst has been widely used in Fenton-like advanced oxidation processes due to its attractive properties such as wide-operating pH range and controllable iron leaching into solution. However, little is known about the Fe3+/Fe2+ transformation of supported FeOOH catalyst under the external electrical field condition, which is of the essence in electro-Fenton-like oxidation reactions. In this study, activated carbon-supported nano-FeOOH (FeOOH/AC) catalysts were prepared by the air oxidation of ferrous hydroxide suspension method. The as-prepared catalyst was characterized with various characterization techniques and identified as goethite and lepidocrocite mixed crystals. Adsorption and electrochemically assisted oxidation of amaranth with the FeOOH/AC heterogeneous catalysts were investigated at pH 4.0 using graphite felt as cathode. Under weak acidic and external electric field conditions, the supported nano-FeOOH catalyst undergoes proton-promoted dissolution and electrochemical reductive dissolution processes, which facilitates Fe3+/Fe2+ transformation and produces a beneficial enhancement of the heterogeneous/ homogeneous electro-Fenton reaction rates. Experimental results demonstrated that the FeOOH/AC heterogeneous catalyst possesses admirable adsorbability, and the electrochemically assisted oxidation of amaranth takes place not only through the heterogeneous Fenton reaction on catalyst/solution interface but also through the homogeneous Fenton reaction in bulk solution due to iron liberation from the supported nano-FeOOH. In addition, a possible electrochemically assisted oxidation mechanism is also proposed.","container-title":"The Journal of Physical Chemistry C","DOI":"10.1021/jp210167b","ISSN":"1932-7447, 1932-7455","issue":"5","journalAbbreviation":"J. Phys. Chem. C","language":"en","page":"3623-3634","source":"DOI.org (Crossref)","title":"Efficient Adsorption and Combined Heterogeneous/Homogeneous Fenton Oxidation of Amaranth Using Supported Nano-FeOOH As Cathodic Catalysts","volume":"116","author":[{"family":"Zhang","given":"Guoquan"},{"family":"Wang","given":"Shuai"},{"family":"Yang","given":"Fenglin"}],"issued":{"date-parts":[["2012",2,9]]}}},{"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fldChar w:fldCharType="separate"/>
      </w:r>
      <w:r w:rsidR="005B52ED">
        <w:rPr>
          <w:rFonts w:ascii="Calibri" w:cs="Calibri"/>
          <w:lang w:val="en-GB"/>
        </w:rPr>
        <w:t>(Bleyl et al., 2012; Hou et al., 2017, 2016; Nasrollahpour and Moradi, 2016; Nazari et al., 2020; Zhang et al., 2012; Zhu et al., 2018)</w:t>
      </w:r>
      <w:r>
        <w:fldChar w:fldCharType="end"/>
      </w:r>
      <w:r>
        <w:t>.</w:t>
      </w:r>
      <w:r>
        <w:br/>
      </w:r>
    </w:p>
    <w:p w14:paraId="68E2DA45" w14:textId="7F99D127" w:rsidR="00A622F9" w:rsidRDefault="00A622F9" w:rsidP="00A622F9">
      <w:r>
        <w:t xml:space="preserve">The mechanism of oxidation of organics in the HEF system is known to be a combination of the heterogeneous Fenton process and the traditional electro-Fenton process. Hydrogen peroxide is produced via the 2eORR, as in the EF process </w:t>
      </w:r>
      <w:r>
        <w:fldChar w:fldCharType="begin"/>
      </w:r>
      <w:r w:rsidR="005B52ED">
        <w:instrText xml:space="preserve"> ADDIN ZOTERO_ITEM CSL_CITATION {"citationID":"oaMTeZwe","properties":{"formattedCitation":"(Nidheesh et al., 2017)","plainCitation":"(Nidheesh et al., 2017)","noteIndex":0},"citationItems":[{"id":538,"uris":["http://zotero.org/users/6629595/items/TLIV98ZJ"],"uri":["http://zotero.org/users/6629595/items/TLIV98ZJ"],"itemData":{"id":538,"type":"chapter","abstract":"Electro-Fenton (EF) process has received much attention among the various advanced oxidation process, due to its higher contaminant removal and mineralization efﬁciencies, simplicity in operation, in situ generation of hydrogen peroxide, etc. Heterogeneous EF process rectiﬁes some of the drawbacks of conventional EF process by using solid catalyst for the generation of reactive hydroxyl radicals in water medium. The efﬁciency of various heterogeneous EF catalysts such as iron oxides, pyrite, iron supported on zeolite, carbon, alginate beads, etc. was tested by various researchers. All of these catalysts are insoluble in water; and most of them are stable and reusable in nature. Depending on the iron leaching characteristics, hydroxyl radicals are generated either in the solution or over the catalyst surface. Catalysts with higher leaching characteristics exhibit the ﬁrst radical generation mechanism, while the stable catalyst with insigniﬁcant leaching exhibits the second radical generation mechanism. Adsorption of the pollutant over the surface of the catalyst also enhances the pollutant degradation. Overall, heterogeneous EF process is very potent, powerful, and useful for the pollutant decontamination from the water medium.","container-title":"Electro-Fenton Process","event-place":"Singapore","ISBN":"978-981-10-6405-0","language":"en","note":"collection-title: The Handbook of Environmental Chemistry\nDOI: 10.1007/698_2017_72","page":"85-110","publisher":"Springer Singapore","publisher-place":"Singapore","source":"DOI.org (Crossref)","title":"Heterogeneous Electro-Fenton Process: Principles and Applications","title-short":"Heterogeneous Electro-Fenton Process","URL":"http://link.springer.com/10.1007/698_2017_72","volume":"61","editor":[{"family":"Zhou","given":"Minghua"},{"family":"Oturan","given":"Mehmet A."},{"family":"Sirés","given":"Ignasi"}],"author":[{"family":"Nidheesh","given":"P. V."},{"family":"Olvera-Vargas","given":"H."},{"family":"Oturan","given":"N."},{"family":"Oturan","given":"M. A."}],"accessed":{"date-parts":[["2020",6,23]]},"issued":{"date-parts":[["2017"]]}}}],"schema":"https://github.com/citation-style-language/schema/raw/master/csl-citation.json"} </w:instrText>
      </w:r>
      <w:r>
        <w:fldChar w:fldCharType="separate"/>
      </w:r>
      <w:r w:rsidR="005B52ED">
        <w:rPr>
          <w:noProof/>
        </w:rPr>
        <w:t>(Nidheesh et al., 2017)</w:t>
      </w:r>
      <w:r>
        <w:fldChar w:fldCharType="end"/>
      </w:r>
      <w:r>
        <w:t xml:space="preserve">. The mechanism generally depends on the pH of the system, as this determines the level of homogeneous iron. </w:t>
      </w:r>
    </w:p>
    <w:p w14:paraId="61DC6D05" w14:textId="77777777" w:rsidR="00A622F9" w:rsidRDefault="00A622F9" w:rsidP="00A622F9"/>
    <w:p w14:paraId="604F3E7E" w14:textId="0142E565" w:rsidR="00A622F9" w:rsidRDefault="00A622F9" w:rsidP="00A622F9">
      <w:r>
        <w:lastRenderedPageBreak/>
        <w:t xml:space="preserve">At low pH values, around pH 3, iron can leach out of the heterogeneous catalyst and may be at high enough concentration to support the homogeneous electro-Fenton, even if only to a small extent </w:t>
      </w:r>
      <w:r>
        <w:fldChar w:fldCharType="begin"/>
      </w:r>
      <w:r w:rsidR="005B52ED">
        <w:instrText xml:space="preserve"> ADDIN ZOTERO_ITEM CSL_CITATION {"citationID":"KEpvTTTt","properties":{"formattedCitation":"(Nidheesh et al., 2017)","plainCitation":"(Nidheesh et al., 2017)","noteIndex":0},"citationItems":[{"id":538,"uris":["http://zotero.org/users/6629595/items/TLIV98ZJ"],"uri":["http://zotero.org/users/6629595/items/TLIV98ZJ"],"itemData":{"id":538,"type":"chapter","abstract":"Electro-Fenton (EF) process has received much attention among the various advanced oxidation process, due to its higher contaminant removal and mineralization efﬁciencies, simplicity in operation, in situ generation of hydrogen peroxide, etc. Heterogeneous EF process rectiﬁes some of the drawbacks of conventional EF process by using solid catalyst for the generation of reactive hydroxyl radicals in water medium. The efﬁciency of various heterogeneous EF catalysts such as iron oxides, pyrite, iron supported on zeolite, carbon, alginate beads, etc. was tested by various researchers. All of these catalysts are insoluble in water; and most of them are stable and reusable in nature. Depending on the iron leaching characteristics, hydroxyl radicals are generated either in the solution or over the catalyst surface. Catalysts with higher leaching characteristics exhibit the ﬁrst radical generation mechanism, while the stable catalyst with insigniﬁcant leaching exhibits the second radical generation mechanism. Adsorption of the pollutant over the surface of the catalyst also enhances the pollutant degradation. Overall, heterogeneous EF process is very potent, powerful, and useful for the pollutant decontamination from the water medium.","container-title":"Electro-Fenton Process","event-place":"Singapore","ISBN":"978-981-10-6405-0","language":"en","note":"collection-title: The Handbook of Environmental Chemistry\nDOI: 10.1007/698_2017_72","page":"85-110","publisher":"Springer Singapore","publisher-place":"Singapore","source":"DOI.org (Crossref)","title":"Heterogeneous Electro-Fenton Process: Principles and Applications","title-short":"Heterogeneous Electro-Fenton Process","URL":"http://link.springer.com/10.1007/698_2017_72","volume":"61","editor":[{"family":"Zhou","given":"Minghua"},{"family":"Oturan","given":"Mehmet A."},{"family":"Sirés","given":"Ignasi"}],"author":[{"family":"Nidheesh","given":"P. V."},{"family":"Olvera-Vargas","given":"H."},{"family":"Oturan","given":"N."},{"family":"Oturan","given":"M. A."}],"accessed":{"date-parts":[["2020",6,23]]},"issued":{"date-parts":[["2017"]]}}}],"schema":"https://github.com/citation-style-language/schema/raw/master/csl-citation.json"} </w:instrText>
      </w:r>
      <w:r>
        <w:fldChar w:fldCharType="separate"/>
      </w:r>
      <w:r w:rsidR="005B52ED">
        <w:rPr>
          <w:noProof/>
        </w:rPr>
        <w:t>(Nidheesh et al., 2017)</w:t>
      </w:r>
      <w:r>
        <w:fldChar w:fldCharType="end"/>
      </w:r>
      <w:r>
        <w:t xml:space="preserve">. </w:t>
      </w:r>
    </w:p>
    <w:p w14:paraId="5B1D5445" w14:textId="77777777" w:rsidR="00A622F9" w:rsidRDefault="00A622F9" w:rsidP="00A622F9"/>
    <w:p w14:paraId="4A780852" w14:textId="5521CA82" w:rsidR="00E85F49" w:rsidRDefault="00A622F9" w:rsidP="00A622F9">
      <w:r>
        <w:t xml:space="preserve">At higher pH values where no soluble iron is available, hydrogen peroxide adsorbs to the </w:t>
      </w:r>
      <w:proofErr w:type="gramStart"/>
      <w:r>
        <w:t>Fe(</w:t>
      </w:r>
      <w:proofErr w:type="gramEnd"/>
      <w:r>
        <w:t xml:space="preserve">II) sites on the catalyst. These two species then form a pre-cursor complex, allowing OH radicals to form after a ground-state ligand-metal electron transfer </w:t>
      </w:r>
      <w:r>
        <w:fldChar w:fldCharType="begin"/>
      </w:r>
      <w:r w:rsidR="005B52ED">
        <w:instrText xml:space="preserve"> ADDIN ZOTERO_ITEM CSL_CITATION {"citationID":"YJMtYRs9","properties":{"formattedCitation":"(Lin and Gurol, 1998)","plainCitation":"(Lin and Gurol, 1998)","noteIndex":0},"citationItems":[{"id":570,"uris":["http://zotero.org/users/6629595/items/Y2L3FX6S"],"uri":["http://zotero.org/users/6629595/items/Y2L3FX6S"],"itemData":{"id":570,"type":"article-journal","container-title":"Environmental Science &amp; Technology","DOI":"10.1021/es970648k","ISSN":"0013-936X, 1520-5851","issue":"10","journalAbbreviation":"Environ. Sci. Technol.","language":"en","page":"1417-1423","source":"DOI.org (Crossref)","title":"Catalytic Decomposition of Hydrogen Peroxide on Iron Oxide: Kinetics, Mechanism, and Implications","title-short":"Catalytic Decomposition of Hydrogen Peroxide on Iron Oxide","volume":"32","author":[{"family":"Lin","given":"Shu-Sung"},{"family":"Gurol","given":"Mirat D."}],"issued":{"date-parts":[["1998",5]]}}}],"schema":"https://github.com/citation-style-language/schema/raw/master/csl-citation.json"} </w:instrText>
      </w:r>
      <w:r>
        <w:fldChar w:fldCharType="separate"/>
      </w:r>
      <w:r w:rsidR="005B52ED">
        <w:rPr>
          <w:noProof/>
        </w:rPr>
        <w:t>(Lin and Gurol, 1998)</w:t>
      </w:r>
      <w:r>
        <w:fldChar w:fldCharType="end"/>
      </w:r>
      <w:r>
        <w:t xml:space="preserve">. In the heterogeneous Fenton process, these Fe(II) sites are eventually exhausted and become Fe(III) sites </w:t>
      </w:r>
      <w:r>
        <w:fldChar w:fldCharType="begin"/>
      </w:r>
      <w:r w:rsidR="005B52ED">
        <w:instrText xml:space="preserve"> ADDIN ZOTERO_ITEM CSL_CITATION {"citationID":"KoQgkJKk","properties":{"formattedCitation":"(Z\\uc0\\u225{}rate-Guzm\\uc0\\u225{}n et al., 2019)","plainCitation":"(Zárate-Guzmán et al., 2019)","noteIndex":0},"citationItems":[{"id":286,"uris":["http://zotero.org/users/6629595/items/MEKAKQ5V"],"uri":["http://zotero.org/users/6629595/items/MEKAKQ5V"],"itemData":{"id":286,"type":"article-journal","abstract":"Iron-supported catalyst on granular activated carbon was prepared for its use in heterogeneous Fenton reaction coupled to an in situ H2O2 electro-generation. For this process, an electrolysis cell was employed, using carbon felt as cathode and graphite as anode. A solution of H2O2 (electrogenerated at a rate of 30 mg LÀ1 hÀ1) was obtained using a current intensity of 12 mA. In order to promote the decomposition of H2O2 to  OH, a Carbon-Fe catalyst was used. This catalyst was prepared by incipient wet impregnation using FeSO4 as precursor salt to obtain samples with 9% wt of iron. Samples were characterized by EDX, FTIR and XPS spectroscopy before and after wastewater treatment using phenol as model molecule. Two iron oxidation states on the samples were found, Fe2þ and Fe3þ. The ratio between Fe2þ/Fe3þ was 1.29 which was later reduced to 0.92 after Fenton process; this might be associated with the metal oxidation (Fe2þ to Feþ3) occurring during Fenton-reaction, thus indicating that H2O2 decomposition was carried out by Fe2þ on carbon surface. Detection and quantiﬁcation of hydroxyl radical were carried out by ﬂuorescence spectroscopy, obtaining a radical concentration of 3.5 mM in solution. Iron in solution were determined, showing a concentration of 0.1 mg LÀ1, making evident that the supported metal is stable and the reaction is carried out in a heterogeneous phase. Results showed an environmentally friendly process that can generate reagents in situ, with high efﬁciencies in the degradation of pollutants and minimizing the formation of toxic byproducts, which are common in conventional treatments.","container-title":"Chemosphere","DOI":"10.1016/j.chemosphere.2019.02.101","ISSN":"00456535","journalAbbreviation":"Chemosphere","language":"en","page":"698-706","source":"DOI.org (Crossref)","title":"Towards understanding of heterogeneous Fenton reaction using carbon-Fe catalysts coupled to in-situ H2O2 electro-generation as clean technology for wastewater treatment","volume":"224","author":[{"family":"Zárate-Guzmán","given":"Ana I."},{"family":"González-Gutiérrez","given":"Linda V."},{"family":"Godínez","given":"Luis A."},{"family":"Medel-Reyes","given":"Alejandro"},{"family":"Carrasco-Marín","given":"Francisco"},{"family":"Romero-Cano","given":"Luis A."}],"issued":{"date-parts":[["2019",6]]}}}],"schema":"https://github.com/citation-style-language/schema/raw/master/csl-citation.json"} </w:instrText>
      </w:r>
      <w:r>
        <w:fldChar w:fldCharType="separate"/>
      </w:r>
      <w:r w:rsidR="005B52ED" w:rsidRPr="005B52ED">
        <w:rPr>
          <w:rFonts w:ascii="Calibri" w:cs="Calibri"/>
          <w:lang w:val="en-GB"/>
        </w:rPr>
        <w:t>(Zárate-Guzmán et al., 2019)</w:t>
      </w:r>
      <w:r>
        <w:fldChar w:fldCharType="end"/>
      </w:r>
      <w:r>
        <w:t xml:space="preserve">. This exhaustion does not occur in HEF processes, indicating that the current provided allows for the redox recycling of </w:t>
      </w:r>
      <w:proofErr w:type="gramStart"/>
      <w:r>
        <w:t>Fe(</w:t>
      </w:r>
      <w:proofErr w:type="gramEnd"/>
      <w:r>
        <w:t>III) sites back to the catalytic Fe(II) form, as occurs in the homogeneous EF process. There is also a second heterogeneous mechanism possible, where H</w:t>
      </w:r>
      <w:r w:rsidRPr="006B1F24">
        <w:rPr>
          <w:vertAlign w:val="subscript"/>
        </w:rPr>
        <w:t>2</w:t>
      </w:r>
      <w:r>
        <w:t>O</w:t>
      </w:r>
      <w:r w:rsidRPr="006B1F24">
        <w:rPr>
          <w:vertAlign w:val="subscript"/>
        </w:rPr>
        <w:t>2</w:t>
      </w:r>
      <w:r>
        <w:t xml:space="preserve"> adsorbs to the iron surface, but HO</w:t>
      </w:r>
      <w:r w:rsidRPr="006B1F24">
        <w:rPr>
          <w:vertAlign w:val="subscript"/>
        </w:rPr>
        <w:t>2</w:t>
      </w:r>
      <w:r>
        <w:t>/O</w:t>
      </w:r>
      <w:r w:rsidRPr="006B1F24">
        <w:rPr>
          <w:vertAlign w:val="subscript"/>
        </w:rPr>
        <w:t>2</w:t>
      </w:r>
      <w:r>
        <w:t xml:space="preserve"> radicals are formed in place of hydroxyl radicals </w:t>
      </w:r>
      <w:r>
        <w:fldChar w:fldCharType="begin"/>
      </w:r>
      <w:r w:rsidR="005B52ED">
        <w:instrText xml:space="preserve"> ADDIN ZOTERO_ITEM CSL_CITATION {"citationID":"A0EAOt6k","properties":{"formattedCitation":"(Andreozzi, 2002)","plainCitation":"(Andreozzi, 2002)","noteIndex":0},"citationItems":[{"id":546,"uris":["http://zotero.org/users/6629595/items/J53VFLSQ"],"uri":["http://zotero.org/users/6629595/items/J53VFLSQ"],"itemData":{"id":546,"type":"article-journal","abstract":"The oxidation by H2O2 of 3,4-dihydroxybenzoic acid (3,4-DHB) in aqueous/goethite slurry at varying operating conditions (catalyst load, temperature, pH, substrate and hydrogen peroxide starting concentration) is investigated. At adopted catalyst loads the observed kinetic developments are consistent with a non-radicalic oxidation mechanism involving the interaction between hydrogen peroxide and 3,4-DHB acid both adsorbed on the active sites of the catalyst. The temperature dependence of rate parameters for the proposed model is also assessed. r 2002 Elsevier Science Ltd. All rights reserved.","container-title":"Water Research","DOI":"10.1016/S0043-1354(01)00499-7","ISSN":"00431354","issue":"11","language":"en","page":"2761-2768","source":"DOI.org (Crossref)","title":"Oxidation of 3,4-dihydroxybenzoic acid by means of hydrogen peroxide in aqueous goethite slurry","volume":"36","author":[{"family":"Andreozzi","given":"R"}],"issued":{"date-parts":[["2002",6]]}}}],"schema":"https://github.com/citation-style-language/schema/raw/master/csl-citation.json"} </w:instrText>
      </w:r>
      <w:r>
        <w:fldChar w:fldCharType="separate"/>
      </w:r>
      <w:r w:rsidR="005B52ED">
        <w:rPr>
          <w:noProof/>
        </w:rPr>
        <w:t>(Andreozzi, 2002)</w:t>
      </w:r>
      <w:r>
        <w:fldChar w:fldCharType="end"/>
      </w:r>
      <w:r>
        <w:t xml:space="preserve">. A simplified HEF mechanism is shown below in Figure </w:t>
      </w:r>
      <w:r w:rsidR="00E27566">
        <w:t>3</w:t>
      </w:r>
      <w:r>
        <w:t xml:space="preserve">. </w:t>
      </w:r>
    </w:p>
    <w:p w14:paraId="3DCCC395" w14:textId="5CBA02E8" w:rsidR="00E85F49" w:rsidRDefault="00E85F49" w:rsidP="00A622F9">
      <w:r>
        <w:rPr>
          <w:noProof/>
        </w:rPr>
        <w:lastRenderedPageBreak/>
        <w:drawing>
          <wp:inline distT="0" distB="0" distL="0" distR="0" wp14:anchorId="670E53EC" wp14:editId="11E07657">
            <wp:extent cx="3594100" cy="72009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2">
                      <a:extLst>
                        <a:ext uri="{28A0092B-C50C-407E-A947-70E740481C1C}">
                          <a14:useLocalDpi xmlns:a14="http://schemas.microsoft.com/office/drawing/2010/main" val="0"/>
                        </a:ext>
                      </a:extLst>
                    </a:blip>
                    <a:stretch>
                      <a:fillRect/>
                    </a:stretch>
                  </pic:blipFill>
                  <pic:spPr>
                    <a:xfrm>
                      <a:off x="0" y="0"/>
                      <a:ext cx="3594100" cy="7200900"/>
                    </a:xfrm>
                    <a:prstGeom prst="rect">
                      <a:avLst/>
                    </a:prstGeom>
                  </pic:spPr>
                </pic:pic>
              </a:graphicData>
            </a:graphic>
          </wp:inline>
        </w:drawing>
      </w:r>
    </w:p>
    <w:p w14:paraId="40DDF8EB" w14:textId="741ED960" w:rsidR="00A622F9" w:rsidRDefault="00A622F9" w:rsidP="00A622F9"/>
    <w:p w14:paraId="5E8620B3" w14:textId="66CFF700" w:rsidR="00E97586" w:rsidRDefault="00EB4A7B" w:rsidP="00A622F9">
      <w:r>
        <w:t xml:space="preserve">Figure 3: </w:t>
      </w:r>
      <w:r w:rsidR="00BA378E">
        <w:t>Simplified HEF mechanism with iron-amended activated carbon (Top: pH value of 3, Bottom: pH value &gt; 4</w:t>
      </w:r>
      <w:r w:rsidR="00F93548">
        <w:t xml:space="preserve">). Single hydroxyl radical shown as attacking both desorbed and adsorbed to demonstrate radical can attack in two ways but not simultaneously. </w:t>
      </w:r>
    </w:p>
    <w:p w14:paraId="1EA32E28" w14:textId="4B63BBF3" w:rsidR="00A622F9" w:rsidRDefault="00A622F9" w:rsidP="00A622F9"/>
    <w:p w14:paraId="14CE130F" w14:textId="77777777" w:rsidR="00A622F9" w:rsidRDefault="00A622F9" w:rsidP="00A622F9"/>
    <w:p w14:paraId="40BDE71D" w14:textId="11A4B9AB" w:rsidR="00A622F9" w:rsidRDefault="00A622F9" w:rsidP="00A622F9">
      <w:r>
        <w:t xml:space="preserve">The oxidation and removal of organics from Fe-AC have been studied in two primary forms with a variety of model contaminants. Firstly, the regeneration of adsorptive capacity of </w:t>
      </w:r>
      <w:r>
        <w:lastRenderedPageBreak/>
        <w:t xml:space="preserve">granular activated carbon sees dyes such as methyl orange </w:t>
      </w:r>
      <w:r>
        <w:fldChar w:fldCharType="begin"/>
      </w:r>
      <w:r w:rsidR="005B52ED">
        <w:instrText xml:space="preserve"> ADDIN ZOTERO_ITEM CSL_CITATION {"citationID":"zCPot70N","properties":{"formattedCitation":"(Ba\\uc0\\u241{}uelos et al., 2015a; Xiao and Hill, 2019)","plainCitation":"(Bañuelos et al., 2015a; 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A."}],"issued":{"date-parts":[["2015"]]}}}],"schema":"https://github.com/citation-style-language/schema/raw/master/csl-citation.json"} </w:instrText>
      </w:r>
      <w:r>
        <w:fldChar w:fldCharType="separate"/>
      </w:r>
      <w:r w:rsidR="005B52ED" w:rsidRPr="005B52ED">
        <w:rPr>
          <w:rFonts w:ascii="Calibri" w:cs="Calibri"/>
          <w:lang w:val="en-GB"/>
        </w:rPr>
        <w:t>(Bañuelos et al., 2015a; Xiao and Hill, 2019)</w:t>
      </w:r>
      <w:r>
        <w:fldChar w:fldCharType="end"/>
      </w:r>
      <w:r>
        <w:t xml:space="preserve"> and phenols </w:t>
      </w:r>
      <w:r>
        <w:fldChar w:fldCharType="begin"/>
      </w:r>
      <w:r w:rsidR="005B52ED">
        <w:instrText xml:space="preserve"> ADDIN ZOTERO_ITEM CSL_CITATION {"citationID":"21RLg8DB","properties":{"formattedCitation":"(Bounab et al., 2015)","plainCitation":"(Bounab et al., 2015)","noteIndex":0},"citationItems":[{"id":536,"uris":["http://zotero.org/users/6629595/items/LUBBA484"],"uri":["http://zotero.org/users/6629595/items/LUBBA484"],"itemData":{"id":536,"type":"article-journal","abstract":"The degradation of\n              m\n              -cresol (MC) has been investigated by heterogeneous electro-Fenton process using iron loaded activated carbon (Fe-AC) as heterogeneous electro-Fenton catalyst.\n            \n          , \n            \n              The degradation of\n              m\n              -cresol (MC) has been investigated by a heterogeneous electro-Fenton process using iron loaded activated carbon (Fe-AC) as the heterogeneous electro-Fenton catalyst. Experimental results demonstrated that MC was effectively removed through an electro-Fenton process. Calculated TOC removal and overall energy consumption showed that the use of a low iron concentration (28 mg L\n              −1\n              ) increases the efficiency of the process. The reactions followed a pseudo-first order kinetic equation and kinetic coefficients confirm that the MC reduction, when it is alone, is faster than in the presence of a similar compound,\n              tert\n              -butylhydroquinone (TBHQ) (from 0.0935 to 0.0692 min\n              −1\n              ); therefore TBHQ exerts an antioxidative protection effect. In all cases, it is concluded that heterogeneous electro-Fenton treatment with Fe-AC follows a two-step process: adsorption and oxidation; allowing removal rates higher than in the literature. In addition, the reusability of this catalyst was demonstrated by operating it in continuous mode. Finally, LC-MS analysis allowed the development of a plausible degradation route.","container-title":"RSC Advances","DOI":"10.1039/C5RA03050A","ISSN":"2046-2069","issue":"39","journalAbbreviation":"RSC Adv.","language":"en","page":"31049-31056","source":"DOI.org (Crossref)","title":"Effective heterogeneous electro-Fenton process of m-cresol with iron loaded actived carbon","volume":"5","author":[{"family":"Bounab","given":"Loubna"},{"family":"Iglesias","given":"Olalla"},{"family":"González-Romero","given":"Elisa"},{"family":"Pazos","given":"Marta"},{"family":"Ángeles Sanromán","given":"M."}],"issued":{"date-parts":[["2015"]]}}}],"schema":"https://github.com/citation-style-language/schema/raw/master/csl-citation.json"} </w:instrText>
      </w:r>
      <w:r>
        <w:fldChar w:fldCharType="separate"/>
      </w:r>
      <w:r w:rsidR="005B52ED">
        <w:rPr>
          <w:noProof/>
        </w:rPr>
        <w:t>(Bounab et al., 2015)</w:t>
      </w:r>
      <w:r>
        <w:fldChar w:fldCharType="end"/>
      </w:r>
      <w:r>
        <w:t xml:space="preserve"> used as model contaminants. Secondly, the removal and mineralisation of contaminants from the solution: where phenols </w:t>
      </w:r>
      <w:r>
        <w:fldChar w:fldCharType="begin"/>
      </w:r>
      <w:r w:rsidR="005B52ED">
        <w:instrText xml:space="preserve"> ADDIN ZOTERO_ITEM CSL_CITATION {"citationID":"vHY9drtn","properties":{"formattedCitation":"(Nazari et al., 2020)","plainCitation":"(Nazari et al., 2020)","noteIndex":0},"citationItems":[{"id":1068,"uris":["http://zotero.org/users/6629595/items/6V45NB2Q"],"uri":["http://zotero.org/users/6629595/items/6V45NB2Q"],"itemData":{"id":1068,"type":"article-journal","abstract":"The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fldChar w:fldCharType="separate"/>
      </w:r>
      <w:r w:rsidR="005B52ED">
        <w:rPr>
          <w:noProof/>
        </w:rPr>
        <w:t>(Nazari et al., 2020)</w:t>
      </w:r>
      <w:r>
        <w:fldChar w:fldCharType="end"/>
      </w:r>
      <w:r>
        <w:t xml:space="preserve">, nitrogen-containing heterocyclic compounds (NHCs) </w:t>
      </w:r>
      <w:r>
        <w:fldChar w:fldCharType="begin"/>
      </w:r>
      <w:r w:rsidR="005B52ED">
        <w:instrText xml:space="preserve"> ADDIN ZOTERO_ITEM CSL_CITATION {"citationID":"xKa0ktGT","properties":{"formattedCitation":"(Hou et al., 2017)","plainCitation":"(Hou et al., 2017)","noteIndex":0},"citationItems":[{"id":965,"uris":["http://zotero.org/users/6629595/items/CHRA9ETN"],"uri":["http://zotero.org/users/6629595/items/CHRA9ETN"],"itemData":{"id":965,"type":"article-journal","abstract":"A novel three-dimensional (3D) heterogeneous electro-Fenton (EF) system with sludge deserved activated carbon from sewage and iron sludge (SAC-Fe) as catalytic particle electrodes (CPEs) was constructed in this study.\n          , \n            \n              A novel three-dimensional (3D) heterogeneous electro-Fenton (EF) system with sludge deserved activated carbon from sewage and iron sludge (SAC-Fe) as catalytic particle electrodes (CPEs) was constructed in this study. Its application in degrading nitrogen-heterocyclic compounds (NHCs) exhibited high catalytic efficiency over a wide applicable pH range from 3.0 to 9.0. SAC-Fe worked as both CPEs and a heterogeneous catalyst in this 3D EF system, enhancing oxidation activity. Degradation pathways of the NHCs (indole, quinoline and pyridine) and reasonable reaction mechanisms involved in this 3D EF were proposed. At pH 3.0, hydroxyl radicals were the dominant participant oxidants, following a Haber–Weiss mechanism. The Fe\n              II\n              sites catalyzed the decomposition of electro-generated H\n              2\n              O\n              2\n              to yield ˙OH. At pH 9.0, the oxidants generated from the decomposition of H\n              2\n              O\n              2\n              were mainly ˙O\n              2\n              −\n              /HO\n              2\n              ˙ and to lesser extent were ˙OH. The formation and decomposition of H\n              2\n              O\n              2\n              complex with catalytic sites (Fe\n              II\n              and Fe\n              III\n              ) as well as the catalytic decomposition of H\n              2\n              O\n              2\n              were involved in the catalytic reactions to generate ˙O\n              2\n              −\n              /HO\n              2\n              ˙ and ˙OH. A quantitative structure–activity relationship analysis (QSAR) model was developed to describe the relationship between degradation properties of NHCs and their structures by involving quantum descriptors.","container-title":"RSC Advances","DOI":"10.1039/C7RA00361G","ISSN":"2046-2069","issue":"25","journalAbbreviation":"RSC Adv.","language":"en","page":"15455-15462","source":"DOI.org (Crossref)","title":"Three-dimensional electro-Fenton oxidation of N-heterocyclic compounds with a novel catalytic particle electrode: high activity, wide pH range and catalytic mechanism","title-short":"Three-dimensional electro-Fenton oxidation of N-heterocyclic compounds with a novel catalytic particle electrode","volume":"7","author":[{"family":"Hou","given":"Baolin"},{"family":"Ren","given":"Bozhi"},{"family":"Deng","given":"Renjian"},{"family":"Zhu","given":"Guocheng"},{"family":"Wang","given":"Zhenghua"},{"family":"Li","given":"Zhi"}],"issued":{"date-parts":[["2017"]]}}}],"schema":"https://github.com/citation-style-language/schema/raw/master/csl-citation.json"} </w:instrText>
      </w:r>
      <w:r>
        <w:fldChar w:fldCharType="separate"/>
      </w:r>
      <w:r w:rsidR="005B52ED">
        <w:rPr>
          <w:noProof/>
        </w:rPr>
        <w:t>(Hou et al., 2017)</w:t>
      </w:r>
      <w:r>
        <w:fldChar w:fldCharType="end"/>
      </w:r>
      <w:r>
        <w:t xml:space="preserve">, pesticides </w:t>
      </w:r>
      <w:r>
        <w:fldChar w:fldCharType="begin"/>
      </w:r>
      <w:r w:rsidR="005B52ED">
        <w:instrText xml:space="preserve"> ADDIN ZOTERO_ITEM CSL_CITATION {"citationID":"eyCxOjDf","properties":{"formattedCitation":"(X. Wang et al., 2018)","plainCitation":"(X. Wang et al., 2018)","noteIndex":0},"citationItems":[{"id":1049,"uris":["http://zotero.org/users/6629595/items/26T42DPF"],"uri":["http://zotero.org/users/6629595/items/26T42DPF"],"itemData":{"id":1049,"type":"article-journal","abstract":"The magnetic particles were firstly coated with PTFE for the degradation of diuron in a heterogeneous electro-Fenton system.\n          , \n            \n              In this work, polytetrafluoroethylene coating was firstly conducted to make stable and effective magnetic-activated carbon as a heterogeneous electro-Fenton catalyst for diuron oxidation. The catalysts were characterized by scanning electron microscopy (SEM), X-ray photoelectron spectroscopy (XPS) and X-ray diffraction (XRD). In addition, the effects of operating parameters such as catalyst dosage, current intensity, substrate concentration and pH on the degradation of diuron were investigated. The removal efficiency of diuron was more than 95% within 120 min oxidation under the conditions of\n              I\n              = 100 mA, pH = 6.7 ± 0.2, catalyst loading 3 g L\n              −1\n              and diuron concentration 10 mg L\n              −1\n              . Moreover, the catalyst durability test demonstrated that the modification of 5% PTFE on the catalyst indeed has a significant beneficial effect on the useful life of the catalyst. We compared the performance of catalysts with or without PTFE modification in consecutive experiments; the modified catalysts exhibited remarkable advantages in that the diuron removal efficiency was stable with relatively low iron leaching (&lt;0.1 mg L\n              −1\n              ) during ten consecutive degradation experiments, which proved the durability and reusability of the modified catalyst. This work demonstrates that such a heterogeneous EF using stable magnetic activated carbon catalyst with PTFE modification is promising for organic wastewater treatment in initial neutral pH conditions; at the same time, these good properties of the modified catalyst increase the possibility of practical application.","container-title":"RSC Advances","DOI":"10.1039/C8RA02776E","ISSN":"2046-2069","issue":"36","journalAbbreviation":"RSC Adv.","language":"en","page":"19971-19978","source":"DOI.org (Crossref)","title":"Degradation of diuron by heterogeneous electro-Fenton using modified magnetic activated carbon as the catalyst","volume":"8","author":[{"family":"Wang","given":"Xi"},{"family":"Zhu","given":"Kai"},{"family":"Ma","given":"Xiaoyue"},{"family":"Sun","given":"Zhirong"},{"family":"Hu","given":"Xiang"}],"issued":{"date-parts":[["2018"]]}}}],"schema":"https://github.com/citation-style-language/schema/raw/master/csl-citation.json"} </w:instrText>
      </w:r>
      <w:r>
        <w:fldChar w:fldCharType="separate"/>
      </w:r>
      <w:r w:rsidR="005B52ED">
        <w:rPr>
          <w:noProof/>
        </w:rPr>
        <w:t>(X. Wang et al., 2018)</w:t>
      </w:r>
      <w:r>
        <w:fldChar w:fldCharType="end"/>
      </w:r>
      <w:r>
        <w:t xml:space="preserve"> and coal gasification wastewater </w:t>
      </w:r>
      <w:r>
        <w:fldChar w:fldCharType="begin"/>
      </w:r>
      <w:r w:rsidR="005B52ED">
        <w:instrText xml:space="preserve"> ADDIN ZOTERO_ITEM CSL_CITATION {"citationID":"3wl4e3y0","properties":{"formattedCitation":"(Hou et al., 2016)","plainCitation":"(Hou et al., 2016)","noteIndex":0},"citationItems":[{"id":1065,"uris":["http://zotero.org/users/6629595/items/Y9W27CXI"],"uri":["http://zotero.org/users/6629595/items/Y9W27CXI"],"itemData":{"id":1065,"type":"article-journal","abstract":"A novel catalytic particle electrode (CPE) was prepared and applied in three-dimensional electro-Fenton (3D EF) for the treatment of biologically pretreated coal gasiﬁcation wastewater and the performance was compared to that of pure Fe3O4 magnetic nanoparticles (MNPs). The sewage sludge derived activated carbonsupported iron oxide (SAC-Fe) was synthesized from sewage sludge and iron sludge via a facile method and served as both CPEs and catalyst in 3D EF. The results revealed that SAC-Fe had higher adsorption capacity and degradation eﬃciency than Fe3O4 MNPs. 3D EF with the addition of this novel CPE exhibited excellent treatment performance in pollutants and toxicity removal and biodegradability of the treated wastewater was improved remarkably. Based on the measurements of H2O2 and HO</w:instrText>
      </w:r>
      <w:r w:rsidR="005B52ED">
        <w:rPr>
          <w:rFonts w:ascii="Cambria Math" w:hAnsi="Cambria Math" w:cs="Cambria Math"/>
        </w:rPr>
        <w:instrText>∗</w:instrText>
      </w:r>
      <w:r w:rsidR="005B52ED">
        <w:instrText>, it was deduced that the enhancement of catalytic activity was responsible for generating more H2O2 and HO</w:instrText>
      </w:r>
      <w:r w:rsidR="005B52ED">
        <w:rPr>
          <w:rFonts w:ascii="Cambria Math" w:hAnsi="Cambria Math" w:cs="Cambria Math"/>
        </w:rPr>
        <w:instrText>∗</w:instrText>
      </w:r>
      <w:r w:rsidR="005B52ED">
        <w:instrText xml:space="preserve">. Meanwhile, the stability and reusability of the CPEs were also evaluated. SAC-Fe was promising to be potentially used as CPEs in 3D EF to remove organic pollutants in wastewater.","container-title":"Journal of the Taiwan Institute of Chemical Engineers","DOI":"10.1016/j.jtice.2015.10.032","ISSN":"18761070","journalAbbreviation":"Journal of the Taiwan Institute of Chemical Engineers","language":"en","page":"352-360","source":"DOI.org (Crossref)","title":"Three-dimensional heterogeneous electro-Fenton oxidation of biologically pretreated coal gasification wastewater using sludge derived carbon as catalytic particle electrodes and catalyst","volume":"60","author":[{"family":"Hou","given":"Baolin"},{"family":"Han","given":"Hongjun"},{"family":"Jia","given":"Shengyong"},{"family":"Zhuang","given":"Haifeng"},{"family":"Xu","given":"Peng"},{"family":"Li","given":"Kun"}],"issued":{"date-parts":[["2016",3]]}}}],"schema":"https://github.com/citation-style-language/schema/raw/master/csl-citation.json"} </w:instrText>
      </w:r>
      <w:r>
        <w:fldChar w:fldCharType="separate"/>
      </w:r>
      <w:r w:rsidR="005B52ED">
        <w:rPr>
          <w:noProof/>
        </w:rPr>
        <w:t>(Hou et al., 2016)</w:t>
      </w:r>
      <w:r>
        <w:fldChar w:fldCharType="end"/>
      </w:r>
      <w:r>
        <w:t xml:space="preserve"> have been used as model contaminants. Behaviours of oxidation and mineralisation of aqueous contaminants can be applied to the HEF regeneration of granular activated carbon to more fully understand the optimal operating conditions. </w:t>
      </w:r>
    </w:p>
    <w:p w14:paraId="56AE60F8" w14:textId="46A052A5" w:rsidR="00C716F8" w:rsidRDefault="00C716F8" w:rsidP="00A622F9"/>
    <w:p w14:paraId="0F8F6C05" w14:textId="7274A680" w:rsidR="006B612A" w:rsidRDefault="006B612A" w:rsidP="00A622F9">
      <w:r>
        <w:t xml:space="preserve">As with </w:t>
      </w:r>
      <w:r w:rsidR="00F51BA3">
        <w:t xml:space="preserve">other EF reactions, the HEF reaction follows pseudo-first order kinetics, with the rate constant dependent on </w:t>
      </w:r>
      <w:r w:rsidR="002A277D">
        <w:t>system parameters</w:t>
      </w:r>
      <w:r w:rsidR="008F47A5">
        <w:t xml:space="preserve"> </w:t>
      </w:r>
      <w:r w:rsidR="008F47A5">
        <w:fldChar w:fldCharType="begin"/>
      </w:r>
      <w:r w:rsidR="005B52ED">
        <w:instrText xml:space="preserve"> ADDIN ZOTERO_ITEM CSL_CITATION {"citationID":"xxnilAuK","properties":{"formattedCitation":"(Barhoumi et al., 2017; Hou et al., 2017; Nazari et al., 2020)","plainCitation":"(Barhoumi et al., 2017; Hou et al., 2017; Nazari et al., 2020)","noteIndex":0},"citationItems":[{"id":965,"uris":["http://zotero.org/users/6629595/items/CHRA9ETN"],"uri":["http://zotero.org/users/6629595/items/CHRA9ETN"],"itemData":{"id":965,"type":"article-journal","abstract":"A novel three-dimensional (3D) heterogeneous electro-Fenton (EF) system with sludge deserved activated carbon from sewage and iron sludge (SAC-Fe) as catalytic particle electrodes (CPEs) was constructed in this study.\n          , \n            \n              A novel three-dimensional (3D) heterogeneous electro-Fenton (EF) system with sludge deserved activated carbon from sewage and iron sludge (SAC-Fe) as catalytic particle electrodes (CPEs) was constructed in this study. Its application in degrading nitrogen-heterocyclic compounds (NHCs) exhibited high catalytic efficiency over a wide applicable pH range from 3.0 to 9.0. SAC-Fe worked as both CPEs and a heterogeneous catalyst in this 3D EF system, enhancing oxidation activity. Degradation pathways of the NHCs (indole, quinoline and pyridine) and reasonable reaction mechanisms involved in this 3D EF were proposed. At pH 3.0, hydroxyl radicals were the dominant participant oxidants, following a Haber–Weiss mechanism. The Fe\n              II\n              sites catalyzed the decomposition of electro-generated H\n              2\n              O\n              2\n              to yield ˙OH. At pH 9.0, the oxidants generated from the decomposition of H\n              2\n              O\n              2\n              were mainly ˙O\n              2\n              −\n              /HO\n              2\n              ˙ and to lesser extent were ˙OH. The formation and decomposition of H\n              2\n              O\n              2\n              complex with catalytic sites (Fe\n              II\n              and Fe\n              III\n              ) as well as the catalytic decomposition of H\n              2\n              O\n              2\n              were involved in the catalytic reactions to generate ˙O\n              2\n              −\n              /HO\n              2\n              ˙ and ˙OH. A quantitative structure–activity relationship analysis (QSAR) model was developed to describe the relationship between degradation properties of NHCs and their structures by involving quantum descriptors.","container-title":"RSC Advances","DOI":"10.1039/C7RA00361G","ISSN":"2046-2069","issue":"25","journalAbbreviation":"RSC Adv.","language":"en","page":"15455-15462","source":"DOI.org (Crossref)","title":"Three-dimensional electro-Fenton oxidation of N-heterocyclic compounds with a novel catalytic particle electrode: high activity, wide pH range and catalytic mechanism","title-short":"Three-dimensional electro-Fenton oxidation of N-heterocyclic compounds with a novel catalytic particle electrode","volume":"7","author":[{"family":"Hou","given":"Baolin"},{"family":"Ren","given":"Bozhi"},{"family":"Deng","given":"Renjian"},{"family":"Zhu","given":"Guocheng"},{"family":"Wang","given":"Zhenghua"},{"family":"Li","given":"Zhi"}],"issued":{"date-parts":[["2017"]]}}},{"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Setayesh","given":"Shahrbanoo"}],"issued":{"date-parts":[["2020",5,3]]}}},{"id":192,"uris":["http://zotero.org/users/6629595/items/F24Z5T23"],"uri":["http://zotero.org/users/6629595/items/F24Z5T23"],"itemData":{"id":192,"type":"article-journal","abstract":"The degradation of solutions of the antibiotic tetracycline (TC) has been studied by a novel electrochemical advanced oxidation process, consisting in electro-Fenton (EF) process using chalcopyrite as heterogeneous catalyst. In fact, chalcopyrite powder was the source of Fe2+ and Cu2+ ions instead of a soluble catalyst salt used in conventional EF. Experiments were performed in an undivided cell equipped with a Pt or boron-doped diamond (BDD) anode and a carbon felt cathode, where TC and its oxidation intermediate products were destroyed by hydroxyl radicals (•OH) formed both, in the bulk solution from electrochemically induced Fenton’s reaction (Fe2+ and H2O2) and Fenton’s-like reaction (Cu+ and H2O2), and at the anode surface from water oxidation. The effects of operating parameters such as applied current, chalcopyrite concentration and anode material were investigated. TC decay followed pseudo-ﬁrst-order reaction kinetics. The absolute rate constant for TC oxidation by •OH was found to be 3.2 × 109 M−1 s−1, as determined by the competition kinetic method. EF process using chalcopyrite as heterogeneous catalyst showed to be more efﬁcient than conventional EF, achieving almost total mineralization of the TC solution (98% of total organic carbon removal) after 360 min under optimum operating conditions. A plausible mineralization pathway for mineralization of TC aqueous solution by •OH was proposed based on the identiﬁcation of different oxidation by-products. Moreover, toxicity tests pointed out that this heterogeneous EF process was able to detoxify the TC solutions.","container-title":"Applied Catalysis B: Environmental","DOI":"10.1016/j.apcatb.2017.03.034","ISSN":"09263373","journalAbbreviation":"Applied Catalysis B: Environmental","language":"en","page":"637-647","source":"DOI.org (Crossref)","title":"Kinetics of oxidative degradation/mineralization pathways of the antibiotic tetracycline by the novel heterogeneous electro-Fenton process with solid catalyst chalcopyrite","volume":"209","author":[{"family":"Barhoumi","given":"Natija"},{"family":"Olvera-Vargas","given":"Hugo"},{"family":"Oturan","given":"Nihal"},{"family":"Huguenot","given":"David"},{"family":"Gadri","given":"Abdellatif"},{"family":"Ammar","given":"Salah"},{"family":"Brillas","given":"Enric"},{"family":"Oturan","given":"Mehmet A."}],"issued":{"date-parts":[["2017",7]]}}}],"schema":"https://github.com/citation-style-language/schema/raw/master/csl-citation.json"} </w:instrText>
      </w:r>
      <w:r w:rsidR="008F47A5">
        <w:fldChar w:fldCharType="separate"/>
      </w:r>
      <w:r w:rsidR="005B52ED">
        <w:rPr>
          <w:noProof/>
        </w:rPr>
        <w:t>(Barhoumi et al., 2017; Hou et al., 2017; Nazari et al., 2020)</w:t>
      </w:r>
      <w:r w:rsidR="008F47A5">
        <w:fldChar w:fldCharType="end"/>
      </w:r>
      <w:r w:rsidR="002A277D">
        <w:t xml:space="preserve">. </w:t>
      </w:r>
      <w:r w:rsidR="00575924">
        <w:t>These constants range from 0.0097 min</w:t>
      </w:r>
      <w:r w:rsidR="00575924" w:rsidRPr="008F47A5">
        <w:rPr>
          <w:vertAlign w:val="superscript"/>
        </w:rPr>
        <w:t>-1</w:t>
      </w:r>
      <w:r w:rsidR="00575924">
        <w:t xml:space="preserve"> for pyridine</w:t>
      </w:r>
      <w:r w:rsidR="00A31FF2">
        <w:t xml:space="preserve"> </w:t>
      </w:r>
      <w:r w:rsidR="00A31FF2">
        <w:fldChar w:fldCharType="begin"/>
      </w:r>
      <w:r w:rsidR="005B52ED">
        <w:instrText xml:space="preserve"> ADDIN ZOTERO_ITEM CSL_CITATION {"citationID":"nlSTMPvi","properties":{"formattedCitation":"(Hou et al., 2017)","plainCitation":"(Hou et al., 2017)","noteIndex":0},"citationItems":[{"id":965,"uris":["http://zotero.org/users/6629595/items/CHRA9ETN"],"uri":["http://zotero.org/users/6629595/items/CHRA9ETN"],"itemData":{"id":965,"type":"article-journal","abstract":"A novel three-dimensional (3D) heterogeneous electro-Fenton (EF) system with sludge deserved activated carbon from sewage and iron sludge (SAC-Fe) as catalytic particle electrodes (CPEs) was constructed in this study.\n          , \n            \n              A novel three-dimensional (3D) heterogeneous electro-Fenton (EF) system with sludge deserved activated carbon from sewage and iron sludge (SAC-Fe) as catalytic particle electrodes (CPEs) was constructed in this study. Its application in degrading nitrogen-heterocyclic compounds (NHCs) exhibited high catalytic efficiency over a wide applicable pH range from 3.0 to 9.0. SAC-Fe worked as both CPEs and a heterogeneous catalyst in this 3D EF system, enhancing oxidation activity. Degradation pathways of the NHCs (indole, quinoline and pyridine) and reasonable reaction mechanisms involved in this 3D EF were proposed. At pH 3.0, hydroxyl radicals were the dominant participant oxidants, following a Haber–Weiss mechanism. The Fe\n              II\n              sites catalyzed the decomposition of electro-generated H\n              2\n              O\n              2\n              to yield ˙OH. At pH 9.0, the oxidants generated from the decomposition of H\n              2\n              O\n              2\n              were mainly ˙O\n              2\n              −\n              /HO\n              2\n              ˙ and to lesser extent were ˙OH. The formation and decomposition of H\n              2\n              O\n              2\n              complex with catalytic sites (Fe\n              II\n              and Fe\n              III\n              ) as well as the catalytic decomposition of H\n              2\n              O\n              2\n              were involved in the catalytic reactions to generate ˙O\n              2\n              −\n              /HO\n              2\n              ˙ and ˙OH. A quantitative structure–activity relationship analysis (QSAR) model was developed to describe the relationship between degradation properties of NHCs and their structures by involving quantum descriptors.","container-title":"RSC Advances","DOI":"10.1039/C7RA00361G","ISSN":"2046-2069","issue":"25","journalAbbreviation":"RSC Adv.","language":"en","page":"15455-15462","source":"DOI.org (Crossref)","title":"Three-dimensional electro-Fenton oxidation of N-heterocyclic compounds with a novel catalytic particle electrode: high activity, wide pH range and catalytic mechanism","title-short":"Three-dimensional electro-Fenton oxidation of N-heterocyclic compounds with a novel catalytic particle electrode","volume":"7","author":[{"family":"Hou","given":"Baolin"},{"family":"Ren","given":"Bozhi"},{"family":"Deng","given":"Renjian"},{"family":"Zhu","given":"Guocheng"},{"family":"Wang","given":"Zhenghua"},{"family":"Li","given":"Zhi"}],"issued":{"date-parts":[["2017"]]}}}],"schema":"https://github.com/citation-style-language/schema/raw/master/csl-citation.json"} </w:instrText>
      </w:r>
      <w:r w:rsidR="00A31FF2">
        <w:fldChar w:fldCharType="separate"/>
      </w:r>
      <w:r w:rsidR="005B52ED">
        <w:rPr>
          <w:noProof/>
        </w:rPr>
        <w:t>(Hou et al., 2017)</w:t>
      </w:r>
      <w:r w:rsidR="00A31FF2">
        <w:fldChar w:fldCharType="end"/>
      </w:r>
      <w:r w:rsidR="00A31FF2">
        <w:t>,</w:t>
      </w:r>
      <w:r w:rsidR="00C55AB5">
        <w:t xml:space="preserve"> to 0.0337 min</w:t>
      </w:r>
      <w:r w:rsidR="00C55AB5" w:rsidRPr="008F47A5">
        <w:rPr>
          <w:vertAlign w:val="superscript"/>
        </w:rPr>
        <w:t>-</w:t>
      </w:r>
      <w:r w:rsidR="008F47A5">
        <w:rPr>
          <w:vertAlign w:val="superscript"/>
        </w:rPr>
        <w:t>1</w:t>
      </w:r>
      <w:r w:rsidR="00C55AB5">
        <w:t xml:space="preserve"> for catechol</w:t>
      </w:r>
      <w:r w:rsidR="00A31FF2">
        <w:t xml:space="preserve"> </w:t>
      </w:r>
      <w:r w:rsidR="00A31FF2" w:rsidRPr="00A31FF2">
        <w:fldChar w:fldCharType="begin"/>
      </w:r>
      <w:r w:rsidR="005B52ED">
        <w:instrText xml:space="preserve"> ADDIN ZOTERO_ITEM CSL_CITATION {"citationID":"lR1lw74u","properties":{"formattedCitation":"(Nazari et al., 2020)","plainCitation":"(Nazari et al., 2020)","noteIndex":0},"citationItems":[{"id":1068,"uris":["http://zotero.org/users/6629595/items/6V45NB2Q"],"uri":["http://zotero.org/users/6629595/items/6V45NB2Q"],"itemData":{"id":1068,"type":"article-journal","abstract":"The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rsidR="00A31FF2" w:rsidRPr="00A31FF2">
        <w:fldChar w:fldCharType="separate"/>
      </w:r>
      <w:r w:rsidR="005B52ED">
        <w:rPr>
          <w:noProof/>
        </w:rPr>
        <w:t>(Nazari et al., 2020)</w:t>
      </w:r>
      <w:r w:rsidR="00A31FF2" w:rsidRPr="00A31FF2">
        <w:fldChar w:fldCharType="end"/>
      </w:r>
      <w:r w:rsidR="007E25BF">
        <w:t>, to 0.907 min</w:t>
      </w:r>
      <w:r w:rsidR="007E25BF" w:rsidRPr="008F47A5">
        <w:rPr>
          <w:vertAlign w:val="superscript"/>
        </w:rPr>
        <w:t>-1</w:t>
      </w:r>
      <w:r w:rsidR="007E25BF">
        <w:t xml:space="preserve"> for tetracycline</w:t>
      </w:r>
      <w:r w:rsidR="007F7776">
        <w:t xml:space="preserve"> </w:t>
      </w:r>
      <w:r w:rsidR="007F1DD7">
        <w:fldChar w:fldCharType="begin"/>
      </w:r>
      <w:r w:rsidR="007F1DD7">
        <w:instrText xml:space="preserve"> ADDIN ZOTERO_ITEM CSL_CITATION {"citationID":"65qikLxC","properties":{"formattedCitation":"(Barhoumi et al., 2017)","plainCitation":"(Barhoumi et al., 2017)","noteIndex":0},"citationItems":[{"id":192,"uris":["http://zotero.org/users/6629595/items/F24Z5T23"],"uri":["http://zotero.org/users/6629595/items/F24Z5T23"],"itemData":{"id":192,"type":"article-journal","abstract":"The degradation of solutions of the antibiotic tetracycline (TC) has been studied by a novel electrochemical advanced oxidation process, consisting in electro-Fenton (EF) process using chalcopyrite as heterogeneous catalyst. In fact, chalcopyrite powder was the source of Fe2+ and Cu2+ ions instead of a soluble catalyst salt used in conventional EF. Experiments were performed in an undivided cell equipped with a Pt or boron-doped diamond (BDD) anode and a carbon felt cathode, where TC and its oxidation intermediate products were destroyed by hydroxyl radicals (•OH) formed both, in the bulk solution from electrochemically induced Fenton’s reaction (Fe2+ and H2O2) and Fenton’s-like reaction (Cu+ and H2O2), and at the anode surface from water oxidation. The effects of operating parameters such as applied current, chalcopyrite concentration and anode material were investigated. TC decay followed pseudo-ﬁrst-order reaction kinetics. The absolute rate constant for TC oxidation by •OH was found to be 3.2 × 109 M−1 s−1, as determined by the competition kinetic method. EF process using chalcopyrite as heterogeneous catalyst showed to be more efﬁcient than conventional EF, achieving almost total mineralization of the TC solution (98% of total organic carbon removal) after 360 min under optimum operating conditions. A plausible mineralization pathway for mineralization of TC aqueous solution by •OH was proposed based on the identiﬁcation of different oxidation by-products. Moreover, toxicity tests pointed out that this heterogeneous EF process was able to detoxify the TC solutions.","container-title":"Applied Catalysis B: Environmental","DOI":"10.1016/j.apcatb.2017.03.034","ISSN":"09263373","journalAbbreviation":"Applied Catalysis B: Environmental","language":"en","page":"637-647","source":"DOI.org (Crossref)","title":"Kinetics of oxidative degradation/mineralization pathways of the antibiotic tetracycline by the novel heterogeneous electro-Fenton process with solid catalyst chalcopyrite","volume":"209","author":[{"family":"Barhoumi","given":"Natija"},{"family":"Olvera-Vargas","given":"Hugo"},{"family":"Oturan","given":"Nihal"},{"family":"Huguenot","given":"David"},{"family":"Gadri","given":"Abdellatif"},{"family":"Ammar","given":"Salah"},{"family":"Brillas","given":"Enric"},{"family":"Oturan","given":"Mehmet A."}],"issued":{"date-parts":[["2017",7]]}}}],"schema":"https://github.com/citation-style-language/schema/raw/master/csl-citation.json"} </w:instrText>
      </w:r>
      <w:r w:rsidR="007F1DD7">
        <w:fldChar w:fldCharType="separate"/>
      </w:r>
      <w:r w:rsidR="007F1DD7">
        <w:rPr>
          <w:noProof/>
        </w:rPr>
        <w:t>(Barhoumi et al., 2017)</w:t>
      </w:r>
      <w:r w:rsidR="007F1DD7">
        <w:fldChar w:fldCharType="end"/>
      </w:r>
      <w:r w:rsidR="007E25BF">
        <w:t>.</w:t>
      </w:r>
      <w:r w:rsidR="002A7EC9">
        <w:t xml:space="preserve"> These rate constants are dependent on many of the parameters mentioned in previous </w:t>
      </w:r>
      <w:r w:rsidR="008F47A5">
        <w:t>sections but</w:t>
      </w:r>
      <w:r w:rsidR="002A7EC9">
        <w:t xml:space="preserve"> may also be dependent on the form of iron available in the system</w:t>
      </w:r>
      <w:r w:rsidR="00C55AB5">
        <w:t>. Further research is required to answer this question</w:t>
      </w:r>
      <w:r w:rsidR="000A209B">
        <w:t xml:space="preserve">. The available rate constants </w:t>
      </w:r>
      <w:r w:rsidR="005B0004">
        <w:t xml:space="preserve">are similar to those in the other 3 EF processes examined. </w:t>
      </w:r>
    </w:p>
    <w:p w14:paraId="1E1C6E22" w14:textId="43B9D708" w:rsidR="006B612A" w:rsidRDefault="006B612A" w:rsidP="00A622F9"/>
    <w:p w14:paraId="5E046DB6" w14:textId="7F7A656D" w:rsidR="00A622F9" w:rsidRDefault="0087243A" w:rsidP="00044A47">
      <w:r>
        <w:t>Table 6: Comparison of studies concerning HEF degradation of organic contaminants</w:t>
      </w:r>
      <w:r w:rsidR="00044A47">
        <w:t xml:space="preserve"> with activated carbon cathodes. </w:t>
      </w:r>
    </w:p>
    <w:p w14:paraId="00B9D138" w14:textId="77777777" w:rsidR="00044A47" w:rsidRPr="000C1222" w:rsidRDefault="00044A47" w:rsidP="00044A47"/>
    <w:tbl>
      <w:tblPr>
        <w:tblStyle w:val="PlainTable2"/>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379"/>
        <w:gridCol w:w="1038"/>
        <w:gridCol w:w="1060"/>
        <w:gridCol w:w="1467"/>
        <w:gridCol w:w="1437"/>
        <w:gridCol w:w="1503"/>
        <w:gridCol w:w="1126"/>
      </w:tblGrid>
      <w:tr w:rsidR="00A622F9" w:rsidRPr="000C1222" w14:paraId="1A0F81ED" w14:textId="77777777" w:rsidTr="004944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79" w:type="dxa"/>
            <w:tcBorders>
              <w:bottom w:val="none" w:sz="0" w:space="0" w:color="auto"/>
            </w:tcBorders>
          </w:tcPr>
          <w:p w14:paraId="6AF1C8EA" w14:textId="77777777" w:rsidR="00A622F9" w:rsidRPr="000C1222" w:rsidRDefault="00A622F9" w:rsidP="001A1603">
            <w:pPr>
              <w:rPr>
                <w:sz w:val="21"/>
                <w:szCs w:val="21"/>
              </w:rPr>
            </w:pPr>
            <w:r w:rsidRPr="000C1222">
              <w:rPr>
                <w:sz w:val="21"/>
                <w:szCs w:val="21"/>
              </w:rPr>
              <w:t>Contaminant</w:t>
            </w:r>
          </w:p>
        </w:tc>
        <w:tc>
          <w:tcPr>
            <w:tcW w:w="1038" w:type="dxa"/>
            <w:tcBorders>
              <w:bottom w:val="none" w:sz="0" w:space="0" w:color="auto"/>
            </w:tcBorders>
          </w:tcPr>
          <w:p w14:paraId="58B5A521" w14:textId="77777777" w:rsidR="00A622F9" w:rsidRPr="000C1222" w:rsidRDefault="00A622F9" w:rsidP="001A1603">
            <w:pPr>
              <w:cnfStyle w:val="100000000000" w:firstRow="1" w:lastRow="0" w:firstColumn="0" w:lastColumn="0" w:oddVBand="0" w:evenVBand="0" w:oddHBand="0" w:evenHBand="0" w:firstRowFirstColumn="0" w:firstRowLastColumn="0" w:lastRowFirstColumn="0" w:lastRowLastColumn="0"/>
              <w:rPr>
                <w:sz w:val="21"/>
                <w:szCs w:val="21"/>
              </w:rPr>
            </w:pPr>
            <w:r w:rsidRPr="000C1222">
              <w:rPr>
                <w:sz w:val="21"/>
                <w:szCs w:val="21"/>
              </w:rPr>
              <w:t xml:space="preserve">pH range </w:t>
            </w:r>
            <w:r>
              <w:rPr>
                <w:sz w:val="21"/>
                <w:szCs w:val="21"/>
              </w:rPr>
              <w:t>[</w:t>
            </w:r>
            <w:r w:rsidRPr="000C1222">
              <w:rPr>
                <w:sz w:val="21"/>
                <w:szCs w:val="21"/>
              </w:rPr>
              <w:t>optimal</w:t>
            </w:r>
            <w:r>
              <w:rPr>
                <w:sz w:val="21"/>
                <w:szCs w:val="21"/>
              </w:rPr>
              <w:t>]</w:t>
            </w:r>
          </w:p>
        </w:tc>
        <w:tc>
          <w:tcPr>
            <w:tcW w:w="1060" w:type="dxa"/>
            <w:tcBorders>
              <w:bottom w:val="none" w:sz="0" w:space="0" w:color="auto"/>
            </w:tcBorders>
          </w:tcPr>
          <w:p w14:paraId="4B8CC106" w14:textId="77777777" w:rsidR="00A622F9" w:rsidRPr="000C1222" w:rsidRDefault="00A622F9" w:rsidP="001A1603">
            <w:pPr>
              <w:cnfStyle w:val="100000000000" w:firstRow="1" w:lastRow="0" w:firstColumn="0" w:lastColumn="0" w:oddVBand="0" w:evenVBand="0" w:oddHBand="0" w:evenHBand="0" w:firstRowFirstColumn="0" w:firstRowLastColumn="0" w:lastRowFirstColumn="0" w:lastRowLastColumn="0"/>
              <w:rPr>
                <w:sz w:val="21"/>
                <w:szCs w:val="21"/>
              </w:rPr>
            </w:pPr>
            <w:r w:rsidRPr="000C1222">
              <w:rPr>
                <w:sz w:val="21"/>
                <w:szCs w:val="21"/>
              </w:rPr>
              <w:t>Optimal current (mA)</w:t>
            </w:r>
          </w:p>
        </w:tc>
        <w:tc>
          <w:tcPr>
            <w:tcW w:w="1467" w:type="dxa"/>
            <w:tcBorders>
              <w:bottom w:val="none" w:sz="0" w:space="0" w:color="auto"/>
            </w:tcBorders>
          </w:tcPr>
          <w:p w14:paraId="71D5DB71" w14:textId="77777777" w:rsidR="00A622F9" w:rsidRPr="000C1222" w:rsidRDefault="00A622F9" w:rsidP="001A1603">
            <w:pPr>
              <w:cnfStyle w:val="100000000000" w:firstRow="1" w:lastRow="0" w:firstColumn="0" w:lastColumn="0" w:oddVBand="0" w:evenVBand="0" w:oddHBand="0" w:evenHBand="0" w:firstRowFirstColumn="0" w:firstRowLastColumn="0" w:lastRowFirstColumn="0" w:lastRowLastColumn="0"/>
              <w:rPr>
                <w:sz w:val="21"/>
                <w:szCs w:val="21"/>
              </w:rPr>
            </w:pPr>
            <w:r w:rsidRPr="000C1222">
              <w:rPr>
                <w:sz w:val="21"/>
                <w:szCs w:val="21"/>
              </w:rPr>
              <w:t>Optimal catalyst concentration</w:t>
            </w:r>
            <w:r>
              <w:rPr>
                <w:sz w:val="21"/>
                <w:szCs w:val="21"/>
              </w:rPr>
              <w:t xml:space="preserve"> [catalyst type]</w:t>
            </w:r>
          </w:p>
        </w:tc>
        <w:tc>
          <w:tcPr>
            <w:tcW w:w="1437" w:type="dxa"/>
            <w:tcBorders>
              <w:bottom w:val="none" w:sz="0" w:space="0" w:color="auto"/>
            </w:tcBorders>
          </w:tcPr>
          <w:p w14:paraId="34507D35" w14:textId="77777777" w:rsidR="00A622F9" w:rsidRPr="000C1222" w:rsidRDefault="00A622F9" w:rsidP="001A1603">
            <w:pPr>
              <w:cnfStyle w:val="100000000000" w:firstRow="1" w:lastRow="0" w:firstColumn="0" w:lastColumn="0" w:oddVBand="0" w:evenVBand="0" w:oddHBand="0" w:evenHBand="0" w:firstRowFirstColumn="0" w:firstRowLastColumn="0" w:lastRowFirstColumn="0" w:lastRowLastColumn="0"/>
              <w:rPr>
                <w:sz w:val="21"/>
                <w:szCs w:val="21"/>
              </w:rPr>
            </w:pPr>
            <w:r w:rsidRPr="000C1222">
              <w:rPr>
                <w:sz w:val="21"/>
                <w:szCs w:val="21"/>
              </w:rPr>
              <w:t>Maximum leached iron concentration (mg/L)</w:t>
            </w:r>
          </w:p>
        </w:tc>
        <w:tc>
          <w:tcPr>
            <w:tcW w:w="1503" w:type="dxa"/>
            <w:tcBorders>
              <w:bottom w:val="none" w:sz="0" w:space="0" w:color="auto"/>
            </w:tcBorders>
          </w:tcPr>
          <w:p w14:paraId="0EE0172D" w14:textId="77777777" w:rsidR="00A622F9" w:rsidRPr="000C1222" w:rsidRDefault="00A622F9" w:rsidP="001A1603">
            <w:pPr>
              <w:cnfStyle w:val="100000000000" w:firstRow="1" w:lastRow="0" w:firstColumn="0" w:lastColumn="0" w:oddVBand="0" w:evenVBand="0" w:oddHBand="0" w:evenHBand="0" w:firstRowFirstColumn="0" w:firstRowLastColumn="0" w:lastRowFirstColumn="0" w:lastRowLastColumn="0"/>
              <w:rPr>
                <w:sz w:val="21"/>
                <w:szCs w:val="21"/>
              </w:rPr>
            </w:pPr>
            <w:r w:rsidRPr="000C1222">
              <w:rPr>
                <w:sz w:val="21"/>
                <w:szCs w:val="21"/>
              </w:rPr>
              <w:t>Optimal removal efficiency (%) [parameter]</w:t>
            </w:r>
          </w:p>
        </w:tc>
        <w:tc>
          <w:tcPr>
            <w:tcW w:w="1126" w:type="dxa"/>
            <w:tcBorders>
              <w:bottom w:val="none" w:sz="0" w:space="0" w:color="auto"/>
            </w:tcBorders>
          </w:tcPr>
          <w:p w14:paraId="45E5C04F" w14:textId="77777777" w:rsidR="00A622F9" w:rsidRPr="000C1222" w:rsidRDefault="00A622F9" w:rsidP="001A1603">
            <w:pPr>
              <w:cnfStyle w:val="100000000000" w:firstRow="1" w:lastRow="0" w:firstColumn="0" w:lastColumn="0" w:oddVBand="0" w:evenVBand="0" w:oddHBand="0" w:evenHBand="0" w:firstRowFirstColumn="0" w:firstRowLastColumn="0" w:lastRowFirstColumn="0" w:lastRowLastColumn="0"/>
              <w:rPr>
                <w:sz w:val="21"/>
                <w:szCs w:val="21"/>
              </w:rPr>
            </w:pPr>
            <w:r w:rsidRPr="000C1222">
              <w:rPr>
                <w:sz w:val="21"/>
                <w:szCs w:val="21"/>
              </w:rPr>
              <w:t>Reference</w:t>
            </w:r>
          </w:p>
        </w:tc>
      </w:tr>
      <w:tr w:rsidR="00ED26D8" w:rsidRPr="000C1222" w14:paraId="15A0004B" w14:textId="77777777" w:rsidTr="004944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79" w:type="dxa"/>
            <w:tcBorders>
              <w:top w:val="none" w:sz="0" w:space="0" w:color="auto"/>
              <w:bottom w:val="none" w:sz="0" w:space="0" w:color="auto"/>
            </w:tcBorders>
          </w:tcPr>
          <w:p w14:paraId="3448F2B4" w14:textId="5881AF29" w:rsidR="00ED26D8" w:rsidRPr="00982449" w:rsidRDefault="00ED26D8" w:rsidP="00ED26D8">
            <w:pPr>
              <w:rPr>
                <w:i/>
                <w:iCs/>
                <w:sz w:val="21"/>
                <w:szCs w:val="21"/>
              </w:rPr>
            </w:pPr>
            <w:r w:rsidRPr="000C1222">
              <w:rPr>
                <w:sz w:val="21"/>
                <w:szCs w:val="21"/>
              </w:rPr>
              <w:t>Catecho</w:t>
            </w:r>
            <w:r>
              <w:rPr>
                <w:sz w:val="21"/>
                <w:szCs w:val="21"/>
              </w:rPr>
              <w:t>l</w:t>
            </w:r>
          </w:p>
        </w:tc>
        <w:tc>
          <w:tcPr>
            <w:tcW w:w="1038" w:type="dxa"/>
            <w:tcBorders>
              <w:top w:val="none" w:sz="0" w:space="0" w:color="auto"/>
              <w:bottom w:val="none" w:sz="0" w:space="0" w:color="auto"/>
            </w:tcBorders>
          </w:tcPr>
          <w:p w14:paraId="6D93C3AC" w14:textId="0229AEA9"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 xml:space="preserve">1-10 </w:t>
            </w:r>
            <w:r>
              <w:rPr>
                <w:sz w:val="21"/>
                <w:szCs w:val="21"/>
              </w:rPr>
              <w:t>[3]</w:t>
            </w:r>
          </w:p>
        </w:tc>
        <w:tc>
          <w:tcPr>
            <w:tcW w:w="1060" w:type="dxa"/>
            <w:tcBorders>
              <w:top w:val="none" w:sz="0" w:space="0" w:color="auto"/>
              <w:bottom w:val="none" w:sz="0" w:space="0" w:color="auto"/>
            </w:tcBorders>
          </w:tcPr>
          <w:p w14:paraId="58C686FB" w14:textId="141E390D"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120</w:t>
            </w:r>
          </w:p>
        </w:tc>
        <w:tc>
          <w:tcPr>
            <w:tcW w:w="1467" w:type="dxa"/>
            <w:tcBorders>
              <w:top w:val="none" w:sz="0" w:space="0" w:color="auto"/>
              <w:bottom w:val="none" w:sz="0" w:space="0" w:color="auto"/>
            </w:tcBorders>
          </w:tcPr>
          <w:p w14:paraId="533541CB" w14:textId="667F6F48"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0.9 g/L</w:t>
            </w:r>
            <w:r>
              <w:rPr>
                <w:sz w:val="21"/>
                <w:szCs w:val="21"/>
              </w:rPr>
              <w:t xml:space="preserve"> [particles]</w:t>
            </w:r>
          </w:p>
        </w:tc>
        <w:tc>
          <w:tcPr>
            <w:tcW w:w="1437" w:type="dxa"/>
            <w:tcBorders>
              <w:top w:val="none" w:sz="0" w:space="0" w:color="auto"/>
              <w:bottom w:val="none" w:sz="0" w:space="0" w:color="auto"/>
            </w:tcBorders>
          </w:tcPr>
          <w:p w14:paraId="3D29F731" w14:textId="41DCF98B"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31</w:t>
            </w:r>
          </w:p>
        </w:tc>
        <w:tc>
          <w:tcPr>
            <w:tcW w:w="1503" w:type="dxa"/>
            <w:tcBorders>
              <w:top w:val="none" w:sz="0" w:space="0" w:color="auto"/>
              <w:bottom w:val="none" w:sz="0" w:space="0" w:color="auto"/>
            </w:tcBorders>
          </w:tcPr>
          <w:p w14:paraId="0DFCE29A" w14:textId="555E21E9"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98.2 [catechol]</w:t>
            </w:r>
          </w:p>
        </w:tc>
        <w:tc>
          <w:tcPr>
            <w:tcW w:w="1126" w:type="dxa"/>
            <w:tcBorders>
              <w:top w:val="none" w:sz="0" w:space="0" w:color="auto"/>
              <w:bottom w:val="none" w:sz="0" w:space="0" w:color="auto"/>
            </w:tcBorders>
          </w:tcPr>
          <w:p w14:paraId="398DF295" w14:textId="79908AF3" w:rsidR="00ED26D8"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{"citationID":"Q7JRCDkD","properties":{"formattedCitation":"(Nazari et al., 2020)","plainCitation":"(Nazari et al., 2020)","noteIndex":0},"citationItems":[{"id":1068,"uris":["http://zotero.org/users/6629595/items/6V45NB2Q"],"uri":["http://zotero.org/users/6629595/items/6V45NB2Q"],"itemData":{"id":1068,"type":"article-journal","abstract":"The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rPr>
                <w:sz w:val="21"/>
                <w:szCs w:val="21"/>
              </w:rPr>
              <w:fldChar w:fldCharType="separate"/>
            </w:r>
            <w:r w:rsidR="005B52ED">
              <w:rPr>
                <w:noProof/>
                <w:sz w:val="21"/>
                <w:szCs w:val="21"/>
              </w:rPr>
              <w:t>(Nazari et al., 2020)</w:t>
            </w:r>
            <w:r>
              <w:rPr>
                <w:sz w:val="21"/>
                <w:szCs w:val="21"/>
              </w:rPr>
              <w:fldChar w:fldCharType="end"/>
            </w:r>
          </w:p>
        </w:tc>
      </w:tr>
      <w:tr w:rsidR="00ED26D8" w:rsidRPr="000C1222" w14:paraId="0BA3AECB" w14:textId="77777777" w:rsidTr="00494422">
        <w:tc>
          <w:tcPr>
            <w:cnfStyle w:val="001000000000" w:firstRow="0" w:lastRow="0" w:firstColumn="1" w:lastColumn="0" w:oddVBand="0" w:evenVBand="0" w:oddHBand="0" w:evenHBand="0" w:firstRowFirstColumn="0" w:firstRowLastColumn="0" w:lastRowFirstColumn="0" w:lastRowLastColumn="0"/>
            <w:tcW w:w="1379" w:type="dxa"/>
          </w:tcPr>
          <w:p w14:paraId="5FCF5A84" w14:textId="1D7FEB8F" w:rsidR="00ED26D8" w:rsidRPr="00982449" w:rsidRDefault="00ED26D8" w:rsidP="00ED26D8">
            <w:pPr>
              <w:rPr>
                <w:i/>
                <w:iCs/>
                <w:sz w:val="21"/>
                <w:szCs w:val="21"/>
              </w:rPr>
            </w:pPr>
            <w:r w:rsidRPr="000C1222">
              <w:rPr>
                <w:sz w:val="21"/>
                <w:szCs w:val="21"/>
              </w:rPr>
              <w:t xml:space="preserve">Coal gasification </w:t>
            </w:r>
            <w:r w:rsidR="009C1472">
              <w:rPr>
                <w:sz w:val="21"/>
                <w:szCs w:val="21"/>
              </w:rPr>
              <w:t>wastewater</w:t>
            </w:r>
          </w:p>
        </w:tc>
        <w:tc>
          <w:tcPr>
            <w:tcW w:w="1038" w:type="dxa"/>
          </w:tcPr>
          <w:p w14:paraId="30D06720" w14:textId="6E7C602E"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sidRPr="000C1222">
              <w:rPr>
                <w:sz w:val="21"/>
                <w:szCs w:val="21"/>
              </w:rPr>
              <w:t xml:space="preserve">2-7 </w:t>
            </w:r>
            <w:r>
              <w:rPr>
                <w:sz w:val="21"/>
                <w:szCs w:val="21"/>
              </w:rPr>
              <w:t>[3]</w:t>
            </w:r>
          </w:p>
        </w:tc>
        <w:tc>
          <w:tcPr>
            <w:tcW w:w="1060" w:type="dxa"/>
          </w:tcPr>
          <w:p w14:paraId="4611030D" w14:textId="3482A405"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sidRPr="000C1222">
              <w:rPr>
                <w:sz w:val="21"/>
                <w:szCs w:val="21"/>
              </w:rPr>
              <w:t>15</w:t>
            </w:r>
            <w:r>
              <w:rPr>
                <w:sz w:val="21"/>
                <w:szCs w:val="21"/>
              </w:rPr>
              <w:t xml:space="preserve"> </w:t>
            </w:r>
            <w:r>
              <w:rPr>
                <w:sz w:val="21"/>
                <w:szCs w:val="21"/>
                <w:vertAlign w:val="superscript"/>
              </w:rPr>
              <w:t>a</w:t>
            </w:r>
          </w:p>
        </w:tc>
        <w:tc>
          <w:tcPr>
            <w:tcW w:w="1467" w:type="dxa"/>
          </w:tcPr>
          <w:p w14:paraId="15AEEE0E" w14:textId="12DB2F75"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sidRPr="000C1222">
              <w:rPr>
                <w:sz w:val="21"/>
                <w:szCs w:val="21"/>
              </w:rPr>
              <w:t>10 g/L</w:t>
            </w:r>
            <w:r>
              <w:rPr>
                <w:sz w:val="21"/>
                <w:szCs w:val="21"/>
              </w:rPr>
              <w:t xml:space="preserve"> [particles]</w:t>
            </w:r>
          </w:p>
        </w:tc>
        <w:tc>
          <w:tcPr>
            <w:tcW w:w="1437" w:type="dxa"/>
          </w:tcPr>
          <w:p w14:paraId="72EF4AE0" w14:textId="7DB85499"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sidRPr="000C1222">
              <w:rPr>
                <w:sz w:val="21"/>
                <w:szCs w:val="21"/>
              </w:rPr>
              <w:t xml:space="preserve">1.92 </w:t>
            </w:r>
          </w:p>
        </w:tc>
        <w:tc>
          <w:tcPr>
            <w:tcW w:w="1503" w:type="dxa"/>
          </w:tcPr>
          <w:p w14:paraId="611871A1" w14:textId="23925B28"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sidRPr="000C1222">
              <w:rPr>
                <w:sz w:val="21"/>
                <w:szCs w:val="21"/>
              </w:rPr>
              <w:t>82.4 [colour]</w:t>
            </w:r>
          </w:p>
        </w:tc>
        <w:tc>
          <w:tcPr>
            <w:tcW w:w="1126" w:type="dxa"/>
          </w:tcPr>
          <w:p w14:paraId="01CC09E1" w14:textId="0E75089D" w:rsidR="00ED26D8"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{"citationID":"nCNpyCkv","properties":{"formattedCitation":"(Hou et al., 2016)","plainCitation":"(Hou et al., 2016)","noteIndex":0},"citationItems":[{"id":1065,"uris":["http://zotero.org/users/6629595/items/Y9W27CXI"],"uri":["http://zotero.org/users/6629595/items/Y9W27CXI"],"itemData":{"id":1065,"type":"article-journal","abstract":"A novel catalytic particle electrode (CPE) was prepared and applied in three-dimensional electro-Fenton (3D EF) for the treatment of biologically pretreated coal gasiﬁcation wastewater and the performance was compared to that of pure Fe3O4 magnetic nanoparticles (MNPs). The sewage sludge derived activated carbonsupported iron oxide (SAC-Fe) was synthesized from sewage sludge and iron sludge via a facile method and served as both CPEs and catalyst in 3D EF. The results revealed that SAC-Fe had higher adsorption capacity and degradation eﬃciency than Fe3O4 MNPs. 3D EF with the addition of this novel CPE exhibited excellent treatment performance in pollutants and toxicity removal and biodegradability of the treated wastewater was improved remarkably. Based on the measurements of H2O2 and HO</w:instrText>
            </w:r>
            <w:r w:rsidR="005B52ED">
              <w:rPr>
                <w:rFonts w:ascii="Cambria Math" w:hAnsi="Cambria Math" w:cs="Cambria Math"/>
                <w:sz w:val="21"/>
                <w:szCs w:val="21"/>
              </w:rPr>
              <w:instrText>∗</w:instrText>
            </w:r>
            <w:r w:rsidR="005B52ED">
              <w:rPr>
                <w:sz w:val="21"/>
                <w:szCs w:val="21"/>
              </w:rPr>
              <w:instrText>, it was deduced that the enhancement of catalytic activity was responsible for generating more H2O2 and HO</w:instrText>
            </w:r>
            <w:r w:rsidR="005B52ED">
              <w:rPr>
                <w:rFonts w:ascii="Cambria Math" w:hAnsi="Cambria Math" w:cs="Cambria Math"/>
                <w:sz w:val="21"/>
                <w:szCs w:val="21"/>
              </w:rPr>
              <w:instrText>∗</w:instrText>
            </w:r>
            <w:r w:rsidR="005B52ED">
              <w:rPr>
                <w:sz w:val="21"/>
                <w:szCs w:val="21"/>
              </w:rPr>
              <w:instrText xml:space="preserve">. Meanwhile, the stability and reusability of the CPEs were also evaluated. SAC-Fe was promising to be potentially used as CPEs in 3D EF to remove organic pollutants in wastewater.","container-title":"Journal of the Taiwan Institute of Chemical Engineers","DOI":"10.1016/j.jtice.2015.10.032","ISSN":"18761070","journalAbbreviation":"Journal of the Taiwan Institute of Chemical Engineers","language":"en","page":"352-360","source":"DOI.org (Crossref)","title":"Three-dimensional heterogeneous electro-Fenton oxidation of biologically pretreated coal gasification wastewater using sludge derived carbon as catalytic particle electrodes and catalyst","volume":"60","author":[{"family":"Hou","given":"Baolin"},{"family":"Han","given":"Hongjun"},{"family":"Jia","given":"Shengyong"},{"family":"Zhuang","given":"Haifeng"},{"family":"Xu","given":"Peng"},{"family":"Li","given":"Kun"}],"issued":{"date-parts":[["2016",3]]}}}],"schema":"https://github.com/citation-style-language/schema/raw/master/csl-citation.json"} </w:instrText>
            </w:r>
            <w:r>
              <w:rPr>
                <w:sz w:val="21"/>
                <w:szCs w:val="21"/>
              </w:rPr>
              <w:fldChar w:fldCharType="separate"/>
            </w:r>
            <w:r w:rsidR="005B52ED">
              <w:rPr>
                <w:noProof/>
                <w:sz w:val="21"/>
                <w:szCs w:val="21"/>
              </w:rPr>
              <w:t>(Hou et al., 2016)</w:t>
            </w:r>
            <w:r>
              <w:rPr>
                <w:sz w:val="21"/>
                <w:szCs w:val="21"/>
              </w:rPr>
              <w:fldChar w:fldCharType="end"/>
            </w:r>
          </w:p>
        </w:tc>
      </w:tr>
      <w:tr w:rsidR="00ED26D8" w:rsidRPr="000C1222" w14:paraId="3E4CD4FC" w14:textId="77777777" w:rsidTr="004944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79" w:type="dxa"/>
            <w:tcBorders>
              <w:top w:val="none" w:sz="0" w:space="0" w:color="auto"/>
              <w:bottom w:val="none" w:sz="0" w:space="0" w:color="auto"/>
            </w:tcBorders>
          </w:tcPr>
          <w:p w14:paraId="7C1B53D5" w14:textId="6D44F13D" w:rsidR="00ED26D8" w:rsidRPr="00982449" w:rsidRDefault="00ED26D8" w:rsidP="00ED26D8">
            <w:pPr>
              <w:rPr>
                <w:i/>
                <w:iCs/>
                <w:sz w:val="21"/>
                <w:szCs w:val="21"/>
              </w:rPr>
            </w:pPr>
            <w:r w:rsidRPr="000C1222">
              <w:rPr>
                <w:sz w:val="21"/>
                <w:szCs w:val="21"/>
              </w:rPr>
              <w:t>Diuron</w:t>
            </w:r>
          </w:p>
        </w:tc>
        <w:tc>
          <w:tcPr>
            <w:tcW w:w="1038" w:type="dxa"/>
            <w:tcBorders>
              <w:top w:val="none" w:sz="0" w:space="0" w:color="auto"/>
              <w:bottom w:val="none" w:sz="0" w:space="0" w:color="auto"/>
            </w:tcBorders>
          </w:tcPr>
          <w:p w14:paraId="3F6C06DB" w14:textId="08E7B4F6"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 xml:space="preserve">3-9 </w:t>
            </w:r>
            <w:r>
              <w:rPr>
                <w:sz w:val="21"/>
                <w:szCs w:val="21"/>
              </w:rPr>
              <w:t>[3]</w:t>
            </w:r>
          </w:p>
        </w:tc>
        <w:tc>
          <w:tcPr>
            <w:tcW w:w="1060" w:type="dxa"/>
            <w:tcBorders>
              <w:top w:val="none" w:sz="0" w:space="0" w:color="auto"/>
              <w:bottom w:val="none" w:sz="0" w:space="0" w:color="auto"/>
            </w:tcBorders>
          </w:tcPr>
          <w:p w14:paraId="2E4FD427" w14:textId="3C160853"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100</w:t>
            </w:r>
          </w:p>
        </w:tc>
        <w:tc>
          <w:tcPr>
            <w:tcW w:w="1467" w:type="dxa"/>
            <w:tcBorders>
              <w:top w:val="none" w:sz="0" w:space="0" w:color="auto"/>
              <w:bottom w:val="none" w:sz="0" w:space="0" w:color="auto"/>
            </w:tcBorders>
          </w:tcPr>
          <w:p w14:paraId="478AB8C7" w14:textId="344A3284"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3 g/L</w:t>
            </w:r>
            <w:r>
              <w:rPr>
                <w:sz w:val="21"/>
                <w:szCs w:val="21"/>
              </w:rPr>
              <w:t xml:space="preserve"> [particles]</w:t>
            </w:r>
          </w:p>
        </w:tc>
        <w:tc>
          <w:tcPr>
            <w:tcW w:w="1437" w:type="dxa"/>
            <w:tcBorders>
              <w:top w:val="none" w:sz="0" w:space="0" w:color="auto"/>
              <w:bottom w:val="none" w:sz="0" w:space="0" w:color="auto"/>
            </w:tcBorders>
          </w:tcPr>
          <w:p w14:paraId="2FDF979D" w14:textId="1D80CE0B"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&lt;</w:t>
            </w:r>
            <w:r>
              <w:rPr>
                <w:sz w:val="21"/>
                <w:szCs w:val="21"/>
              </w:rPr>
              <w:t xml:space="preserve"> </w:t>
            </w:r>
            <w:r w:rsidRPr="000C1222">
              <w:rPr>
                <w:sz w:val="21"/>
                <w:szCs w:val="21"/>
              </w:rPr>
              <w:t>0.1</w:t>
            </w:r>
          </w:p>
        </w:tc>
        <w:tc>
          <w:tcPr>
            <w:tcW w:w="1503" w:type="dxa"/>
            <w:tcBorders>
              <w:top w:val="none" w:sz="0" w:space="0" w:color="auto"/>
              <w:bottom w:val="none" w:sz="0" w:space="0" w:color="auto"/>
            </w:tcBorders>
          </w:tcPr>
          <w:p w14:paraId="2FC83C66" w14:textId="716D3889"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 xml:space="preserve">98 [diuron] </w:t>
            </w:r>
          </w:p>
        </w:tc>
        <w:tc>
          <w:tcPr>
            <w:tcW w:w="1126" w:type="dxa"/>
            <w:tcBorders>
              <w:top w:val="none" w:sz="0" w:space="0" w:color="auto"/>
              <w:bottom w:val="none" w:sz="0" w:space="0" w:color="auto"/>
            </w:tcBorders>
          </w:tcPr>
          <w:p w14:paraId="2FC1F125" w14:textId="284AE46B" w:rsidR="00ED26D8"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{"citationID":"6ni5YQdd","properties":{"formattedCitation":"(X. Wang et al., 2018)","plainCitation":"(X. Wang et al., 2018)","noteIndex":0},"citationItems":[{"id":1049,"uris":["http://zotero.org/users/6629595/items/26T42DPF"],"uri":["http://zotero.org/users/6629595/items/26T42DPF"],"itemData":{"id":1049,"type":"article-journal","abstract":"The magnetic particles were firstly coated with PTFE for the degradation of diuron in a heterogeneous electro-Fenton system.\n          , \n            \n              In this work, polytetrafluoroethylene coating was firstly conducted to make stable and effective magnetic-activated carbon as a heterogeneous electro-Fenton catalyst for diuron oxidation. The catalysts were characterized by scanning electron microscopy (SEM), X-ray photoelectron spectroscopy (XPS) and X-ray diffraction (XRD). In addition, the effects of operating parameters such as catalyst dosage, current intensity, substrate concentration and pH on the degradation of diuron were investigated. The removal efficiency of diuron was more than 95% within 120 min oxidation under the conditions of\n              I\n              = 100 mA, pH = 6.7 ± 0.2, catalyst loading 3 g L\n              −1\n              and diuron concentration 10 mg L\n              −1\n              . Moreover, the catalyst durability test demonstrated that the modification of 5% PTFE on the catalyst indeed has a significant beneficial effect on the useful life of the catalyst. We compared the performance of catalysts with or without PTFE modification in consecutive experiments; the modified catalysts exhibited remarkable advantages in that the diuron removal efficiency was stable with relatively low iron leaching (&lt;0.1 mg L\n              −1\n              ) during ten consecutive degradation experiments, which proved the durability and reusability of the modified catalyst. This work demonstrates that such a heterogeneous EF using stable magnetic activated carbon catalyst with PTFE modification is promising for organic wastewater treatment in initial neutral pH conditions; at the same time, these good properties of the modified catalyst increase the possibility of practical application.","container-title":"RSC Advances","DOI":"10.1039/C8RA02776E","ISSN":"2046-2069","issue":"36","journalAbbreviation":"RSC Adv.","language":"en","page":"19971-19978","source":"DOI.org (Crossref)","title":"Degradation of diuron by heterogeneous electro-Fenton using modified magnetic activated carbon as the catalyst","volume":"8","author":[{"family":"Wang","given":"Xi"},{"family":"Zhu","given":"Kai"},{"family":"Ma","given":"Xiaoyue"},{"family":"Sun","given":"Zhirong"},{"family":"Hu","given":"Xiang"}],"issued":{"date-parts":[["2018"]]}}}],"schema":"https://github.com/citation-style-language/schema/raw/master/csl-citation.json"} </w:instrText>
            </w:r>
            <w:r>
              <w:rPr>
                <w:sz w:val="21"/>
                <w:szCs w:val="21"/>
              </w:rPr>
              <w:fldChar w:fldCharType="separate"/>
            </w:r>
            <w:r w:rsidR="005B52ED">
              <w:rPr>
                <w:noProof/>
                <w:sz w:val="21"/>
                <w:szCs w:val="21"/>
              </w:rPr>
              <w:t>(X. Wang et al., 2018)</w:t>
            </w:r>
            <w:r>
              <w:rPr>
                <w:sz w:val="21"/>
                <w:szCs w:val="21"/>
              </w:rPr>
              <w:fldChar w:fldCharType="end"/>
            </w:r>
          </w:p>
        </w:tc>
      </w:tr>
      <w:tr w:rsidR="00ED26D8" w:rsidRPr="000C1222" w14:paraId="0CEAC3A4" w14:textId="77777777" w:rsidTr="00494422">
        <w:tc>
          <w:tcPr>
            <w:cnfStyle w:val="001000000000" w:firstRow="0" w:lastRow="0" w:firstColumn="1" w:lastColumn="0" w:oddVBand="0" w:evenVBand="0" w:oddHBand="0" w:evenHBand="0" w:firstRowFirstColumn="0" w:firstRowLastColumn="0" w:lastRowFirstColumn="0" w:lastRowLastColumn="0"/>
            <w:tcW w:w="1379" w:type="dxa"/>
          </w:tcPr>
          <w:p w14:paraId="55579D9A" w14:textId="71C900C1" w:rsidR="00ED26D8" w:rsidRPr="00982449" w:rsidRDefault="00ED26D8" w:rsidP="00ED26D8">
            <w:pPr>
              <w:rPr>
                <w:i/>
                <w:iCs/>
                <w:sz w:val="21"/>
                <w:szCs w:val="21"/>
              </w:rPr>
            </w:pPr>
            <w:r w:rsidRPr="000C1222">
              <w:rPr>
                <w:sz w:val="21"/>
                <w:szCs w:val="21"/>
              </w:rPr>
              <w:t>Indole, quinoline, pyridine</w:t>
            </w:r>
          </w:p>
        </w:tc>
        <w:tc>
          <w:tcPr>
            <w:tcW w:w="1038" w:type="dxa"/>
          </w:tcPr>
          <w:p w14:paraId="1D45FF67" w14:textId="472EEE1D"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sidRPr="000C1222">
              <w:rPr>
                <w:sz w:val="21"/>
                <w:szCs w:val="21"/>
              </w:rPr>
              <w:t xml:space="preserve">3-9 </w:t>
            </w:r>
            <w:r>
              <w:rPr>
                <w:sz w:val="21"/>
                <w:szCs w:val="21"/>
              </w:rPr>
              <w:t>[3]</w:t>
            </w:r>
          </w:p>
        </w:tc>
        <w:tc>
          <w:tcPr>
            <w:tcW w:w="1060" w:type="dxa"/>
          </w:tcPr>
          <w:p w14:paraId="2163DFD2" w14:textId="77777777"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p>
        </w:tc>
        <w:tc>
          <w:tcPr>
            <w:tcW w:w="1467" w:type="dxa"/>
          </w:tcPr>
          <w:p w14:paraId="0F8E471F" w14:textId="77777777"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p>
        </w:tc>
        <w:tc>
          <w:tcPr>
            <w:tcW w:w="1437" w:type="dxa"/>
          </w:tcPr>
          <w:p w14:paraId="604B1CD8" w14:textId="77777777"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p>
        </w:tc>
        <w:tc>
          <w:tcPr>
            <w:tcW w:w="1503" w:type="dxa"/>
          </w:tcPr>
          <w:p w14:paraId="3C9E673B" w14:textId="6E71AE11"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sidRPr="000C1222">
              <w:rPr>
                <w:sz w:val="21"/>
                <w:szCs w:val="21"/>
              </w:rPr>
              <w:t>99.1 [indole]</w:t>
            </w:r>
          </w:p>
        </w:tc>
        <w:tc>
          <w:tcPr>
            <w:tcW w:w="1126" w:type="dxa"/>
          </w:tcPr>
          <w:p w14:paraId="23EB1754" w14:textId="55AFCBA7" w:rsidR="00ED26D8"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{"citationID":"i7Okfqju","properties":{"formattedCitation":"(Hou et al., 2017)","plainCitation":"(Hou et al., 2017)","noteIndex":0},"citationItems":[{"id":965,"uris":["http://zotero.org/users/6629595/items/CHRA9ETN"],"uri":["http://zotero.org/users/6629595/items/CHRA9ETN"],"itemData":{"id":965,"type":"article-journal","abstract":"A novel three-dimensional (3D) heterogeneous electro-Fenton (EF) system with sludge deserved activated carbon from sewage and iron sludge (SAC-Fe) as catalytic particle electrodes (CPEs) was constructed in this study.\n          , \n            \n              A novel three-dimensional (3D) heterogeneous electro-Fenton (EF) system with sludge deserved activated carbon from sewage and iron sludge (SAC-Fe) as catalytic particle electrodes (CPEs) was constructed in this study. Its application in degrading nitrogen-heterocyclic compounds (NHCs) exhibited high catalytic efficiency over a wide applicable pH range from 3.0 to 9.0. SAC-Fe worked as both CPEs and a heterogeneous catalyst in this 3D EF system, enhancing oxidation activity. Degradation pathways of the NHCs (indole, quinoline and pyridine) and reasonable reaction mechanisms involved in this 3D EF were proposed. At pH 3.0, hydroxyl radicals were the dominant participant oxidants, following a Haber–Weiss mechanism. The Fe\n              II\n              sites catalyzed the decomposition of electro-generated H\n              2\n              O\n              2\n              to yield ˙OH. At pH 9.0, the oxidants generated from the decomposition of H\n              2\n              O\n              2\n              were mainly ˙O\n              2\n              −\n              /HO\n              2\n              ˙ and to lesser extent were ˙OH. The formation and decomposition of H\n              2\n              O\n              2\n              complex with catalytic sites (Fe\n              II\n              and Fe\n              III\n              ) as well as the catalytic decomposition of H\n              2\n              O\n              2\n              were involved in the catalytic reactions to generate ˙O\n              2\n              −\n              /HO\n              2\n              ˙ and ˙OH. A quantitative structure–activity relationship analysis (QSAR) model was developed to describe the relationship between degradation properties of NHCs and their structures by involving quantum descriptors.","container-title":"RSC Advances","DOI":"10.1039/C7RA00361G","ISSN":"2046-2069","issue":"25","journalAbbreviation":"RSC Adv.","language":"en","page":"15455-15462","source":"DOI.org (Crossref)","title":"Three-dimensional electro-Fenton oxidation of N-heterocyclic compounds with a novel catalytic particle electrode: high activity, wide pH range and catalytic mechanism","title-short":"Three-dimensional electro-Fenton oxidation of N-heterocyclic compounds with a novel catalytic particle electrode","volume":"7","author":[{"family":"Hou","given":"Baolin"},{"family":"Ren","given":"Bozhi"},{"family":"Deng","given":"Renjian"},{"family":"Zhu","given":"Guocheng"},{"family":"Wang","given":"Zhenghua"},{"family":"Li","given":"Zhi"}],"issued":{"date-parts":[["2017"]]}}}],"schema":"https://github.com/citation-style-language/schema/raw/master/csl-citation.json"} </w:instrText>
            </w:r>
            <w:r>
              <w:rPr>
                <w:sz w:val="21"/>
                <w:szCs w:val="21"/>
              </w:rPr>
              <w:fldChar w:fldCharType="separate"/>
            </w:r>
            <w:r w:rsidR="005B52ED">
              <w:rPr>
                <w:noProof/>
                <w:sz w:val="21"/>
                <w:szCs w:val="21"/>
              </w:rPr>
              <w:t>(Hou et al., 2017)</w:t>
            </w:r>
            <w:r>
              <w:rPr>
                <w:sz w:val="21"/>
                <w:szCs w:val="21"/>
              </w:rPr>
              <w:fldChar w:fldCharType="end"/>
            </w:r>
          </w:p>
        </w:tc>
      </w:tr>
      <w:tr w:rsidR="00ED26D8" w:rsidRPr="000C1222" w14:paraId="775FF03E" w14:textId="77777777" w:rsidTr="004944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79" w:type="dxa"/>
            <w:tcBorders>
              <w:top w:val="none" w:sz="0" w:space="0" w:color="auto"/>
              <w:bottom w:val="none" w:sz="0" w:space="0" w:color="auto"/>
            </w:tcBorders>
          </w:tcPr>
          <w:p w14:paraId="5FF811CD" w14:textId="77777777" w:rsidR="00ED26D8" w:rsidRPr="000C1222" w:rsidRDefault="00ED26D8" w:rsidP="00ED26D8">
            <w:pPr>
              <w:rPr>
                <w:sz w:val="21"/>
                <w:szCs w:val="21"/>
              </w:rPr>
            </w:pPr>
            <w:r w:rsidRPr="00982449">
              <w:rPr>
                <w:i/>
                <w:iCs/>
                <w:sz w:val="21"/>
                <w:szCs w:val="21"/>
              </w:rPr>
              <w:t>m</w:t>
            </w:r>
            <w:r w:rsidRPr="000C1222">
              <w:rPr>
                <w:sz w:val="21"/>
                <w:szCs w:val="21"/>
              </w:rPr>
              <w:t>-cresol</w:t>
            </w:r>
          </w:p>
        </w:tc>
        <w:tc>
          <w:tcPr>
            <w:tcW w:w="1038" w:type="dxa"/>
            <w:tcBorders>
              <w:top w:val="none" w:sz="0" w:space="0" w:color="auto"/>
              <w:bottom w:val="none" w:sz="0" w:space="0" w:color="auto"/>
            </w:tcBorders>
          </w:tcPr>
          <w:p w14:paraId="4ACFC1DC" w14:textId="77777777"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2</w:t>
            </w:r>
          </w:p>
        </w:tc>
        <w:tc>
          <w:tcPr>
            <w:tcW w:w="1060" w:type="dxa"/>
            <w:tcBorders>
              <w:top w:val="none" w:sz="0" w:space="0" w:color="auto"/>
              <w:bottom w:val="none" w:sz="0" w:space="0" w:color="auto"/>
            </w:tcBorders>
          </w:tcPr>
          <w:p w14:paraId="1F4CED57" w14:textId="77777777"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p>
        </w:tc>
        <w:tc>
          <w:tcPr>
            <w:tcW w:w="1467" w:type="dxa"/>
            <w:tcBorders>
              <w:top w:val="none" w:sz="0" w:space="0" w:color="auto"/>
              <w:bottom w:val="none" w:sz="0" w:space="0" w:color="auto"/>
            </w:tcBorders>
          </w:tcPr>
          <w:p w14:paraId="6539E2F8" w14:textId="77777777"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p>
          <w:p w14:paraId="78C51F0E" w14:textId="77777777"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28 mg/L</w:t>
            </w:r>
            <w:r>
              <w:rPr>
                <w:sz w:val="21"/>
                <w:szCs w:val="21"/>
              </w:rPr>
              <w:t xml:space="preserve"> [iron]</w:t>
            </w:r>
          </w:p>
        </w:tc>
        <w:tc>
          <w:tcPr>
            <w:tcW w:w="1437" w:type="dxa"/>
            <w:tcBorders>
              <w:top w:val="none" w:sz="0" w:space="0" w:color="auto"/>
              <w:bottom w:val="none" w:sz="0" w:space="0" w:color="auto"/>
            </w:tcBorders>
          </w:tcPr>
          <w:p w14:paraId="3D45498F" w14:textId="77777777"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p>
        </w:tc>
        <w:tc>
          <w:tcPr>
            <w:tcW w:w="1503" w:type="dxa"/>
            <w:tcBorders>
              <w:top w:val="none" w:sz="0" w:space="0" w:color="auto"/>
              <w:bottom w:val="none" w:sz="0" w:space="0" w:color="auto"/>
            </w:tcBorders>
          </w:tcPr>
          <w:p w14:paraId="2623B4F7" w14:textId="77777777"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83 [TOC]</w:t>
            </w:r>
          </w:p>
        </w:tc>
        <w:tc>
          <w:tcPr>
            <w:tcW w:w="1126" w:type="dxa"/>
            <w:tcBorders>
              <w:top w:val="none" w:sz="0" w:space="0" w:color="auto"/>
              <w:bottom w:val="none" w:sz="0" w:space="0" w:color="auto"/>
            </w:tcBorders>
          </w:tcPr>
          <w:p w14:paraId="42E21C2E" w14:textId="123C27E5"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{"citationID":"fXyYyB8H","properties":{"formattedCitation":"(Bounab et al., 2015)","plainCitation":"(Bounab et al., 2015)","noteIndex":0},"citationItems":[{"id":536,"uris":["http://zotero.org/users/6629595/items/LUBBA484"],"uri":["http://zotero.org/users/6629595/items/LUBBA484"],"itemData":{"id":536,"type":"article-journal","abstract":"The degradation of\n              m\n              -cresol (MC) has been investigated by heterogeneous electro-Fenton process using iron loaded activated carbon (Fe-AC) as heterogeneous electro-Fenton catalyst.\n            \n          , \n            \n              The degradation of\n              m\n              -cresol (MC) has been investigated by a heterogeneous electro-Fenton process using iron loaded activated carbon (Fe-AC) as the heterogeneous electro-Fenton catalyst. Experimental results demonstrated that MC was effectively removed through an electro-Fenton process. Calculated TOC removal and overall energy consumption showed that the use of a low iron concentration (28 mg L\n              −1\n              ) increases the efficiency of the process. The reactions followed a pseudo-first order kinetic equation and kinetic coefficients confirm that the MC reduction, when it is alone, is faster than in the presence of a similar compound,\n              tert\n              -butylhydroquinone (TBHQ) (from 0.0935 to 0.0692 min\n              −1\n              ); therefore TBHQ exerts an antioxidative protection effect. In all cases, it is concluded that heterogeneous electro-Fenton treatment with Fe-AC follows a two-step process: adsorption and oxidation; allowing removal rates higher than in the literature. In addition, the reusability of this catalyst was demonstrated by operating it in continuous mode. Finally, LC-MS analysis allowed the development of a plausible degradation route.","container-title":"RSC Advances","DOI":"10.1039/C5RA03050A","ISSN":"2046-2069","issue":"39","journalAbbreviation":"RSC Adv.","language":"en","page":"31049-31056","source":"DOI.org (Crossref)","title":"Effective heterogeneous electro-Fenton process of m-cresol with iron loaded actived carbon","volume":"5","author":[{"family":"Bounab","given":"Loubna"},{"family":"Iglesias","given":"Olalla"},{"family":"González-Romero","given":"Elisa"},{"family":"Pazos","given":"Marta"},{"family":"Ángeles Sanromán","given":"M."}],"issued":{"date-parts":[["2015"]]}}}],"schema":"https://github.com/citation-style-language/schema/raw/master/csl-citation.json"} </w:instrText>
            </w:r>
            <w:r>
              <w:rPr>
                <w:sz w:val="21"/>
                <w:szCs w:val="21"/>
              </w:rPr>
              <w:fldChar w:fldCharType="separate"/>
            </w:r>
            <w:r w:rsidR="005B52ED">
              <w:rPr>
                <w:noProof/>
                <w:sz w:val="21"/>
                <w:szCs w:val="21"/>
              </w:rPr>
              <w:t>(Bounab et al., 2015)</w:t>
            </w:r>
            <w:r>
              <w:rPr>
                <w:sz w:val="21"/>
                <w:szCs w:val="21"/>
              </w:rPr>
              <w:fldChar w:fldCharType="end"/>
            </w:r>
          </w:p>
        </w:tc>
      </w:tr>
      <w:tr w:rsidR="00ED26D8" w:rsidRPr="000C1222" w14:paraId="7D77F479" w14:textId="77777777" w:rsidTr="00494422">
        <w:tc>
          <w:tcPr>
            <w:cnfStyle w:val="001000000000" w:firstRow="0" w:lastRow="0" w:firstColumn="1" w:lastColumn="0" w:oddVBand="0" w:evenVBand="0" w:oddHBand="0" w:evenHBand="0" w:firstRowFirstColumn="0" w:firstRowLastColumn="0" w:lastRowFirstColumn="0" w:lastRowLastColumn="0"/>
            <w:tcW w:w="1379" w:type="dxa"/>
          </w:tcPr>
          <w:p w14:paraId="36906B11" w14:textId="77777777" w:rsidR="00ED26D8" w:rsidRPr="000C1222" w:rsidRDefault="00ED26D8" w:rsidP="00ED26D8">
            <w:pPr>
              <w:rPr>
                <w:sz w:val="21"/>
                <w:szCs w:val="21"/>
              </w:rPr>
            </w:pPr>
            <w:r>
              <w:rPr>
                <w:sz w:val="21"/>
                <w:szCs w:val="21"/>
              </w:rPr>
              <w:t>Methyl Orange</w:t>
            </w:r>
          </w:p>
        </w:tc>
        <w:tc>
          <w:tcPr>
            <w:tcW w:w="1038" w:type="dxa"/>
          </w:tcPr>
          <w:p w14:paraId="5D683E6B" w14:textId="77777777"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sidRPr="000C1222">
              <w:rPr>
                <w:sz w:val="21"/>
                <w:szCs w:val="21"/>
              </w:rPr>
              <w:t>3</w:t>
            </w:r>
          </w:p>
        </w:tc>
        <w:tc>
          <w:tcPr>
            <w:tcW w:w="1060" w:type="dxa"/>
          </w:tcPr>
          <w:p w14:paraId="032F8782" w14:textId="77777777"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p>
        </w:tc>
        <w:tc>
          <w:tcPr>
            <w:tcW w:w="1467" w:type="dxa"/>
          </w:tcPr>
          <w:p w14:paraId="516E4AA3" w14:textId="77777777"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sidRPr="000C1222">
              <w:rPr>
                <w:sz w:val="21"/>
                <w:szCs w:val="21"/>
              </w:rPr>
              <w:t xml:space="preserve">20 </w:t>
            </w:r>
            <w:proofErr w:type="spellStart"/>
            <w:r w:rsidRPr="000C1222">
              <w:rPr>
                <w:sz w:val="21"/>
                <w:szCs w:val="21"/>
              </w:rPr>
              <w:t>wt</w:t>
            </w:r>
            <w:proofErr w:type="spellEnd"/>
            <w:r w:rsidRPr="000C1222">
              <w:rPr>
                <w:sz w:val="21"/>
                <w:szCs w:val="21"/>
              </w:rPr>
              <w:t>%</w:t>
            </w:r>
            <w:r>
              <w:rPr>
                <w:sz w:val="21"/>
                <w:szCs w:val="21"/>
              </w:rPr>
              <w:t xml:space="preserve"> [iron]</w:t>
            </w:r>
          </w:p>
        </w:tc>
        <w:tc>
          <w:tcPr>
            <w:tcW w:w="1437" w:type="dxa"/>
          </w:tcPr>
          <w:p w14:paraId="0F3222D7" w14:textId="77777777"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p>
        </w:tc>
        <w:tc>
          <w:tcPr>
            <w:tcW w:w="1503" w:type="dxa"/>
          </w:tcPr>
          <w:p w14:paraId="116F517F" w14:textId="77777777"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sidRPr="000C1222">
              <w:rPr>
                <w:sz w:val="21"/>
                <w:szCs w:val="21"/>
              </w:rPr>
              <w:t>89 [regeneration]</w:t>
            </w:r>
          </w:p>
        </w:tc>
        <w:tc>
          <w:tcPr>
            <w:tcW w:w="1126" w:type="dxa"/>
          </w:tcPr>
          <w:p w14:paraId="7696423C" w14:textId="44E4E514" w:rsidR="00ED26D8" w:rsidRPr="000C1222" w:rsidRDefault="00ED26D8" w:rsidP="00ED26D8">
            <w:pPr>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{"citationID":"RH5ksT2F","properties":{"formattedCitation":"(Xiao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rPr>
                <w:sz w:val="21"/>
                <w:szCs w:val="21"/>
              </w:rPr>
              <w:fldChar w:fldCharType="separate"/>
            </w:r>
            <w:r w:rsidR="005B52ED">
              <w:rPr>
                <w:noProof/>
                <w:sz w:val="21"/>
                <w:szCs w:val="21"/>
              </w:rPr>
              <w:t>(Xiao and Hill, 2019)</w:t>
            </w:r>
            <w:r>
              <w:rPr>
                <w:sz w:val="21"/>
                <w:szCs w:val="21"/>
              </w:rPr>
              <w:fldChar w:fldCharType="end"/>
            </w:r>
          </w:p>
        </w:tc>
      </w:tr>
      <w:tr w:rsidR="00ED26D8" w:rsidRPr="000C1222" w14:paraId="122A8EFE" w14:textId="77777777" w:rsidTr="004944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79" w:type="dxa"/>
            <w:tcBorders>
              <w:top w:val="none" w:sz="0" w:space="0" w:color="auto"/>
              <w:bottom w:val="none" w:sz="0" w:space="0" w:color="auto"/>
            </w:tcBorders>
          </w:tcPr>
          <w:p w14:paraId="7DEACFBF" w14:textId="77777777" w:rsidR="00ED26D8" w:rsidRPr="000C1222" w:rsidRDefault="00ED26D8" w:rsidP="00ED26D8">
            <w:pPr>
              <w:rPr>
                <w:sz w:val="21"/>
                <w:szCs w:val="21"/>
              </w:rPr>
            </w:pPr>
            <w:r>
              <w:rPr>
                <w:sz w:val="21"/>
                <w:szCs w:val="21"/>
              </w:rPr>
              <w:t>Methyl Orange</w:t>
            </w:r>
          </w:p>
        </w:tc>
        <w:tc>
          <w:tcPr>
            <w:tcW w:w="1038" w:type="dxa"/>
            <w:tcBorders>
              <w:top w:val="none" w:sz="0" w:space="0" w:color="auto"/>
              <w:bottom w:val="none" w:sz="0" w:space="0" w:color="auto"/>
            </w:tcBorders>
          </w:tcPr>
          <w:p w14:paraId="3430D417" w14:textId="77777777"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3</w:t>
            </w:r>
          </w:p>
        </w:tc>
        <w:tc>
          <w:tcPr>
            <w:tcW w:w="1060" w:type="dxa"/>
            <w:tcBorders>
              <w:top w:val="none" w:sz="0" w:space="0" w:color="auto"/>
              <w:bottom w:val="none" w:sz="0" w:space="0" w:color="auto"/>
            </w:tcBorders>
          </w:tcPr>
          <w:p w14:paraId="50453A04" w14:textId="77777777"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p>
        </w:tc>
        <w:tc>
          <w:tcPr>
            <w:tcW w:w="1467" w:type="dxa"/>
            <w:tcBorders>
              <w:top w:val="none" w:sz="0" w:space="0" w:color="auto"/>
              <w:bottom w:val="none" w:sz="0" w:space="0" w:color="auto"/>
            </w:tcBorders>
          </w:tcPr>
          <w:p w14:paraId="0ACF861F" w14:textId="77777777"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 xml:space="preserve">1973 mg/kg </w:t>
            </w:r>
            <w:r>
              <w:rPr>
                <w:sz w:val="21"/>
                <w:szCs w:val="21"/>
              </w:rPr>
              <w:t>[iron]</w:t>
            </w:r>
          </w:p>
        </w:tc>
        <w:tc>
          <w:tcPr>
            <w:tcW w:w="1437" w:type="dxa"/>
            <w:tcBorders>
              <w:top w:val="none" w:sz="0" w:space="0" w:color="auto"/>
              <w:bottom w:val="none" w:sz="0" w:space="0" w:color="auto"/>
            </w:tcBorders>
          </w:tcPr>
          <w:p w14:paraId="5658FE7F" w14:textId="77777777"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p>
        </w:tc>
        <w:tc>
          <w:tcPr>
            <w:tcW w:w="1503" w:type="dxa"/>
            <w:tcBorders>
              <w:top w:val="none" w:sz="0" w:space="0" w:color="auto"/>
              <w:bottom w:val="none" w:sz="0" w:space="0" w:color="auto"/>
            </w:tcBorders>
          </w:tcPr>
          <w:p w14:paraId="2F28208F" w14:textId="77777777"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sidRPr="000C1222">
              <w:rPr>
                <w:sz w:val="21"/>
                <w:szCs w:val="21"/>
              </w:rPr>
              <w:t>96 [</w:t>
            </w:r>
            <w:r>
              <w:rPr>
                <w:sz w:val="21"/>
                <w:szCs w:val="21"/>
              </w:rPr>
              <w:t>COD</w:t>
            </w:r>
            <w:r w:rsidRPr="000C1222">
              <w:rPr>
                <w:sz w:val="21"/>
                <w:szCs w:val="21"/>
              </w:rPr>
              <w:t>]</w:t>
            </w:r>
          </w:p>
        </w:tc>
        <w:tc>
          <w:tcPr>
            <w:tcW w:w="1126" w:type="dxa"/>
            <w:tcBorders>
              <w:top w:val="none" w:sz="0" w:space="0" w:color="auto"/>
              <w:bottom w:val="none" w:sz="0" w:space="0" w:color="auto"/>
            </w:tcBorders>
          </w:tcPr>
          <w:p w14:paraId="3175E04C" w14:textId="574DEB60" w:rsidR="00ED26D8" w:rsidRPr="000C1222" w:rsidRDefault="00ED26D8" w:rsidP="00ED26D8">
            <w:pPr>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fldChar w:fldCharType="begin"/>
            </w:r>
            <w:r w:rsidR="005B52ED">
              <w:rPr>
                <w:sz w:val="21"/>
                <w:szCs w:val="21"/>
              </w:rPr>
              <w:instrText xml:space="preserve"> ADDIN ZOTERO_ITEM CSL_CITATION {"citationID":"yuGHngOF","properties":{"formattedCitation":"(Ba\\uc0\\u241{}uelos et al., 2015a)","plainCitation":"(Bañuelos et al., 2015a)","noteIndex":0},"citationItems":[{"id":544,"uris":["http://zotero.org/users/6629595/items/JEF6X2I7"],"uri":["http://zotero.org/users/6629595/items/JEF6X2I7"],"itemData":{"id":544,"type":"article-journal","container-title":"Journal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A."}],"issued":{"date-parts":[["2015"]]}}}],"schema":"https://github.com/citation-style-language/schema/raw/master/csl-citation.json"} </w:instrText>
            </w:r>
            <w:r>
              <w:rPr>
                <w:sz w:val="21"/>
                <w:szCs w:val="21"/>
              </w:rPr>
              <w:fldChar w:fldCharType="separate"/>
            </w:r>
            <w:r w:rsidR="005B52ED" w:rsidRPr="005B52ED">
              <w:rPr>
                <w:rFonts w:ascii="Calibri" w:cs="Calibri"/>
                <w:sz w:val="21"/>
                <w:lang w:val="en-GB"/>
              </w:rPr>
              <w:t>(Bañuelos et al., 2015a)</w:t>
            </w:r>
            <w:r>
              <w:rPr>
                <w:sz w:val="21"/>
                <w:szCs w:val="21"/>
              </w:rPr>
              <w:fldChar w:fldCharType="end"/>
            </w:r>
          </w:p>
        </w:tc>
      </w:tr>
    </w:tbl>
    <w:p w14:paraId="3976D66D" w14:textId="1591F8F1" w:rsidR="00A622F9" w:rsidRDefault="00494422" w:rsidP="00A622F9">
      <w:r>
        <w:rPr>
          <w:vertAlign w:val="superscript"/>
        </w:rPr>
        <w:t>a</w:t>
      </w:r>
      <w:r>
        <w:t xml:space="preserve"> current density in units of mA/cm</w:t>
      </w:r>
      <w:r>
        <w:rPr>
          <w:vertAlign w:val="superscript"/>
        </w:rPr>
        <w:t>2</w:t>
      </w:r>
      <w:r>
        <w:t>.</w:t>
      </w:r>
    </w:p>
    <w:p w14:paraId="1F0CEE43" w14:textId="77777777" w:rsidR="00A622F9" w:rsidRDefault="00A622F9" w:rsidP="00A622F9"/>
    <w:p w14:paraId="4E1D51F0" w14:textId="7BFD1169" w:rsidR="00A622F9" w:rsidRDefault="00BA3CB2" w:rsidP="00BA3CB2">
      <w:pPr>
        <w:pStyle w:val="Heading3"/>
      </w:pPr>
      <w:bookmarkStart w:id="21" w:name="_Toc57640229"/>
      <w:r>
        <w:t xml:space="preserve">2.4.2 </w:t>
      </w:r>
      <w:r w:rsidR="00A622F9">
        <w:t>Operating conditions</w:t>
      </w:r>
      <w:bookmarkEnd w:id="21"/>
      <w:r w:rsidR="00A622F9">
        <w:t xml:space="preserve"> </w:t>
      </w:r>
    </w:p>
    <w:p w14:paraId="55DD369C" w14:textId="578ED5C6" w:rsidR="00A622F9" w:rsidRDefault="00BA3CB2" w:rsidP="00BA3CB2">
      <w:pPr>
        <w:pStyle w:val="Heading4"/>
      </w:pPr>
      <w:r>
        <w:t xml:space="preserve">2.4.2.1 </w:t>
      </w:r>
      <w:r w:rsidR="00A622F9">
        <w:t xml:space="preserve">pH </w:t>
      </w:r>
    </w:p>
    <w:p w14:paraId="2284D105" w14:textId="77777777" w:rsidR="00A622F9" w:rsidRDefault="00A622F9" w:rsidP="00A622F9">
      <w:r>
        <w:t xml:space="preserve">pH is an interesting parameter in the HEF process. While pH is traditionally restricted to a value of three in the EF process, the heterogeneous iron and separate mechanism allow for </w:t>
      </w:r>
      <w:r>
        <w:lastRenderedPageBreak/>
        <w:t xml:space="preserve">a broader range of operating pH values. The role of pH has not explicitly been explored in Fe-GAC regeneration, but it has been studied in Fe-AC. </w:t>
      </w:r>
    </w:p>
    <w:p w14:paraId="5C537831" w14:textId="77777777" w:rsidR="00A622F9" w:rsidRDefault="00A622F9" w:rsidP="00A622F9"/>
    <w:p w14:paraId="0936E5AB" w14:textId="06E36B48" w:rsidR="00A622F9" w:rsidRDefault="00A622F9" w:rsidP="00A622F9">
      <w:r>
        <w:t xml:space="preserve">In many </w:t>
      </w:r>
      <w:r w:rsidR="000A044A">
        <w:t xml:space="preserve">HEF </w:t>
      </w:r>
      <w:r>
        <w:t xml:space="preserve">studies, lower pH values tended to have higher contaminant and COD removal rates </w:t>
      </w:r>
      <w:r>
        <w:fldChar w:fldCharType="begin"/>
      </w:r>
      <w:r w:rsidR="005B52ED">
        <w:instrText xml:space="preserve"> ADDIN ZOTERO_ITEM CSL_CITATION {"citationID":"Lyzl8qw3","properties":{"formattedCitation":"(Hou et al., 2017, 2016; Nazari et al., 2020; X. Wang et al., 2018)","plainCitation":"(Hou et al., 2017, 2016; Nazari et al., 2020; X. Wang et al., 2018)","noteIndex":0},"citationItems":[{"id":1065,"uris":["http://zotero.org/users/6629595/items/Y9W27CXI"],"uri":["http://zotero.org/users/6629595/items/Y9W27CXI"],"itemData":{"id":1065,"type":"article-journal","abstract":"A novel catalytic particle electrode (CPE) was prepared and applied in three-dimensional electro-Fenton (3D EF) for the treatment of biologically pretreated coal gasiﬁcation wastewater and the performance was compared to that of pure Fe3O4 magnetic nanoparticles (MNPs). The sewage sludge derived activated carbonsupported iron oxide (SAC-Fe) was synthesized from sewage sludge and iron sludge via a facile method and served as both CPEs and catalyst in 3D EF. The results revealed that SAC-Fe had higher adsorption capacity and degradation eﬃciency than Fe3O4 MNPs. 3D EF with the addition of this novel CPE exhibited excellent treatment performance in pollutants and toxicity removal and biodegradability of the treated wastewater was improved remarkably. Based on the measurements of H2O2 and HO</w:instrText>
      </w:r>
      <w:r w:rsidR="005B52ED">
        <w:rPr>
          <w:rFonts w:ascii="Cambria Math" w:hAnsi="Cambria Math" w:cs="Cambria Math"/>
        </w:rPr>
        <w:instrText>∗</w:instrText>
      </w:r>
      <w:r w:rsidR="005B52ED">
        <w:instrText>, it was deduced that the enhancement of catalytic activity was responsible for generating more H2O2 and HO</w:instrText>
      </w:r>
      <w:r w:rsidR="005B52ED">
        <w:rPr>
          <w:rFonts w:ascii="Cambria Math" w:hAnsi="Cambria Math" w:cs="Cambria Math"/>
        </w:rPr>
        <w:instrText>∗</w:instrText>
      </w:r>
      <w:r w:rsidR="005B52ED">
        <w:instrText xml:space="preserve">. Meanwhile, the stability and reusability of the CPEs were also evaluated. SAC-Fe was promising to be potentially used as CPEs in 3D EF to remove organic pollutants in wastewater.","container-title":"Journal of the Taiwan Institute of Chemical Engineers","DOI":"10.1016/j.jtice.2015.10.032","ISSN":"18761070","journalAbbreviation":"Journal of the Taiwan Institute of Chemical Engineers","language":"en","page":"352-360","source":"DOI.org (Crossref)","title":"Three-dimensional heterogeneous electro-Fenton oxidation of biologically pretreated coal gasification wastewater using sludge derived carbon as catalytic particle electrodes and catalyst","volume":"60","author":[{"family":"Hou","given":"Baolin"},{"family":"Han","given":"Hongjun"},{"family":"Jia","given":"Shengyong"},{"family":"Zhuang","given":"Haifeng"},{"family":"Xu","given":"Peng"},{"family":"Li","given":"Kun"}],"issued":{"date-parts":[["2016",3]]}}},{"id":965,"uris":["http://zotero.org/users/6629595/items/CHRA9ETN"],"uri":["http://zotero.org/users/6629595/items/CHRA9ETN"],"itemData":{"id":965,"type":"article-journal","abstract":"A novel three-dimensional (3D) heterogeneous electro-Fenton (EF) system with sludge deserved activated carbon from sewage and iron sludge (SAC-Fe) as catalytic particle electrodes (CPEs) was constructed in this study.\n          , \n            \n              A novel three-dimensional (3D) heterogeneous electro-Fenton (EF) system with sludge deserved activated carbon from sewage and iron sludge (SAC-Fe) as catalytic particle electrodes (CPEs) was constructed in this study. Its application in degrading nitrogen-heterocyclic compounds (NHCs) exhibited high catalytic efficiency over a wide applicable pH range from 3.0 to 9.0. SAC-Fe worked as both CPEs and a heterogeneous catalyst in this 3D EF system, enhancing oxidation activity. Degradation pathways of the NHCs (indole, quinoline and pyridine) and reasonable reaction mechanisms involved in this 3D EF were proposed. At pH 3.0, hydroxyl radicals were the dominant participant oxidants, following a Haber–Weiss mechanism. The Fe\n              II\n              sites catalyzed the decomposition of electro-generated H\n              2\n              O\n              2\n              to yield ˙OH. At pH 9.0, the oxidants generated from the decomposition of H\n              2\n              O\n              2\n              were mainly ˙O\n              2\n              −\n              /HO\n              2\n              ˙ and to lesser extent were ˙OH. The formation and decomposition of H\n              2\n              O\n              2\n              complex with catalytic sites (Fe\n              II\n              and Fe\n              III\n              ) as well as the catalytic decomposition of H\n              2\n              O\n              2\n              were involved in the catalytic reactions to generate ˙O\n              2\n              −\n              /HO\n              2\n              ˙ and ˙OH. A quantitative structure–activity relationship analysis (QSAR) model was developed to describe the relationship between degradation properties of NHCs and their structures by involving quantum descriptors.","container-title":"RSC Advances","DOI":"10.1039/C7RA00361G","ISSN":"2046-2069","issue":"25","journalAbbreviation":"RSC Adv.","language":"en","page":"15455-15462","source":"DOI.org (Crossref)","title":"Three-dimensional electro-Fenton oxidation of N-heterocyclic compounds with a novel catalytic particle electrode: high activity, wide pH range and catalytic mechanism","title-short":"Three-dimensional electro-Fenton oxidation of N-heterocyclic compounds with a novel catalytic particle electrode","volume":"7","author":[{"family":"Hou","given":"Baolin"},{"family":"Ren","given":"Bozhi"},{"family":"Deng","given":"Renjian"},{"family":"Zhu","given":"Guocheng"},{"family":"Wang","given":"Zhenghua"},{"family":"Li","given":"Zhi"}],"issued":{"date-parts":[["2017"]]}}},{"id":1049,"uris":["http://zotero.org/users/6629595/items/26T42DPF"],"uri":["http://zotero.org/users/6629595/items/26T42DPF"],"itemData":{"id":1049,"type":"article-journal","abstract":"The magnetic particles were firstly coated with PTFE for the degradation of diuron in a heterogeneous electro-Fenton system.\n          , \n            \n              In this work, polytetrafluoroethylene coating was firstly conducted to make stable and effective magnetic-activated carbon as a heterogeneous electro-Fenton catalyst for diuron oxidation. The catalysts were characterized by scanning electron microscopy (SEM), X-ray photoelectron spectroscopy (XPS) and X-ray diffraction (XRD). In addition, the effects of operating parameters such as catalyst dosage, current intensity, substrate concentration and pH on the degradation of diuron were investigated. The removal efficiency of diuron was more than 95% within 120 min oxidation under the conditions of\n              I\n              = 100 mA, pH = 6.7 ± 0.2, catalyst loading 3 g L\n              −1\n              and diuron concentration 10 mg L\n              −1\n              . Moreover, the catalyst durability test demonstrated that the modification of 5% PTFE on the catalyst indeed has a significant beneficial effect on the useful life of the catalyst. We compared the performance of catalysts with or without PTFE modification in consecutive experiments; the modified catalysts exhibited remarkable advantages in that the diuron removal efficiency was stable with relatively low iron leaching (&lt;0.1 mg L\n              −1\n              ) during ten consecutive degradation experiments, which proved the durability and reusability of the modified catalyst. This work demonstrates that such a heterogeneous EF using stable magnetic activated carbon catalyst with PTFE modification is promising for organic wastewater treatment in initial neutral pH conditions; at the same time, these good properties of the modified catalyst increase the possibility of practical application.","container-title":"RSC Advances","DOI":"10.1039/C8RA02776E","ISSN":"2046-2069","issue":"36","journalAbbreviation":"RSC Adv.","language":"en","page":"19971-19978","source":"DOI.org (Crossref)","title":"Degradation of diuron by heterogeneous electro-Fenton using modified magnetic activated carbon as the catalyst","volume":"8","author":[{"family":"Wang","given":"Xi"},{"family":"Zhu","given":"Kai"},{"family":"Ma","given":"Xiaoyue"},{"family":"Sun","given":"Zhirong"},{"family":"Hu","given":"Xiang"}],"issued":{"date-parts":[["2018"]]}}},{"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fldChar w:fldCharType="separate"/>
      </w:r>
      <w:r w:rsidR="005B52ED">
        <w:rPr>
          <w:rFonts w:ascii="Calibri" w:cs="Calibri"/>
          <w:lang w:val="en-GB"/>
        </w:rPr>
        <w:t>(Hou et al., 2017, 2016; Nazari et al., 2020; X. Wang et al., 2018)</w:t>
      </w:r>
      <w:r>
        <w:fldChar w:fldCharType="end"/>
      </w:r>
      <w:r>
        <w:t xml:space="preserve">. </w:t>
      </w:r>
      <w:r>
        <w:fldChar w:fldCharType="begin"/>
      </w:r>
      <w:r w:rsidR="00D137BF">
        <w:instrText xml:space="preserve"> ADDIN ZOTERO_ITEM CSL_CITATION {"citationID":"8bP6dTq1","properties":{"formattedCitation":"(Hou et al., 2016)","plainCitation":"(Hou et al., 2016)","dontUpdate":true,"noteIndex":0},"citationItems":[{"id":1065,"uris":["http://zotero.org/users/6629595/items/Y9W27CXI"],"uri":["http://zotero.org/users/6629595/items/Y9W27CXI"],"itemData":{"id":1065,"type":"article-journal","abstract":"A novel catalytic particle electrode (CPE) was prepared and applied in three-dimensional electro-Fenton (3D EF) for the treatment of biologically pretreated coal gasiﬁcation wastewater and the performance was compared to that of pure Fe3O4 magnetic nanoparticles (MNPs). The sewage sludge derived activated carbonsupported iron oxide (SAC-Fe) was synthesized from sewage sludge and iron sludge via a facile method and served as both CPEs and catalyst in 3D EF. The results revealed that SAC-Fe had higher adsorption capacity and degradation eﬃciency than Fe3O4 MNPs. 3D EF with the addition of this novel CPE exhibited excellent treatment performance in pollutants and toxicity removal and biodegradability of the treated wastewater was improved remarkably. Based on the measurements of H2O2 and HO</w:instrText>
      </w:r>
      <w:r w:rsidR="00D137BF">
        <w:rPr>
          <w:rFonts w:ascii="Cambria Math" w:hAnsi="Cambria Math" w:cs="Cambria Math"/>
        </w:rPr>
        <w:instrText>∗</w:instrText>
      </w:r>
      <w:r w:rsidR="00D137BF">
        <w:instrText>, it was deduced that the enhancement of catalytic activity was responsible for generating more H2O2 and HO</w:instrText>
      </w:r>
      <w:r w:rsidR="00D137BF">
        <w:rPr>
          <w:rFonts w:ascii="Cambria Math" w:hAnsi="Cambria Math" w:cs="Cambria Math"/>
        </w:rPr>
        <w:instrText>∗</w:instrText>
      </w:r>
      <w:r w:rsidR="00D137BF">
        <w:instrText xml:space="preserve">. Meanwhile, the stability and reusability of the CPEs were also evaluated. SAC-Fe was promising to be potentially used as CPEs in 3D EF to remove organic pollutants in wastewater.","container-title":"Journal of the Taiwan Institute of Chemical Engineers","DOI":"10.1016/j.jtice.2015.10.032","ISSN":"18761070","journalAbbreviation":"Journal of the Taiwan Institute of Chemical Engineers","language":"en","page":"352-360","source":"DOI.org (Crossref)","title":"Three-dimensional heterogeneous electro-Fenton oxidation of biologically pretreated coal gasification wastewater using sludge derived carbon as catalytic particle electrodes and catalyst","volume":"60","author":[{"family":"Hou","given":"Baolin"},{"family":"Han","given":"Hongjun"},{"family":"Jia","given":"Shengyong"},{"family":"Zhuang","given":"Haifeng"},{"family":"Xu","given":"Peng"},{"family":"Li","given":"Kun"}],"issued":{"date-parts":[["2016",3]]}}}],"schema":"https://github.com/citation-style-language/schema/raw/master/csl-citation.json"} </w:instrText>
      </w:r>
      <w:r>
        <w:fldChar w:fldCharType="separate"/>
      </w:r>
      <w:r w:rsidR="005B52ED">
        <w:rPr>
          <w:noProof/>
        </w:rPr>
        <w:t xml:space="preserve">Hou et al. </w:t>
      </w:r>
      <w:r w:rsidR="00825820">
        <w:rPr>
          <w:noProof/>
        </w:rPr>
        <w:t>(</w:t>
      </w:r>
      <w:r w:rsidR="005B52ED">
        <w:rPr>
          <w:noProof/>
        </w:rPr>
        <w:t>2016)</w:t>
      </w:r>
      <w:r>
        <w:fldChar w:fldCharType="end"/>
      </w:r>
      <w:r>
        <w:t xml:space="preserve"> found an optimal pH of 3 gave 73.1% COD removal. This trend is likely because iron leaches out of the solid catalyst at low pH, allowing the homogeneous mechanism to occur</w:t>
      </w:r>
      <w:r w:rsidR="007D42CC">
        <w:t xml:space="preserve"> in</w:t>
      </w:r>
      <w:r>
        <w:t xml:space="preserve"> parallel </w:t>
      </w:r>
      <w:r w:rsidR="00D964B0">
        <w:t>with</w:t>
      </w:r>
      <w:r>
        <w:t xml:space="preserve"> the heterogeneous mechanism </w:t>
      </w:r>
      <w:r>
        <w:fldChar w:fldCharType="begin"/>
      </w:r>
      <w:r w:rsidR="005B52ED">
        <w:instrText xml:space="preserve"> ADDIN ZOTERO_ITEM CSL_CITATION {"citationID":"qwaYR5ox","properties":{"formattedCitation":"(Nidheesh et al., 2017)","plainCitation":"(Nidheesh et al., 2017)","noteIndex":0},"citationItems":[{"id":538,"uris":["http://zotero.org/users/6629595/items/TLIV98ZJ"],"uri":["http://zotero.org/users/6629595/items/TLIV98ZJ"],"itemData":{"id":538,"type":"chapter","abstract":"Electro-Fenton (EF) process has received much attention among the various advanced oxidation process, due to its higher contaminant removal and mineralization efﬁciencies, simplicity in operation, in situ generation of hydrogen peroxide, etc. Heterogeneous EF process rectiﬁes some of the drawbacks of conventional EF process by using solid catalyst for the generation of reactive hydroxyl radicals in water medium. The efﬁciency of various heterogeneous EF catalysts such as iron oxides, pyrite, iron supported on zeolite, carbon, alginate beads, etc. was tested by various researchers. All of these catalysts are insoluble in water; and most of them are stable and reusable in nature. Depending on the iron leaching characteristics, hydroxyl radicals are generated either in the solution or over the catalyst surface. Catalysts with higher leaching characteristics exhibit the ﬁrst radical generation mechanism, while the stable catalyst with insigniﬁcant leaching exhibits the second radical generation mechanism. Adsorption of the pollutant over the surface of the catalyst also enhances the pollutant degradation. Overall, heterogeneous EF process is very potent, powerful, and useful for the pollutant decontamination from the water medium.","container-title":"Electro-Fenton Process","event-place":"Singapore","ISBN":"978-981-10-6405-0","language":"en","note":"collection-title: The Handbook of Environmental Chemistry\nDOI: 10.1007/698_2017_72","page":"85-110","publisher":"Springer Singapore","publisher-place":"Singapore","source":"DOI.org (Crossref)","title":"Heterogeneous Electro-Fenton Process: Principles and Applications","title-short":"Heterogeneous Electro-Fenton Process","URL":"http://link.springer.com/10.1007/698_2017_72","volume":"61","editor":[{"family":"Zhou","given":"Minghua"},{"family":"Oturan","given":"Mehmet A."},{"family":"Sirés","given":"Ignasi"}],"author":[{"family":"Nidheesh","given":"P. V."},{"family":"Olvera-Vargas","given":"H."},{"family":"Oturan","given":"N."},{"family":"Oturan","given":"M. A."}],"accessed":{"date-parts":[["2020",6,23]]},"issued":{"date-parts":[["2017"]]}}}],"schema":"https://github.com/citation-style-language/schema/raw/master/csl-citation.json"} </w:instrText>
      </w:r>
      <w:r>
        <w:fldChar w:fldCharType="separate"/>
      </w:r>
      <w:r w:rsidR="005B52ED">
        <w:rPr>
          <w:noProof/>
        </w:rPr>
        <w:t>(Nidheesh et al., 2017)</w:t>
      </w:r>
      <w:r>
        <w:fldChar w:fldCharType="end"/>
      </w:r>
      <w:r>
        <w:t xml:space="preserve">. </w:t>
      </w:r>
    </w:p>
    <w:p w14:paraId="1A1579E2" w14:textId="77777777" w:rsidR="00A622F9" w:rsidRDefault="00A622F9" w:rsidP="00A622F9"/>
    <w:p w14:paraId="44F1A5BF" w14:textId="6E5E0902" w:rsidR="00A622F9" w:rsidRDefault="00A622F9" w:rsidP="00A622F9">
      <w:r>
        <w:t xml:space="preserve">However, some studies found that while an increase in pH did reduce contaminant removal, the process could still operate effectively at higher pH values, even neutral. </w:t>
      </w:r>
      <w:r>
        <w:fldChar w:fldCharType="begin"/>
      </w:r>
      <w:r w:rsidR="00D137BF">
        <w:instrText xml:space="preserve"> ADDIN ZOTERO_ITEM CSL_CITATION {"citationID":"d7wHwdZx","properties":{"formattedCitation":"(X. Wang et al., 2018)","plainCitation":"(X. Wang et al., 2018)","dontUpdate":true,"noteIndex":0},"citationItems":[{"id":1049,"uris":["http://zotero.org/users/6629595/items/26T42DPF"],"uri":["http://zotero.org/users/6629595/items/26T42DPF"],"itemData":{"id":1049,"type":"article-journal","abstract":"The magnetic particles were firstly coated with PTFE for the degradation of diuron in a heterogeneous electro-Fenton system.\n          , \n            \n              In this work, polytetrafluoroethylene coating was firstly conducted to make stable and effective magnetic-activated carbon as a heterogeneous electro-Fenton catalyst for diuron oxidation. The catalysts were characterized by scanning electron microscopy (SEM), X-ray photoelectron spectroscopy (XPS) and X-ray diffraction (XRD). In addition, the effects of operating parameters such as catalyst dosage, current intensity, substrate concentration and pH on the degradation of diuron were investigated. The removal efficiency of diuron was more than 95% within 120 min oxidation under the conditions of\n              I\n              = 100 mA, pH = 6.7 ± 0.2, catalyst loading 3 g L\n              −1\n              and diuron concentration 10 mg L\n              −1\n              . Moreover, the catalyst durability test demonstrated that the modification of 5% PTFE on the catalyst indeed has a significant beneficial effect on the useful life of the catalyst. We compared the performance of catalysts with or without PTFE modification in consecutive experiments; the modified catalysts exhibited remarkable advantages in that the diuron removal efficiency was stable with relatively low iron leaching (&lt;0.1 mg L\n              −1\n              ) during ten consecutive degradation experiments, which proved the durability and reusability of the modified catalyst. This work demonstrates that such a heterogeneous EF using stable magnetic activated carbon catalyst with PTFE modification is promising for organic wastewater treatment in initial neutral pH conditions; at the same time, these good properties of the modified catalyst increase the possibility of practical application.","container-title":"RSC Advances","DOI":"10.1039/C8RA02776E","ISSN":"2046-2069","issue":"36","journalAbbreviation":"RSC Adv.","language":"en","page":"19971-19978","source":"DOI.org (Crossref)","title":"Degradation of diuron by heterogeneous electro-Fenton using modified magnetic activated carbon as the catalyst","volume":"8","author":[{"family":"Wang","given":"Xi"},{"family":"Zhu","given":"Kai"},{"family":"Ma","given":"Xiaoyue"},{"family":"Sun","given":"Zhirong"},{"family":"Hu","given":"Xiang"}],"issued":{"date-parts":[["2018"]]}}}],"schema":"https://github.com/citation-style-language/schema/raw/master/csl-citation.json"} </w:instrText>
      </w:r>
      <w:r>
        <w:fldChar w:fldCharType="separate"/>
      </w:r>
      <w:r w:rsidR="005B52ED">
        <w:rPr>
          <w:noProof/>
        </w:rPr>
        <w:t xml:space="preserve">X. Wang et al. </w:t>
      </w:r>
      <w:r w:rsidR="00825820">
        <w:rPr>
          <w:noProof/>
        </w:rPr>
        <w:t>(</w:t>
      </w:r>
      <w:r w:rsidR="005B52ED">
        <w:rPr>
          <w:noProof/>
        </w:rPr>
        <w:t>2018)</w:t>
      </w:r>
      <w:r>
        <w:fldChar w:fldCharType="end"/>
      </w:r>
      <w:r>
        <w:t xml:space="preserve"> found that while 3 was the optimum pH value, the system could operate effectively up to a pH value of 7, with a corresponding contaminant removal of 65.5%. This behaviour is likely due to the different oxidising agents present at different pH values. Acidic conditions see OH radicals produced as the primary oxidising agent, while basic conditions see O</w:t>
      </w:r>
      <w:r w:rsidRPr="006B1F24">
        <w:rPr>
          <w:vertAlign w:val="subscript"/>
        </w:rPr>
        <w:t>2</w:t>
      </w:r>
      <w:r>
        <w:t>/HO</w:t>
      </w:r>
      <w:r w:rsidRPr="006B1F24">
        <w:rPr>
          <w:vertAlign w:val="subscript"/>
        </w:rPr>
        <w:t>2</w:t>
      </w:r>
      <w:r>
        <w:t xml:space="preserve"> radicals produced as the primary oxidising agents, with OH radicals as secondary oxidisers </w:t>
      </w:r>
      <w:r>
        <w:fldChar w:fldCharType="begin"/>
      </w:r>
      <w:r w:rsidR="005B52ED">
        <w:instrText xml:space="preserve"> ADDIN ZOTERO_ITEM CSL_CITATION {"citationID":"3eu7iYSf","properties":{"formattedCitation":"(Nazari et al., 2020)","plainCitation":"(Nazari et al., 2020)","noteIndex":0},"citationItems":[{"id":1068,"uris":["http://zotero.org/users/6629595/items/6V45NB2Q"],"uri":["http://zotero.org/users/6629595/items/6V45NB2Q"],"itemData":{"id":1068,"type":"article-journal","abstract":"The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fldChar w:fldCharType="separate"/>
      </w:r>
      <w:r w:rsidR="005B52ED">
        <w:rPr>
          <w:noProof/>
        </w:rPr>
        <w:t>(Nazari et al., 2020)</w:t>
      </w:r>
      <w:r>
        <w:fldChar w:fldCharType="end"/>
      </w:r>
      <w:r>
        <w:t>. Additionally, H</w:t>
      </w:r>
      <w:r w:rsidRPr="006B1F24">
        <w:rPr>
          <w:vertAlign w:val="subscript"/>
        </w:rPr>
        <w:t>2</w:t>
      </w:r>
      <w:r>
        <w:t>O</w:t>
      </w:r>
      <w:r w:rsidRPr="006B1F24">
        <w:rPr>
          <w:vertAlign w:val="subscript"/>
        </w:rPr>
        <w:t>2</w:t>
      </w:r>
      <w:r>
        <w:t xml:space="preserve"> production is promoted at neutral and basic conditions, compared to acidic conditions </w:t>
      </w:r>
      <w:r>
        <w:fldChar w:fldCharType="begin"/>
      </w:r>
      <w:r w:rsidR="005B52ED">
        <w:instrText xml:space="preserve"> ADDIN ZOTERO_ITEM CSL_CITATION {"citationID":"BlXSTcx2","properties":{"formattedCitation":"(Hanaoka et al., 2004)","plainCitation":"(Hanaoka et al., 2004)","noteIndex":0},"citationItems":[{"id":1073,"uris":["http://zotero.org/users/6629595/items/DV2KMJ39"],"uri":["http://zotero.org/users/6629595/items/DV2KMJ39"],"itemData":{"id":1073,"type":"article-journal","abstract":"We reported that reduced water produced by electrolysis enhanced the antioxidant effects of proton donors such as ascorbic acid (AsA) in a previous paper. We also demonstrated that reduced water produced by electrolysis of 2 mM NaCl solutions did not show antioxidant effects by itself. We reasoned that the enhancement of antioxidant effects may be due to the increase of the ionic product of water as solvent. The ionic product of water (pKw) was estimated by measurements of pH and by a neutralization titration method. As an indicator of oxidative damage, Reactive Oxygen Species- (ROS) mediated DNA strand breaks were measured by the conversion of supercoiled φX-174 RF I double-strand DNA to open and linear forms. Reduced water had a tendency to suppress single-strand breakage of DNA induced by reactive oxygen species produced by H2O2/Cu (II) and HQ/Cu (II) systems. The enhancement of superoxide anion radical dismutation activity can be explained by changes in the ionic product of water in the reduced water.","container-title":"Biophysical Chemistry","DOI":"10.1016/j.bpc.2003.08.007","ISSN":"0301-4622","issue":"1","journalAbbreviation":"Biophysical Chemistry","page":"71-82","title":"The mechanism of the enhanced antioxidant effects against superoxide anion radicals of reduced water produced by electrolysis","volume":"107","author":[{"family":"Hanaoka","given":"Kokichi"},{"family":"Sun","given":"Dongxu"},{"family":"Lawrence","given":"Richard"},{"family":"Kamitani","given":"Yoshinori"},{"family":"Fernandes","given":"Gabriel"}],"issued":{"date-parts":[["2004",1,1]]}}}],"schema":"https://github.com/citation-style-language/schema/raw/master/csl-citation.json"} </w:instrText>
      </w:r>
      <w:r>
        <w:fldChar w:fldCharType="separate"/>
      </w:r>
      <w:r w:rsidR="005B52ED">
        <w:rPr>
          <w:noProof/>
        </w:rPr>
        <w:t>(Hanaoka et al., 2004)</w:t>
      </w:r>
      <w:r>
        <w:fldChar w:fldCharType="end"/>
      </w:r>
      <w:r>
        <w:t xml:space="preserve">. </w:t>
      </w:r>
      <w:r>
        <w:fldChar w:fldCharType="begin"/>
      </w:r>
      <w:r w:rsidR="00D137BF">
        <w:instrText xml:space="preserve"> ADDIN ZOTERO_ITEM CSL_CITATION {"citationID":"QZcozWU4","properties":{"formattedCitation":"(J. Li et al., 2009)","plainCitation":"(J. Li et al., 2009)","dontUpdate":true,"noteIndex":0},"citationItems":[{"id":1066,"uris":["http://zotero.org/users/6629595/items/9HQTR2NG"],"uri":["http://zotero.org/users/6629595/items/9HQTR2NG"],"itemData":{"id":1066,"type":"article-journal","abstract":"The narrow pH range limits the wide application of Fenton reaction in the wastewater treatment. It is of great importance to widen working pH range of Fenton reaction from strong acidic condition to neutral, even basic ones. In this study, for the ﬁrst time nanostructured Fe@Fe2O3 was loaded on active carbon ﬁber (ACF) as an oxygen diffusion cathode to be used in a heterogeneous electro-Fenton (E-Fenton) oxidation system. This novel Fe@Fe2O3/ACF composite cathode was characterized by X-ray diffraction (XRD), scanning electron microscopy (SEM), energy dispersive X-ray (EDX) analysis, transmission electron microscopy (TEM), and element mapping. On the degradation of dye pollutant rhodamine B in water, this heterogeneous E-Fenton system with the Fe@Fe2O3/ACF cathode showed much higher activity than other E-Fenton systems with commercial zero valent iron powders (Fe0) and ferrous ions (Fe2+) under neutral pH. On the basis of experimental results, we proposed a possible pathway of rhodamine B degradation in this heterogeneous Fe@Fe2O3/ACF E-Fenton process. This heterogeneous E-Fenton system is very promising to remove organic pollutants in water at neutral pH.","container-title":"Journal of Hazardous Materials","DOI":"10.1016/j.jhazmat.2008.07.109","ISSN":"03043894","issue":"1","journalAbbreviation":"Journal of Hazardous Materials","language":"en","page":"18-25","source":"DOI.org (Crossref)","title":"Design of a neutral electro-Fenton system with Fe@Fe2O3/ACF composite cathode for wastewater treatment","volume":"164","author":[{"family":"Li","given":"Jinpo"},{"family":"Ai","given":"Zhihui"},{"family":"Zhang","given":"Lizhi"}],"issued":{"date-parts":[["2009",5]]}}}],"schema":"https://github.com/citation-style-language/schema/raw/master/csl-citation.json"} </w:instrText>
      </w:r>
      <w:r>
        <w:fldChar w:fldCharType="separate"/>
      </w:r>
      <w:r w:rsidR="005B52ED">
        <w:rPr>
          <w:noProof/>
        </w:rPr>
        <w:t xml:space="preserve">J. Li et al. </w:t>
      </w:r>
      <w:r w:rsidR="00FD1F77">
        <w:rPr>
          <w:noProof/>
        </w:rPr>
        <w:t>(</w:t>
      </w:r>
      <w:r w:rsidR="005B52ED">
        <w:rPr>
          <w:noProof/>
        </w:rPr>
        <w:t>2009)</w:t>
      </w:r>
      <w:r>
        <w:fldChar w:fldCharType="end"/>
      </w:r>
      <w:r>
        <w:t xml:space="preserve"> found that H</w:t>
      </w:r>
      <w:r w:rsidRPr="006B1F24">
        <w:rPr>
          <w:vertAlign w:val="subscript"/>
        </w:rPr>
        <w:t>2</w:t>
      </w:r>
      <w:r>
        <w:t>O</w:t>
      </w:r>
      <w:r w:rsidRPr="006B1F24">
        <w:rPr>
          <w:vertAlign w:val="subscript"/>
        </w:rPr>
        <w:t>2</w:t>
      </w:r>
      <w:r>
        <w:t xml:space="preserve"> production was nearly nine times greater in neutral conditions than acidic. </w:t>
      </w:r>
    </w:p>
    <w:p w14:paraId="057077A4" w14:textId="77777777" w:rsidR="00A622F9" w:rsidRDefault="00A622F9" w:rsidP="00A622F9"/>
    <w:p w14:paraId="1806D0D8" w14:textId="5283CF8B" w:rsidR="00A622F9" w:rsidRDefault="00A622F9" w:rsidP="00A622F9">
      <w:r>
        <w:t xml:space="preserve">Iron leaching was found to be an issue in some studies, particularly at low pH values. The leaching leads to a degradation of the catalyst, with varying levels of iron leaching found. However, where leaching was found to be an issue, the iron concentration in solution was generally found to be below environmental limits </w:t>
      </w:r>
      <w:r>
        <w:fldChar w:fldCharType="begin"/>
      </w:r>
      <w:r w:rsidR="005B52ED">
        <w:instrText xml:space="preserve"> ADDIN ZOTERO_ITEM CSL_CITATION {"citationID":"SNWafyuz","properties":{"formattedCitation":"(Hou et al., 2016; X. Wang et al., 2018)","plainCitation":"(Hou et al., 2016; X. Wang et al., 2018)","noteIndex":0},"citationItems":[{"id":1065,"uris":["http://zotero.org/users/6629595/items/Y9W27CXI"],"uri":["http://zotero.org/users/6629595/items/Y9W27CXI"],"itemData":{"id":1065,"type":"article-journal","abstract":"A novel catalytic particle electrode (CPE) was prepared and applied in three-dimensional electro-Fenton (3D EF) for the treatment of biologically pretreated coal gasiﬁcation wastewater and the performance was compared to that of pure Fe3O4 magnetic nanoparticles (MNPs). The sewage sludge derived activated carbonsupported iron oxide (SAC-Fe) was synthesized from sewage sludge and iron sludge via a facile method and served as both CPEs and catalyst in 3D EF. The results revealed that SAC-Fe had higher adsorption capacity and degradation eﬃciency than Fe3O4 MNPs. 3D EF with the addition of this novel CPE exhibited excellent treatment performance in pollutants and toxicity removal and biodegradability of the treated wastewater was improved remarkably. Based on the measurements of H2O2 and HO</w:instrText>
      </w:r>
      <w:r w:rsidR="005B52ED">
        <w:rPr>
          <w:rFonts w:ascii="Cambria Math" w:hAnsi="Cambria Math" w:cs="Cambria Math"/>
        </w:rPr>
        <w:instrText>∗</w:instrText>
      </w:r>
      <w:r w:rsidR="005B52ED">
        <w:instrText>, it was deduced that the enhancement of catalytic activity was responsible for generating more H2O2 and HO</w:instrText>
      </w:r>
      <w:r w:rsidR="005B52ED">
        <w:rPr>
          <w:rFonts w:ascii="Cambria Math" w:hAnsi="Cambria Math" w:cs="Cambria Math"/>
        </w:rPr>
        <w:instrText>∗</w:instrText>
      </w:r>
      <w:r w:rsidR="005B52ED">
        <w:instrText xml:space="preserve">. Meanwhile, the stability and reusability of the CPEs were also evaluated. SAC-Fe was promising to be potentially used as CPEs in 3D EF to remove organic pollutants in wastewater.","container-title":"Journal of the Taiwan Institute of Chemical Engineers","DOI":"10.1016/j.jtice.2015.10.032","ISSN":"18761070","journalAbbreviation":"Journal of the Taiwan Institute of Chemical Engineers","language":"en","page":"352-360","source":"DOI.org (Crossref)","title":"Three-dimensional heterogeneous electro-Fenton oxidation of biologically pretreated coal gasification wastewater using sludge derived carbon as catalytic particle electrodes and catalyst","volume":"60","author":[{"family":"Hou","given":"Baolin"},{"family":"Han","given":"Hongjun"},{"family":"Jia","given":"Shengyong"},{"family":"Zhuang","given":"Haifeng"},{"family":"Xu","given":"Peng"},{"family":"Li","given":"Kun"}],"issued":{"date-parts":[["2016",3]]}}},{"id":1049,"uris":["http://zotero.org/users/6629595/items/26T42DPF"],"uri":["http://zotero.org/users/6629595/items/26T42DPF"],"itemData":{"id":1049,"type":"article-journal","abstract":"The magnetic particles were firstly coated with PTFE for the degradation of diuron in a heterogeneous electro-Fenton system.\n          , \n            \n              In this work, polytetrafluoroethylene coating was firstly conducted to make stable and effective magnetic-activated carbon as a heterogeneous electro-Fenton catalyst for diuron oxidation. The catalysts were characterized by scanning electron microscopy (SEM), X-ray photoelectron spectroscopy (XPS) and X-ray diffraction (XRD). In addition, the effects of operating parameters such as catalyst dosage, current intensity, substrate concentration and pH on the degradation of diuron were investigated. The removal efficiency of diuron was more than 95% within 120 min oxidation under the conditions of\n              I\n              = 100 mA, pH = 6.7 ± 0.2, catalyst loading 3 g L\n              −1\n              and diuron concentration 10 mg L\n              −1\n              . Moreover, the catalyst durability test demonstrated that the modification of 5% PTFE on the catalyst indeed has a significant beneficial effect on the useful life of the catalyst. We compared the performance of catalysts with or without PTFE modification in consecutive experiments; the modified catalysts exhibited remarkable advantages in that the diuron removal efficiency was stable with relatively low iron leaching (&lt;0.1 mg L\n              −1\n              ) during ten consecutive degradation experiments, which proved the durability and reusability of the modified catalyst. This work demonstrates that such a heterogeneous EF using stable magnetic activated carbon catalyst with PTFE modification is promising for organic wastewater treatment in initial neutral pH conditions; at the same time, these good properties of the modified catalyst increase the possibility of practical application.","container-title":"RSC Advances","DOI":"10.1039/C8RA02776E","ISSN":"2046-2069","issue":"36","journalAbbreviation":"RSC Adv.","language":"en","page":"19971-19978","source":"DOI.org (Crossref)","title":"Degradation of diuron by heterogeneous electro-Fenton using modified magnetic activated carbon as the catalyst","volume":"8","author":[{"family":"Wang","given":"Xi"},{"family":"Zhu","given":"Kai"},{"family":"Ma","given":"Xiaoyue"},{"family":"Sun","given":"Zhirong"},{"family":"Hu","given":"Xiang"}],"issued":{"date-parts":[["2018"]]}}}],"schema":"https://github.com/citation-style-language/schema/raw/master/csl-citation.json"} </w:instrText>
      </w:r>
      <w:r>
        <w:fldChar w:fldCharType="separate"/>
      </w:r>
      <w:r w:rsidR="005B52ED">
        <w:rPr>
          <w:noProof/>
        </w:rPr>
        <w:t>(Hou et al., 2016; X. Wang et al., 2018)</w:t>
      </w:r>
      <w:r>
        <w:fldChar w:fldCharType="end"/>
      </w:r>
      <w:r>
        <w:t xml:space="preserve">.  </w:t>
      </w:r>
    </w:p>
    <w:p w14:paraId="5886B307" w14:textId="77777777" w:rsidR="00A622F9" w:rsidRDefault="00A622F9" w:rsidP="00A622F9"/>
    <w:p w14:paraId="428EF51A" w14:textId="53D06107" w:rsidR="00A622F9" w:rsidRDefault="00BA3CB2" w:rsidP="00BA3CB2">
      <w:pPr>
        <w:pStyle w:val="Heading4"/>
      </w:pPr>
      <w:r>
        <w:t xml:space="preserve">2.4.2.2 </w:t>
      </w:r>
      <w:r w:rsidR="00A622F9">
        <w:t xml:space="preserve">Current </w:t>
      </w:r>
    </w:p>
    <w:p w14:paraId="015DACF5" w14:textId="04443A12" w:rsidR="00A622F9" w:rsidRDefault="00A622F9" w:rsidP="00A622F9">
      <w:r>
        <w:t xml:space="preserve">Similar to pH, the role of current hasn’t been explicitly explored in the regeneration of Fe-GAC, but trends can be extrapolated from Fe-AC. The general trend seen in other EF processes is seen here: an increase in contaminant removal with an increase in the current until an optimal point, past which </w:t>
      </w:r>
      <w:r w:rsidR="004148FA">
        <w:t xml:space="preserve">the </w:t>
      </w:r>
      <w:r>
        <w:t xml:space="preserve">contaminant removal drops due to parasitic side reactions preventing radical formation and oxidation </w:t>
      </w:r>
      <w:r>
        <w:fldChar w:fldCharType="begin"/>
      </w:r>
      <w:r w:rsidR="005B52ED">
        <w:instrText xml:space="preserve"> ADDIN ZOTERO_ITEM CSL_CITATION {"citationID":"Yav4TBeE","properties":{"formattedCitation":"(Chen et al., 2019; Zhou et al., 2019b)","plainCitation":"(Chen et al., 2019; Zhou et al., 2019b)","noteIndex":0},"citationItems":[{"id":65,"uris":["http://zotero.org/users/6629595/items/CGMUSV6W"],"uri":["http://zotero.org/users/6629595/items/CGMUSV6W"],"itemData":{"id":65,"type":"article-journal","abstract":"Major challenges for effective implementation of the Electro-Fenton (EF) water treatment process are that conventional efﬁcient cathodes are relatively expensive, and H2O2 activation by Fe2þ may cause secondary pollution. Herein, we propose a low-cost activated carbon/stainless steel mesh (ACSS) composite cathode, where the SS mesh distributes the current and the AC simultaneously supports H2O2 electrogeneration, H2O2 activation, and organic compounds (OCs) adsorption. The oxygen-containing groups on the AC function as oxygen reduction reaction (ORR) sites for H2O2 electrogeneration; while the porous conﬁguration supply sufﬁcient reactive surface area for ORR. 8.9 mg/L H2O2 was obtained with 1.5 g AC at 100 mA under neutral pH without external O2 supply. The ACSS electrode is also effective for H2O2 activation to generate  OH, especially under neutral pH. Adsorption shows limited inﬂuence on both H2O2 electrogeneration and activation. The iron-free EF process enabled by the ACSS cathode is effective for reactive blue 19 (RB19) degradation. 61.5% RB19 was removed after 90 min and 74.3% TOC was removed after 720 min. Moreover, long-term stability test proved its relatively stable performance. Thus, the ACSS electrode conﬁguration is promising for practical and cost-effective EF process for transformation of OCs in water.","container-title":"Electrochimica Acta","DOI":"10.1016/j.electacta.2018.11.052","ISSN":"00134686","journalAbbreviation":"Electrochimica Acta","language":"en","page":"317-326","source":"DOI.org (Crossref)","title":"Activated carbon as effective cathode material in iron-free Electro-Fenton process: Integrated H2O2 electrogeneration, activation, and pollutants adsorption","title-short":"Activated carbon as effective cathode material in iron-free Electro-Fenton process","volume":"296","author":[{"family":"Zhou","given":"Wei"},{"family":"Rajic","given":"Ljiljana"},{"family":"Chen","given":"Long"},{"family":"Kou","given":"Kaikai"},{"family":"Ding","given":"Yani"},{"family":"Meng","given":"Xiaoxiao"},{"family":"Wang","given":"Yan"},{"family":"Mulaw","given":"Biruk"},{"family":"Gao","given":"Jihui"},{"family":"Qin","given":"Yukun"},{"family":"Alshawabkeh","given":"Akram N."}],"issued":{"date-parts":[["2019",2]]}}},{"id":809,"uris":["http://zotero.org/users/6629595/items/FSAREKS7"],"uri":["http://zotero.org/users/6629595/items/FSAREKS7"],"itemData":{"id":809,"type":"article-journal","abstract":"Unlike many other water disinfection methods, hydroxyl radicals (HO•) produced by the Fenton reaction (Fe2+/H2O2) can inactivate pathogens regardless of taxonomic identity of genetic potential and do not generate halogenated disinfection by-products. Hydrogen peroxide (H2O2) required for the process is typically electrogenerated using various carbonaceous materials as cathodes. However, high costs and necessary modiﬁcations to the cathodes still present a challenge to large-scale implementation. In this work, we use granular activated carbon (GAC) as a cathode to generate H2O2 for water disinfection through the electro-Fenton process. GAC is a low-cost amorphous carbon with abundant oxygen- and carbon-containing groups that are favored for oxygen reduction into H2O2. Results indicate that H2O2 production at the GAC cathode is higher with more GAC, lower pH, and smaller reactor volume. Through the addition of iron ions, the electrogenerated H2O2 is transformed into HO• that eﬃciently inactivated model pathogen (Escherichia coli) under various water chemistry conditions. Chick–Watson modeling results further showed the strong lethality of produced HO• from the electro-Fenton process. This inactivation coupled with high H2O2 yield, excellent reusability, and relatively low cost of GAC proves that GAC is a promising cathodic material for large-scale water disinfection.","container-title":"Catalysts","DOI":"10.3390/catal9070601","ISSN":"2073-4344","issue":"7","journalAbbreviation":"Catalysts","language":"en","page":"601","source":"DOI.org (Crossref)","title":"Activated Carbon as a Cathode for Water Disinfection through the Electro-Fenton Process","volume":"9","author":[{"family":"Chen","given":"Long"},{"family":"Pinto","given":"Ameet"},{"family":"Alshawabkeh","given":"Akram N."}],"issued":{"date-parts":[["2019",7,12]]}}}],"schema":"https://github.com/citation-style-language/schema/raw/master/csl-citation.json"} </w:instrText>
      </w:r>
      <w:r>
        <w:fldChar w:fldCharType="separate"/>
      </w:r>
      <w:r w:rsidR="005B52ED">
        <w:rPr>
          <w:noProof/>
        </w:rPr>
        <w:t>(Chen et al., 2019; Zhou et al., 2019b)</w:t>
      </w:r>
      <w:r>
        <w:fldChar w:fldCharType="end"/>
      </w:r>
      <w:r>
        <w:t xml:space="preserve">. </w:t>
      </w:r>
      <w:r>
        <w:fldChar w:fldCharType="begin"/>
      </w:r>
      <w:r w:rsidR="00D137BF">
        <w:instrText xml:space="preserve"> ADDIN ZOTERO_ITEM CSL_CITATION {"citationID":"KluEHbwE","properties":{"formattedCitation":"(Nazari et al., 2020)","plainCitation":"(Nazari et al., 2020)","dontUpdate":true,"noteIndex":0},"citationItems":[{"id":1068,"uris":["http://zotero.org/users/6629595/items/6V45NB2Q"],"uri":["http://zotero.org/users/6629595/items/6V45NB2Q"],"itemData":{"id":1068,"type":"article-journal","abstract":"The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fldChar w:fldCharType="separate"/>
      </w:r>
      <w:r w:rsidR="005B52ED">
        <w:rPr>
          <w:noProof/>
        </w:rPr>
        <w:t xml:space="preserve">Nazari et al. </w:t>
      </w:r>
      <w:r w:rsidR="00FD1F77">
        <w:rPr>
          <w:noProof/>
        </w:rPr>
        <w:t>(</w:t>
      </w:r>
      <w:r w:rsidR="005B52ED">
        <w:rPr>
          <w:noProof/>
        </w:rPr>
        <w:t>2020)</w:t>
      </w:r>
      <w:r>
        <w:fldChar w:fldCharType="end"/>
      </w:r>
      <w:r>
        <w:t xml:space="preserve"> found an optimal current of 120 mA, with a catechol removal of 84%, dropping to 74% removal at 160 mA due to parasitic side reactions decomposing H</w:t>
      </w:r>
      <w:r w:rsidRPr="00262BC1">
        <w:rPr>
          <w:vertAlign w:val="subscript"/>
        </w:rPr>
        <w:t>2</w:t>
      </w:r>
      <w:r>
        <w:t>O</w:t>
      </w:r>
      <w:r w:rsidRPr="00262BC1">
        <w:rPr>
          <w:vertAlign w:val="subscript"/>
        </w:rPr>
        <w:t>2</w:t>
      </w:r>
      <w:r>
        <w:t xml:space="preserve">. While both </w:t>
      </w:r>
      <w:r>
        <w:fldChar w:fldCharType="begin"/>
      </w:r>
      <w:r w:rsidR="00D137BF">
        <w:instrText xml:space="preserve"> ADDIN ZOTERO_ITEM CSL_CITATION {"citationID":"q1LubBjL","properties":{"formattedCitation":"(Nazari et al., 2020)","plainCitation":"(Nazari et al., 2020)","dontUpdate":true,"noteIndex":0},"citationItems":[{"id":1068,"uris":["http://zotero.org/users/6629595/items/6V45NB2Q"],"uri":["http://zotero.org/users/6629595/items/6V45NB2Q"],"itemData":{"id":1068,"type":"article-journal","abstract":"The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fldChar w:fldCharType="separate"/>
      </w:r>
      <w:r w:rsidR="005B52ED">
        <w:rPr>
          <w:noProof/>
        </w:rPr>
        <w:t xml:space="preserve">Nazari et al. </w:t>
      </w:r>
      <w:r w:rsidR="00FD1F77">
        <w:rPr>
          <w:noProof/>
        </w:rPr>
        <w:t>(</w:t>
      </w:r>
      <w:r w:rsidR="005B52ED">
        <w:rPr>
          <w:noProof/>
        </w:rPr>
        <w:t>2020)</w:t>
      </w:r>
      <w:r>
        <w:fldChar w:fldCharType="end"/>
      </w:r>
      <w:r>
        <w:t xml:space="preserve"> and </w:t>
      </w:r>
      <w:r>
        <w:fldChar w:fldCharType="begin"/>
      </w:r>
      <w:r w:rsidR="00D137BF">
        <w:instrText xml:space="preserve"> ADDIN ZOTERO_ITEM CSL_CITATION {"citationID":"Xiz6uvfY","properties":{"formattedCitation":"(X. Wang et al., 2018)","plainCitation":"(X. Wang et al., 2018)","dontUpdate":true,"noteIndex":0},"citationItems":[{"id":1049,"uris":["http://zotero.org/users/6629595/items/26T42DPF"],"uri":["http://zotero.org/users/6629595/items/26T42DPF"],"itemData":{"id":1049,"type":"article-journal","abstract":"The magnetic particles were firstly coated with PTFE for the degradation of diuron in a heterogeneous electro-Fenton system.\n          , \n            \n              In this work, polytetrafluoroethylene coating was firstly conducted to make stable and effective magnetic-activated carbon as a heterogeneous electro-Fenton catalyst for diuron oxidation. The catalysts were characterized by scanning electron microscopy (SEM), X-ray photoelectron spectroscopy (XPS) and X-ray diffraction (XRD). In addition, the effects of operating parameters such as catalyst dosage, current intensity, substrate concentration and pH on the degradation of diuron were investigated. The removal efficiency of diuron was more than 95% within 120 min oxidation under the conditions of\n              I\n              = 100 mA, pH = 6.7 ± 0.2, catalyst loading 3 g L\n              −1\n              and diuron concentration 10 mg L\n              −1\n              . Moreover, the catalyst durability test demonstrated that the modification of 5% PTFE on the catalyst indeed has a significant beneficial effect on the useful life of the catalyst. We compared the performance of catalysts with or without PTFE modification in consecutive experiments; the modified catalysts exhibited remarkable advantages in that the diuron removal efficiency was stable with relatively low iron leaching (&lt;0.1 mg L\n              −1\n              ) during ten consecutive degradation experiments, which proved the durability and reusability of the modified catalyst. This work demonstrates that such a heterogeneous EF using stable magnetic activated carbon catalyst with PTFE modification is promising for organic wastewater treatment in initial neutral pH conditions; at the same time, these good properties of the modified catalyst increase the possibility of practical application.","container-title":"RSC Advances","DOI":"10.1039/C8RA02776E","ISSN":"2046-2069","issue":"36","journalAbbreviation":"RSC Adv.","language":"en","page":"19971-19978","source":"DOI.org (Crossref)","title":"Degradation of diuron by heterogeneous electro-Fenton using modified magnetic activated carbon as the catalyst","volume":"8","author":[{"family":"Wang","given":"Xi"},{"family":"Zhu","given":"Kai"},{"family":"Ma","given":"Xiaoyue"},{"family":"Sun","given":"Zhirong"},{"family":"Hu","given":"Xiang"}],"issued":{"date-parts":[["2018"]]}}}],"schema":"https://github.com/citation-style-language/schema/raw/master/csl-citation.json"} </w:instrText>
      </w:r>
      <w:r>
        <w:fldChar w:fldCharType="separate"/>
      </w:r>
      <w:r w:rsidR="005B52ED">
        <w:rPr>
          <w:noProof/>
        </w:rPr>
        <w:t xml:space="preserve">X. Wang et al. </w:t>
      </w:r>
      <w:r w:rsidR="00FD1F77">
        <w:rPr>
          <w:noProof/>
        </w:rPr>
        <w:t>(</w:t>
      </w:r>
      <w:r w:rsidR="005B52ED">
        <w:rPr>
          <w:noProof/>
        </w:rPr>
        <w:t>2018)</w:t>
      </w:r>
      <w:r>
        <w:fldChar w:fldCharType="end"/>
      </w:r>
      <w:r>
        <w:t xml:space="preserve"> found an optimal current on the order of 100 mA, </w:t>
      </w:r>
      <w:r>
        <w:fldChar w:fldCharType="begin"/>
      </w:r>
      <w:r w:rsidR="00D137BF">
        <w:instrText xml:space="preserve"> ADDIN ZOTERO_ITEM CSL_CITATION {"citationID":"AbokgLIH","properties":{"formattedCitation":"(Hou et al., 2016)","plainCitation":"(Hou et al., 2016)","dontUpdate":true,"noteIndex":0},"citationItems":[{"id":1065,"uris":["http://zotero.org/users/6629595/items/Y9W27CXI"],"uri":["http://zotero.org/users/6629595/items/Y9W27CXI"],"itemData":{"id":1065,"type":"article-journal","abstract":"A novel catalytic particle electrode (CPE) was prepared and applied in three-dimensional electro-Fenton (3D EF) for the treatment of biologically pretreated coal gasiﬁcation wastewater and the performance was compared to that of pure Fe3O4 magnetic nanoparticles (MNPs). The sewage sludge derived activated carbonsupported iron oxide (SAC-Fe) was synthesized from sewage sludge and iron sludge via a facile method and served as both CPEs and catalyst in 3D EF. The results revealed that SAC-Fe had higher adsorption capacity and degradation eﬃciency than Fe3O4 MNPs. 3D EF with the addition of this novel CPE exhibited excellent treatment performance in pollutants and toxicity removal and biodegradability of the treated wastewater was improved remarkably. Based on the measurements of H2O2 and HO</w:instrText>
      </w:r>
      <w:r w:rsidR="00D137BF">
        <w:rPr>
          <w:rFonts w:ascii="Cambria Math" w:hAnsi="Cambria Math" w:cs="Cambria Math"/>
        </w:rPr>
        <w:instrText>∗</w:instrText>
      </w:r>
      <w:r w:rsidR="00D137BF">
        <w:instrText>, it was deduced that the enhancement of catalytic activity was responsible for generating more H2O2 and HO</w:instrText>
      </w:r>
      <w:r w:rsidR="00D137BF">
        <w:rPr>
          <w:rFonts w:ascii="Cambria Math" w:hAnsi="Cambria Math" w:cs="Cambria Math"/>
        </w:rPr>
        <w:instrText>∗</w:instrText>
      </w:r>
      <w:r w:rsidR="00D137BF">
        <w:instrText xml:space="preserve">. Meanwhile, the stability and reusability of the CPEs were also evaluated. SAC-Fe was promising to be potentially used as CPEs in 3D EF to remove organic pollutants in wastewater.","container-title":"Journal of the Taiwan Institute of Chemical Engineers","DOI":"10.1016/j.jtice.2015.10.032","ISSN":"18761070","journalAbbreviation":"Journal of the Taiwan Institute of Chemical Engineers","language":"en","page":"352-360","source":"DOI.org (Crossref)","title":"Three-dimensional heterogeneous electro-Fenton oxidation of biologically pretreated coal gasification wastewater using sludge derived carbon as catalytic particle electrodes and catalyst","volume":"60","author":[{"family":"Hou","given":"Baolin"},{"family":"Han","given":"Hongjun"},{"family":"Jia","given":"Shengyong"},{"family":"Zhuang","given":"Haifeng"},{"family":"Xu","given":"Peng"},{"family":"Li","given":"Kun"}],"issued":{"date-parts":[["2016",3]]}}}],"schema":"https://github.com/citation-style-language/schema/raw/master/csl-citation.json"} </w:instrText>
      </w:r>
      <w:r>
        <w:fldChar w:fldCharType="separate"/>
      </w:r>
      <w:r w:rsidR="005B52ED">
        <w:rPr>
          <w:noProof/>
        </w:rPr>
        <w:t xml:space="preserve">Hou et al. </w:t>
      </w:r>
      <w:r w:rsidR="00FD1F77">
        <w:rPr>
          <w:noProof/>
        </w:rPr>
        <w:t>(</w:t>
      </w:r>
      <w:r w:rsidR="005B52ED">
        <w:rPr>
          <w:noProof/>
        </w:rPr>
        <w:t>2016)</w:t>
      </w:r>
      <w:r>
        <w:fldChar w:fldCharType="end"/>
      </w:r>
      <w:r>
        <w:t xml:space="preserve"> found an optimal current density of 15 mA/cm</w:t>
      </w:r>
      <w:r w:rsidRPr="00262BC1">
        <w:rPr>
          <w:vertAlign w:val="superscript"/>
        </w:rPr>
        <w:t>2</w:t>
      </w:r>
      <w:r>
        <w:t xml:space="preserve">. Current density is considered a more useful parameter, as it is normalised to the electrode surface area. </w:t>
      </w:r>
    </w:p>
    <w:p w14:paraId="59B29C94" w14:textId="77777777" w:rsidR="00A622F9" w:rsidRDefault="00A622F9" w:rsidP="00A622F9"/>
    <w:p w14:paraId="5B3E513A" w14:textId="08387F1B" w:rsidR="00A622F9" w:rsidRDefault="003B7A00" w:rsidP="003B7A00">
      <w:pPr>
        <w:pStyle w:val="Heading4"/>
      </w:pPr>
      <w:r>
        <w:t>2.4.2.</w:t>
      </w:r>
      <w:r w:rsidR="00354056">
        <w:t>3</w:t>
      </w:r>
      <w:r>
        <w:t xml:space="preserve"> </w:t>
      </w:r>
      <w:r w:rsidR="00A622F9">
        <w:t xml:space="preserve">Catalyst </w:t>
      </w:r>
      <w:r>
        <w:t>C</w:t>
      </w:r>
      <w:r w:rsidR="00A622F9">
        <w:t xml:space="preserve">oncentration </w:t>
      </w:r>
    </w:p>
    <w:p w14:paraId="00BEF60A" w14:textId="4A22E79E" w:rsidR="00A622F9" w:rsidRDefault="00A622F9" w:rsidP="00A622F9">
      <w:r>
        <w:t xml:space="preserve">There is disagreement in the literature over the impact of catalyst concentration on the regeneration of Fe-GAC. </w:t>
      </w:r>
      <w:r>
        <w:fldChar w:fldCharType="begin"/>
      </w:r>
      <w:r w:rsidR="00D137BF">
        <w:instrText xml:space="preserve"> ADDIN ZOTERO_ITEM CSL_CITATION {"citationID":"XILZ3VtE","properties":{"formattedCitation":"(Ba\\uc0\\u241{}uelos et al., 2015a)","plainCitation":"(Bañuelos et al., 2015a)","dontUpdate":true,"noteIndex":0},"citationItems":[{"id":544,"uris":["http://zotero.org/users/6629595/items/JEF6X2I7"],"uri":["http://zotero.org/users/6629595/items/JEF6X2I7"],"itemData":{"id":544,"type":"article-journal","container-title":"Journal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A."}],"issued":{"date-parts":[["2015"]]}}}],"schema":"https://github.com/citation-style-language/schema/raw/master/csl-citation.json"} </w:instrText>
      </w:r>
      <w:r>
        <w:fldChar w:fldCharType="separate"/>
      </w:r>
      <w:r w:rsidR="005B52ED" w:rsidRPr="005B52ED">
        <w:rPr>
          <w:rFonts w:ascii="Calibri" w:cs="Calibri"/>
          <w:lang w:val="en-GB"/>
        </w:rPr>
        <w:t xml:space="preserve">Bañuelos et al. </w:t>
      </w:r>
      <w:r w:rsidR="008D41BD">
        <w:rPr>
          <w:rFonts w:ascii="Calibri" w:cs="Calibri"/>
          <w:lang w:val="en-GB"/>
        </w:rPr>
        <w:t>(</w:t>
      </w:r>
      <w:r w:rsidR="005B52ED" w:rsidRPr="005B52ED">
        <w:rPr>
          <w:rFonts w:ascii="Calibri" w:cs="Calibri"/>
          <w:lang w:val="en-GB"/>
        </w:rPr>
        <w:t>2015a)</w:t>
      </w:r>
      <w:r>
        <w:fldChar w:fldCharType="end"/>
      </w:r>
      <w:r>
        <w:t xml:space="preserve"> found that a higher concentration of iron resulted in higher contaminant removal, with 96% of colour removed at 1973 mg/kg and 84% being removed at 407 mg/kg. However, </w:t>
      </w:r>
      <w:r>
        <w:fldChar w:fldCharType="begin"/>
      </w:r>
      <w:r w:rsidR="00D137BF">
        <w:instrText xml:space="preserve"> ADDIN ZOTERO_ITEM CSL_CITATION {"citationID":"6cQVaOU4","properties":{"formattedCitation":"(Bounab et al., 2015)","plainCitation":"(Bounab et al., 2015)","dontUpdate":true,"noteIndex":0},"citationItems":[{"id":536,"uris":["http://zotero.org/users/6629595/items/LUBBA484"],"uri":["http://zotero.org/users/6629595/items/LUBBA484"],"itemData":{"id":536,"type":"article-journal","abstract":"The degradation of\n              m\n              -cresol (MC) has been investigated by heterogeneous electro-Fenton process using iron loaded activated carbon (Fe-AC) as heterogeneous electro-Fenton catalyst.\n            \n          , \n            \n              The degradation of\n              m\n              -cresol (MC) has been investigated by a heterogeneous electro-Fenton process using iron loaded activated carbon (Fe-AC) as the heterogeneous electro-Fenton catalyst. Experimental results demonstrated that MC was effectively removed through an electro-Fenton process. Calculated TOC removal and overall energy consumption showed that the use of a low iron concentration (28 mg L\n              −1\n              ) increases the efficiency of the process. The reactions followed a pseudo-first order kinetic equation and kinetic coefficients confirm that the MC reduction, when it is alone, is faster than in the presence of a similar compound,\n              tert\n              -butylhydroquinone (TBHQ) (from 0.0935 to 0.0692 min\n              −1\n              ); therefore TBHQ exerts an antioxidative protection effect. In all cases, it is concluded that heterogeneous electro-Fenton treatment with Fe-AC follows a two-step process: adsorption and oxidation; allowing removal rates higher than in the literature. In addition, the reusability of this catalyst was demonstrated by operating it in continuous mode. Finally, LC-MS analysis allowed the development of a plausible degradation route.","container-title":"RSC Advances","DOI":"10.1039/C5RA03050A","ISSN":"2046-2069","issue":"39","journalAbbreviation":"RSC Adv.","language":"en","page":"31049-31056","source":"DOI.org (Crossref)","title":"Effective heterogeneous electro-Fenton process of m-cresol with iron loaded actived carbon","volume":"5","author":[{"family":"Bounab","given":"Loubna"},{"family":"Iglesias","given":"Olalla"},{"family":"González-Romero","given":"Elisa"},{"family":"Pazos","given":"Marta"},{"family":"Ángeles Sanromán","given":"M."}],"issued":{"date-parts":[["2015"]]}}}],"schema":"https://github.com/citation-style-language/schema/raw/master/csl-citation.json"} </w:instrText>
      </w:r>
      <w:r>
        <w:fldChar w:fldCharType="separate"/>
      </w:r>
      <w:r w:rsidR="005B52ED">
        <w:rPr>
          <w:noProof/>
        </w:rPr>
        <w:t xml:space="preserve">Bounab et al. </w:t>
      </w:r>
      <w:r w:rsidR="001E114D">
        <w:rPr>
          <w:noProof/>
        </w:rPr>
        <w:t>(</w:t>
      </w:r>
      <w:r w:rsidR="005B52ED">
        <w:rPr>
          <w:noProof/>
        </w:rPr>
        <w:t>2015)</w:t>
      </w:r>
      <w:r>
        <w:fldChar w:fldCharType="end"/>
      </w:r>
      <w:r>
        <w:t xml:space="preserve"> found the opposite, with 83% TOC removal at 28 mg/L and 67.3% removed at 46 mg/L. Due to different forms of iron, an absolute comparison between the two sets of data is difficult. </w:t>
      </w:r>
    </w:p>
    <w:p w14:paraId="38F19A8D" w14:textId="77777777" w:rsidR="00A622F9" w:rsidRDefault="00A622F9" w:rsidP="00A622F9"/>
    <w:p w14:paraId="27C2E08D" w14:textId="1E13FE60" w:rsidR="00A622F9" w:rsidRDefault="00A622F9" w:rsidP="00A622F9">
      <w:r>
        <w:lastRenderedPageBreak/>
        <w:t xml:space="preserve">A trend seen in the oxidation of Fe-AC seems to combine the results of the two studies above, and mirrors the trend seen in homogeneous EF processes. </w:t>
      </w:r>
      <w:r>
        <w:fldChar w:fldCharType="begin"/>
      </w:r>
      <w:r w:rsidR="00D137BF">
        <w:instrText xml:space="preserve"> ADDIN ZOTERO_ITEM CSL_CITATION {"citationID":"IeSyRylE","properties":{"formattedCitation":"(Nazari et al., 2020)","plainCitation":"(Nazari et al., 2020)","dontUpdate":true,"noteIndex":0},"citationItems":[{"id":1068,"uris":["http://zotero.org/users/6629595/items/6V45NB2Q"],"uri":["http://zotero.org/users/6629595/items/6V45NB2Q"],"itemData":{"id":1068,"type":"article-journal","abstract":"The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fldChar w:fldCharType="separate"/>
      </w:r>
      <w:r w:rsidR="005B52ED">
        <w:rPr>
          <w:noProof/>
        </w:rPr>
        <w:t xml:space="preserve">Nazari et al. </w:t>
      </w:r>
      <w:r w:rsidR="001E114D">
        <w:rPr>
          <w:noProof/>
        </w:rPr>
        <w:t>(</w:t>
      </w:r>
      <w:r w:rsidR="005B52ED">
        <w:rPr>
          <w:noProof/>
        </w:rPr>
        <w:t>2020)</w:t>
      </w:r>
      <w:r>
        <w:fldChar w:fldCharType="end"/>
      </w:r>
      <w:r>
        <w:t xml:space="preserve"> found an increase in contaminant removal with catalyst concentration until an optimal point of 9.9 g/L was reached, removing 83.5% of catechol, after which contaminant removal is seen to decrease again, with only 76% removed at 1.2 g/L. It is unknown whether this decrease is due to hydroxyl radical scavenging by iron, as seen in homogeneous systems, and further work is needed to answer this question. It is also important to note that </w:t>
      </w:r>
      <w:r>
        <w:fldChar w:fldCharType="begin"/>
      </w:r>
      <w:r w:rsidR="00D137BF">
        <w:instrText xml:space="preserve"> ADDIN ZOTERO_ITEM CSL_CITATION {"citationID":"X0Kq6zyI","properties":{"formattedCitation":"(Nazari et al., 2020)","plainCitation":"(Nazari et al., 2020)","dontUpdate":true,"noteIndex":0},"citationItems":[{"id":1068,"uris":["http://zotero.org/users/6629595/items/6V45NB2Q"],"uri":["http://zotero.org/users/6629595/items/6V45NB2Q"],"itemData":{"id":1068,"type":"article-journal","abstract":"The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fldChar w:fldCharType="separate"/>
      </w:r>
      <w:r w:rsidR="005B52ED">
        <w:rPr>
          <w:noProof/>
        </w:rPr>
        <w:t xml:space="preserve">Nazari et al. </w:t>
      </w:r>
      <w:r w:rsidR="001E114D">
        <w:rPr>
          <w:noProof/>
        </w:rPr>
        <w:t>(</w:t>
      </w:r>
      <w:r w:rsidR="005B52ED">
        <w:rPr>
          <w:noProof/>
        </w:rPr>
        <w:t>2020)</w:t>
      </w:r>
      <w:r>
        <w:fldChar w:fldCharType="end"/>
      </w:r>
      <w:r>
        <w:t xml:space="preserve"> catalyst concentration takes active sites from both iron and the activated carbon into account, while </w:t>
      </w:r>
      <w:r>
        <w:fldChar w:fldCharType="begin"/>
      </w:r>
      <w:r w:rsidR="00D137BF">
        <w:instrText xml:space="preserve"> ADDIN ZOTERO_ITEM CSL_CITATION {"citationID":"fa3lRsIq","properties":{"formattedCitation":"(Ba\\uc0\\u241{}uelos et al., 2015a)","plainCitation":"(Bañuelos et al., 2015a)","dontUpdate":true,"noteIndex":0},"citationItems":[{"id":544,"uris":["http://zotero.org/users/6629595/items/JEF6X2I7"],"uri":["http://zotero.org/users/6629595/items/JEF6X2I7"],"itemData":{"id":544,"type":"article-journal","container-title":"Journal of The Electrochemical Society","DOI":"10.1149/2.0581509jes","ISSN":"0013-4651, 1945-7111","issue":"9","journalAbbreviation":"J. Electrochem. Soc.","language":"en","page":"E154-E159","source":"DOI.org (Crossref)","title":"Electrochemically Prepared Iron-Modified Activated Carbon Electrodes for Their Application in Electro-Fenton and Photoelectro-Fenton Processes","volume":"162","author":[{"family":"Bañuelos","given":"Jennifer A."},{"family":"García-Rodríguez","given":"O."},{"family":"Rodríguez-Valadez","given":"Francisco J."},{"family":"Godínez","given":"Luis A."}],"issued":{"date-parts":[["2015"]]}}}],"schema":"https://github.com/citation-style-language/schema/raw/master/csl-citation.json"} </w:instrText>
      </w:r>
      <w:r>
        <w:fldChar w:fldCharType="separate"/>
      </w:r>
      <w:r w:rsidR="005B52ED" w:rsidRPr="005B52ED">
        <w:rPr>
          <w:rFonts w:ascii="Calibri" w:cs="Calibri"/>
          <w:lang w:val="en-GB"/>
        </w:rPr>
        <w:t xml:space="preserve">Bañuelos et al. </w:t>
      </w:r>
      <w:r w:rsidR="001E114D">
        <w:rPr>
          <w:rFonts w:ascii="Calibri" w:cs="Calibri"/>
          <w:lang w:val="en-GB"/>
        </w:rPr>
        <w:t>(</w:t>
      </w:r>
      <w:r w:rsidR="005B52ED" w:rsidRPr="005B52ED">
        <w:rPr>
          <w:rFonts w:ascii="Calibri" w:cs="Calibri"/>
          <w:lang w:val="en-GB"/>
        </w:rPr>
        <w:t>2015a)</w:t>
      </w:r>
      <w:r>
        <w:fldChar w:fldCharType="end"/>
      </w:r>
      <w:r>
        <w:t xml:space="preserve"> and </w:t>
      </w:r>
      <w:r>
        <w:fldChar w:fldCharType="begin"/>
      </w:r>
      <w:r w:rsidR="00D137BF">
        <w:instrText xml:space="preserve"> ADDIN ZOTERO_ITEM CSL_CITATION {"citationID":"p21Qc5Fy","properties":{"formattedCitation":"(Bounab et al., 2015)","plainCitation":"(Bounab et al., 2015)","dontUpdate":true,"noteIndex":0},"citationItems":[{"id":536,"uris":["http://zotero.org/users/6629595/items/LUBBA484"],"uri":["http://zotero.org/users/6629595/items/LUBBA484"],"itemData":{"id":536,"type":"article-journal","abstract":"The degradation of\n              m\n              -cresol (MC) has been investigated by heterogeneous electro-Fenton process using iron loaded activated carbon (Fe-AC) as heterogeneous electro-Fenton catalyst.\n            \n          , \n            \n              The degradation of\n              m\n              -cresol (MC) has been investigated by a heterogeneous electro-Fenton process using iron loaded activated carbon (Fe-AC) as the heterogeneous electro-Fenton catalyst. Experimental results demonstrated that MC was effectively removed through an electro-Fenton process. Calculated TOC removal and overall energy consumption showed that the use of a low iron concentration (28 mg L\n              −1\n              ) increases the efficiency of the process. The reactions followed a pseudo-first order kinetic equation and kinetic coefficients confirm that the MC reduction, when it is alone, is faster than in the presence of a similar compound,\n              tert\n              -butylhydroquinone (TBHQ) (from 0.0935 to 0.0692 min\n              −1\n              ); therefore TBHQ exerts an antioxidative protection effect. In all cases, it is concluded that heterogeneous electro-Fenton treatment with Fe-AC follows a two-step process: adsorption and oxidation; allowing removal rates higher than in the literature. In addition, the reusability of this catalyst was demonstrated by operating it in continuous mode. Finally, LC-MS analysis allowed the development of a plausible degradation route.","container-title":"RSC Advances","DOI":"10.1039/C5RA03050A","ISSN":"2046-2069","issue":"39","journalAbbreviation":"RSC Adv.","language":"en","page":"31049-31056","source":"DOI.org (Crossref)","title":"Effective heterogeneous electro-Fenton process of m-cresol with iron loaded actived carbon","volume":"5","author":[{"family":"Bounab","given":"Loubna"},{"family":"Iglesias","given":"Olalla"},{"family":"González-Romero","given":"Elisa"},{"family":"Pazos","given":"Marta"},{"family":"Ángeles Sanromán","given":"M."}],"issued":{"date-parts":[["2015"]]}}}],"schema":"https://github.com/citation-style-language/schema/raw/master/csl-citation.json"} </w:instrText>
      </w:r>
      <w:r>
        <w:fldChar w:fldCharType="separate"/>
      </w:r>
      <w:r w:rsidR="005B52ED">
        <w:rPr>
          <w:noProof/>
        </w:rPr>
        <w:t xml:space="preserve">Bounab et al. </w:t>
      </w:r>
      <w:r w:rsidR="001E114D">
        <w:rPr>
          <w:noProof/>
        </w:rPr>
        <w:t>(</w:t>
      </w:r>
      <w:r w:rsidR="005B52ED">
        <w:rPr>
          <w:noProof/>
        </w:rPr>
        <w:t>2015)</w:t>
      </w:r>
      <w:r>
        <w:fldChar w:fldCharType="end"/>
      </w:r>
      <w:r>
        <w:t xml:space="preserve"> only take iron into account.</w:t>
      </w:r>
    </w:p>
    <w:p w14:paraId="7A2D518B" w14:textId="77777777" w:rsidR="00A622F9" w:rsidRDefault="00A622F9" w:rsidP="00A622F9"/>
    <w:p w14:paraId="379E36E9" w14:textId="3C363AB7" w:rsidR="00A622F9" w:rsidRDefault="00A622F9" w:rsidP="00A622F9">
      <w:r>
        <w:t>Fe-AC particles are often used in TDERs, due to their combination of iron and H</w:t>
      </w:r>
      <w:r w:rsidRPr="00262BC1">
        <w:rPr>
          <w:vertAlign w:val="subscript"/>
        </w:rPr>
        <w:t>2</w:t>
      </w:r>
      <w:r>
        <w:t>O</w:t>
      </w:r>
      <w:r w:rsidRPr="00262BC1">
        <w:rPr>
          <w:vertAlign w:val="subscript"/>
        </w:rPr>
        <w:t>2</w:t>
      </w:r>
      <w:r>
        <w:t xml:space="preserve"> activation sites. These reactors have a different concentration limit as high catalytic particle concentration may cause short-circuiting and prevent efficient operation </w:t>
      </w:r>
      <w:r>
        <w:fldChar w:fldCharType="begin"/>
      </w:r>
      <w:r w:rsidR="005B52ED">
        <w:instrText xml:space="preserve"> ADDIN ZOTERO_ITEM CSL_CITATION {"citationID":"caOT1EdW","properties":{"formattedCitation":"(Hou et al., 2016)","plainCitation":"(Hou et al., 2016)","noteIndex":0},"citationItems":[{"id":1065,"uris":["http://zotero.org/users/6629595/items/Y9W27CXI"],"uri":["http://zotero.org/users/6629595/items/Y9W27CXI"],"itemData":{"id":1065,"type":"article-journal","abstract":"A novel catalytic particle electrode (CPE) was prepared and applied in three-dimensional electro-Fenton (3D EF) for the treatment of biologically pretreated coal gasiﬁcation wastewater and the performance was compared to that of pure Fe3O4 magnetic nanoparticles (MNPs). The sewage sludge derived activated carbonsupported iron oxide (SAC-Fe) was synthesized from sewage sludge and iron sludge via a facile method and served as both CPEs and catalyst in 3D EF. The results revealed that SAC-Fe had higher adsorption capacity and degradation eﬃciency than Fe3O4 MNPs. 3D EF with the addition of this novel CPE exhibited excellent treatment performance in pollutants and toxicity removal and biodegradability of the treated wastewater was improved remarkably. Based on the measurements of H2O2 and HO</w:instrText>
      </w:r>
      <w:r w:rsidR="005B52ED">
        <w:rPr>
          <w:rFonts w:ascii="Cambria Math" w:hAnsi="Cambria Math" w:cs="Cambria Math"/>
        </w:rPr>
        <w:instrText>∗</w:instrText>
      </w:r>
      <w:r w:rsidR="005B52ED">
        <w:instrText>, it was deduced that the enhancement of catalytic activity was responsible for generating more H2O2 and HO</w:instrText>
      </w:r>
      <w:r w:rsidR="005B52ED">
        <w:rPr>
          <w:rFonts w:ascii="Cambria Math" w:hAnsi="Cambria Math" w:cs="Cambria Math"/>
        </w:rPr>
        <w:instrText>∗</w:instrText>
      </w:r>
      <w:r w:rsidR="005B52ED">
        <w:instrText xml:space="preserve">. Meanwhile, the stability and reusability of the CPEs were also evaluated. SAC-Fe was promising to be potentially used as CPEs in 3D EF to remove organic pollutants in wastewater.","container-title":"Journal of the Taiwan Institute of Chemical Engineers","DOI":"10.1016/j.jtice.2015.10.032","ISSN":"18761070","journalAbbreviation":"Journal of the Taiwan Institute of Chemical Engineers","language":"en","page":"352-360","source":"DOI.org (Crossref)","title":"Three-dimensional heterogeneous electro-Fenton oxidation of biologically pretreated coal gasification wastewater using sludge derived carbon as catalytic particle electrodes and catalyst","volume":"60","author":[{"family":"Hou","given":"Baolin"},{"family":"Han","given":"Hongjun"},{"family":"Jia","given":"Shengyong"},{"family":"Zhuang","given":"Haifeng"},{"family":"Xu","given":"Peng"},{"family":"Li","given":"Kun"}],"issued":{"date-parts":[["2016",3]]}}}],"schema":"https://github.com/citation-style-language/schema/raw/master/csl-citation.json"} </w:instrText>
      </w:r>
      <w:r>
        <w:fldChar w:fldCharType="separate"/>
      </w:r>
      <w:r w:rsidR="005B52ED">
        <w:rPr>
          <w:noProof/>
        </w:rPr>
        <w:t>(Hou et al., 2016)</w:t>
      </w:r>
      <w:r>
        <w:fldChar w:fldCharType="end"/>
      </w:r>
      <w:r>
        <w:t>.</w:t>
      </w:r>
    </w:p>
    <w:p w14:paraId="1D569922" w14:textId="1E3D5D9C" w:rsidR="00354056" w:rsidRDefault="00354056" w:rsidP="00A622F9"/>
    <w:p w14:paraId="40DA4E07" w14:textId="59C523BF" w:rsidR="00354056" w:rsidRDefault="00354056" w:rsidP="00354056">
      <w:pPr>
        <w:pStyle w:val="Heading4"/>
      </w:pPr>
      <w:r>
        <w:t xml:space="preserve">2.4.2.4 Initial Contaminant Concentration </w:t>
      </w:r>
    </w:p>
    <w:p w14:paraId="3870C59B" w14:textId="7BFBBA94" w:rsidR="00F913ED" w:rsidRDefault="00F913ED" w:rsidP="00A622F9">
      <w:r w:rsidRPr="00E27680">
        <w:t>The role of initial contaminant concentration is not well-documented in the regeneration of Fe-GAC, similar to cu</w:t>
      </w:r>
      <w:r w:rsidR="004B77F5" w:rsidRPr="00E27680">
        <w:t xml:space="preserve">rrent and </w:t>
      </w:r>
      <w:proofErr w:type="spellStart"/>
      <w:r w:rsidR="004B77F5" w:rsidRPr="00E27680">
        <w:t>pH.</w:t>
      </w:r>
      <w:proofErr w:type="spellEnd"/>
      <w:r w:rsidR="004B77F5" w:rsidRPr="00E27680">
        <w:t xml:space="preserve"> The one study available,</w:t>
      </w:r>
      <w:r w:rsidR="00BE5846" w:rsidRPr="00E27680">
        <w:t xml:space="preserve"> </w:t>
      </w:r>
      <w:r w:rsidR="00BE5846" w:rsidRPr="00E27680">
        <w:fldChar w:fldCharType="begin"/>
      </w:r>
      <w:r w:rsidR="00824900" w:rsidRPr="00E27680">
        <w:instrText xml:space="preserve"> ADDIN ZOTERO_ITEM CSL_CITATION {"citationID":"JPrKDEf7","properties":{"formattedCitation":"(Nazari et al., 2020)","plainCitation":"(Nazari et al., 2020)","dontUpdate":true,"noteIndex":0},"citationItems":[{"id":1068,"uris":["http://zotero.org/users/6629595/items/6V45NB2Q"],"uri":["http://zotero.org/users/6629595/items/6V45NB2Q"],"itemData":{"id":1068,"type":"article-journal","abstract":"The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rsidR="00BE5846" w:rsidRPr="00E27680">
        <w:fldChar w:fldCharType="separate"/>
      </w:r>
      <w:r w:rsidR="00CA6423" w:rsidRPr="00E27680">
        <w:rPr>
          <w:noProof/>
        </w:rPr>
        <w:t>Nazari et al., (2020)</w:t>
      </w:r>
      <w:r w:rsidR="00BE5846" w:rsidRPr="00E27680">
        <w:fldChar w:fldCharType="end"/>
      </w:r>
      <w:r w:rsidR="004B77F5" w:rsidRPr="00E27680">
        <w:t xml:space="preserve"> does not follow the pattern present</w:t>
      </w:r>
      <w:r w:rsidR="00814761" w:rsidRPr="00E27680">
        <w:t>ed</w:t>
      </w:r>
      <w:r w:rsidR="004B77F5" w:rsidRPr="00E27680">
        <w:t xml:space="preserve"> by EF and PEF processes</w:t>
      </w:r>
      <w:r w:rsidR="00E83247" w:rsidRPr="00E27680">
        <w:t>;</w:t>
      </w:r>
      <w:r w:rsidR="004B77F5" w:rsidRPr="00E27680">
        <w:t xml:space="preserve"> </w:t>
      </w:r>
      <w:r w:rsidR="00E83247" w:rsidRPr="00E27680">
        <w:t>i</w:t>
      </w:r>
      <w:r w:rsidR="004B77F5" w:rsidRPr="00E27680">
        <w:t xml:space="preserve">nstead, contaminant removal is seen to decrease with </w:t>
      </w:r>
      <w:r w:rsidR="00101882" w:rsidRPr="00E27680">
        <w:t>increasing contaminant concentration.</w:t>
      </w:r>
      <w:r w:rsidR="00CA6423" w:rsidRPr="00E27680">
        <w:t xml:space="preserve"> </w:t>
      </w:r>
      <w:r w:rsidR="00CA6423" w:rsidRPr="00E27680">
        <w:fldChar w:fldCharType="begin"/>
      </w:r>
      <w:r w:rsidR="008B65D4" w:rsidRPr="00E27680">
        <w:instrText xml:space="preserve"> ADDIN ZOTERO_ITEM CSL_CITATION {"citationID":"vNK7DJwS","properties":{"formattedCitation":"(Nazari et al., 2020)","plainCitation":"(Nazari et al., 2020)","dontUpdate":true,"noteIndex":0},"citationItems":[{"id":1068,"uris":["http://zotero.org/users/6629595/items/6V45NB2Q"],"uri":["http://zotero.org/users/6629595/items/6V45NB2Q"],"itemData":{"id":1068,"type":"article-journal","abstract":"The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rsidR="00CA6423" w:rsidRPr="00E27680">
        <w:fldChar w:fldCharType="separate"/>
      </w:r>
      <w:r w:rsidR="00FB7762" w:rsidRPr="00E27680">
        <w:rPr>
          <w:noProof/>
        </w:rPr>
        <w:t xml:space="preserve">Nazari et al., </w:t>
      </w:r>
      <w:r w:rsidR="004237AB" w:rsidRPr="00E27680">
        <w:rPr>
          <w:noProof/>
        </w:rPr>
        <w:t>(</w:t>
      </w:r>
      <w:r w:rsidR="00FB7762" w:rsidRPr="00E27680">
        <w:rPr>
          <w:noProof/>
        </w:rPr>
        <w:t>2020)</w:t>
      </w:r>
      <w:r w:rsidR="00CA6423" w:rsidRPr="00E27680">
        <w:fldChar w:fldCharType="end"/>
      </w:r>
      <w:r w:rsidR="00101882" w:rsidRPr="00E27680">
        <w:t xml:space="preserve"> found an optimal contaminant concentration of 0.8 mM</w:t>
      </w:r>
      <w:r w:rsidR="00EA1AB3" w:rsidRPr="00E27680">
        <w:t xml:space="preserve"> of catechol gave</w:t>
      </w:r>
      <w:r w:rsidR="004237AB" w:rsidRPr="00E27680">
        <w:t xml:space="preserve"> 98.2% contaminant removal</w:t>
      </w:r>
      <w:r w:rsidR="00EA1AB3" w:rsidRPr="00E27680">
        <w:t xml:space="preserve">, but a concentration of 1.4 mM </w:t>
      </w:r>
      <w:r w:rsidR="005C5AE3" w:rsidRPr="00E27680">
        <w:t>g</w:t>
      </w:r>
      <w:r w:rsidR="00EA1AB3" w:rsidRPr="00E27680">
        <w:t xml:space="preserve">ave a </w:t>
      </w:r>
      <w:r w:rsidR="004237AB" w:rsidRPr="00E27680">
        <w:t>61.7% removal</w:t>
      </w:r>
      <w:r w:rsidR="005C5AE3" w:rsidRPr="00E27680">
        <w:t xml:space="preserve">. As the concentration of catechol increased, there were insufficient </w:t>
      </w:r>
      <w:r w:rsidR="00820137" w:rsidRPr="00E27680">
        <w:t xml:space="preserve">oxidising agents present to remove catechol from solution. </w:t>
      </w:r>
      <w:r w:rsidR="00820137" w:rsidRPr="00E27680">
        <w:br/>
      </w:r>
      <w:r w:rsidR="00820137" w:rsidRPr="00E27680">
        <w:br/>
        <w:t>It is possible that the concentrations used in this study, 88 mg/L and 154 mg/L for 0.8 mM and 1.4 mM respectively</w:t>
      </w:r>
      <w:r w:rsidR="00FB7762" w:rsidRPr="00E27680">
        <w:t xml:space="preserve"> </w:t>
      </w:r>
      <w:r w:rsidR="00FB7762" w:rsidRPr="00E27680">
        <w:fldChar w:fldCharType="begin"/>
      </w:r>
      <w:r w:rsidR="003945F8" w:rsidRPr="00E27680">
        <w:instrText xml:space="preserve"> ADDIN ZOTERO_ITEM CSL_CITATION {"citationID":"YHkaoCYu","properties":{"formattedCitation":"(Nazari et al., 2020)","plainCitation":"(Nazari et al., 2020)","noteIndex":0},"citationItems":[{"id":1068,"uris":["http://zotero.org/users/6629595/items/6V45NB2Q"],"uri":["http://zotero.org/users/6629595/items/6V45NB2Q"],"itemData":{"id":1068,"type":"article-journal","abstract":"The oxidation-precipitation method was used for the synthesis of Fe3O4/AC. The characterization of the catalyst was accomplished by XRD, FT-IR, FE-SEM, BET, and VSM techniques. The obtained results indicated that magnetite nanoparticles were successfully prepared with cubic spinel structures and uniform distribution on the surface of activated carbon by the oxidation-precipitation method. The effect of operating parameters was evaluated to determine the optimum operating condition for the electro-Fenton (EF) removal of catechol as a phenolic pollutant model. At the optimum operating conditions (pH 3, Fe3O4/AC: 0.9 g LÀ1, Catechol: 8.0 Â 10À4 mol LÀ1 at I: 120 mA), the catechol and COD removal reached 98.2 and 76.1% in 120 min, respectively. Only 2.1% of ferrous and 3.44% of ferric ions were leached into the solution. Regarding the results from utilization of oxidant scavengers (isopropanol and BQ), it can be inferred that hydroxyl radical (responsible for 57% catechol removal) and superoxide anion radical (responsible for 40% catechol removal) is the main oxidants in acidic (pH 3) and basic (pH 10) conditions, respectively. The kinetics of EF removal of catechol was studied and the rate constant for the pseudo-first-order kinetic model was found to be 3.37 Â 10À2minÀ1 (R2 ¼ 0.9924). The GC-MS analysis was carried out to detect the intermediate products and a possible degradation mechanism was proposed. The reusability of Fe3O4/AC was examined for six cycles. It can be concluded that Fe3O4/AC is an applicable ultimate catalyst for EF removal of organic pollutants.","container-title":"Chemical Engineering Communications","DOI":"10.1080/00986445.2019.1613233","ISSN":"0098-6445, 1563-5201","issue":"5","journalAbbreviation":"Chemical Engineering Communications","language":"en","page":"665-675","source":"DOI.org (Crossref)","title":"Oxidation-precipitation of magnetic Fe &lt;sub&gt;3&lt;/sub&gt; O &lt;sub&gt;4&lt;/sub&gt; /AC nanocomposite as a heterogeneous catalyst for electro-Fenton treatment","volume":"207","author":[{"family":"Nazari","given":"Pegah"},{"family":"Askari","given":"Neda"},{"family":"Rahman Setayesh","given":"Shahrbanoo"}],"issued":{"date-parts":[["2020",5,3]]}}}],"schema":"https://github.com/citation-style-language/schema/raw/master/csl-citation.json"} </w:instrText>
      </w:r>
      <w:r w:rsidR="00FB7762" w:rsidRPr="00E27680">
        <w:fldChar w:fldCharType="separate"/>
      </w:r>
      <w:r w:rsidR="003945F8" w:rsidRPr="00E27680">
        <w:rPr>
          <w:noProof/>
        </w:rPr>
        <w:t>(Nazari et al., 2020)</w:t>
      </w:r>
      <w:r w:rsidR="00FB7762" w:rsidRPr="00E27680">
        <w:fldChar w:fldCharType="end"/>
      </w:r>
      <w:r w:rsidR="00820137" w:rsidRPr="00E27680">
        <w:t xml:space="preserve">, are too high to see the expected pattern, and that the trend of increased contaminant removal with increased contaminant concentration </w:t>
      </w:r>
      <w:r w:rsidR="00986246" w:rsidRPr="00E27680">
        <w:t>could be seen at lower concentrations.</w:t>
      </w:r>
      <w:r w:rsidR="00986246">
        <w:t xml:space="preserve"> </w:t>
      </w:r>
    </w:p>
    <w:p w14:paraId="02620F65" w14:textId="77777777" w:rsidR="00A622F9" w:rsidRDefault="00A622F9" w:rsidP="00A622F9"/>
    <w:p w14:paraId="06F54978" w14:textId="58A8F1FD" w:rsidR="00A622F9" w:rsidRDefault="00080D10" w:rsidP="00080D10">
      <w:pPr>
        <w:pStyle w:val="Heading3"/>
      </w:pPr>
      <w:bookmarkStart w:id="22" w:name="_Toc57640230"/>
      <w:r>
        <w:t xml:space="preserve">2.4.3 </w:t>
      </w:r>
      <w:r w:rsidR="00354056">
        <w:t>Research Opportunities</w:t>
      </w:r>
      <w:bookmarkEnd w:id="22"/>
    </w:p>
    <w:p w14:paraId="7A1B0346" w14:textId="3C0DAB05" w:rsidR="00A622F9" w:rsidRDefault="006D5DB9" w:rsidP="00035459">
      <w:r>
        <w:t xml:space="preserve">There are </w:t>
      </w:r>
      <w:r w:rsidR="00150A6A">
        <w:t>many</w:t>
      </w:r>
      <w:r w:rsidR="001838C6">
        <w:t xml:space="preserve"> areas </w:t>
      </w:r>
      <w:r w:rsidR="006E0D11">
        <w:t>of this technology</w:t>
      </w:r>
      <w:r w:rsidR="001838C6">
        <w:t xml:space="preserve"> that require research attention before wide-scale impl</w:t>
      </w:r>
      <w:r w:rsidR="006E0D11">
        <w:t>ementation of HEF regeneration of GAC</w:t>
      </w:r>
      <w:r w:rsidR="00A622F9">
        <w:t xml:space="preserve">. While the trends of several key parameters such as pH, current, catalyst concentration and contaminant concentration are known, there is little comparison of the different forms of iron present in the catalysts. These various forms of iron may impact degradation and contaminant removal efficiency. Additionally, as the catalyst is solid, catalytic poisoning may affect the longevity of these cathodes. The presence and process of including iron may have effects on the overall contaminant removal system, such as shifting the conductivity of the GAC. There is also the opportunity to investigate other classes of organic contaminants, such as pharmaceuticals and petrochemicals. </w:t>
      </w:r>
    </w:p>
    <w:p w14:paraId="4FFAA7FC" w14:textId="2505E51D" w:rsidR="00C457BA" w:rsidRDefault="00080D10" w:rsidP="00080D10">
      <w:pPr>
        <w:pStyle w:val="Heading1"/>
      </w:pPr>
      <w:bookmarkStart w:id="23" w:name="_Toc57640231"/>
      <w:r>
        <w:t>3.0 Relationship with Granular Activated Carbon Surface</w:t>
      </w:r>
      <w:bookmarkEnd w:id="23"/>
    </w:p>
    <w:p w14:paraId="096CBBE9" w14:textId="2A643B73" w:rsidR="00C457BA" w:rsidRDefault="00080D10" w:rsidP="00080D10">
      <w:pPr>
        <w:pStyle w:val="Heading2"/>
      </w:pPr>
      <w:bookmarkStart w:id="24" w:name="_Toc47701780"/>
      <w:bookmarkStart w:id="25" w:name="_Toc57640232"/>
      <w:r>
        <w:t xml:space="preserve">3.1 </w:t>
      </w:r>
      <w:r w:rsidR="00C457BA">
        <w:t>Physical Surface</w:t>
      </w:r>
      <w:bookmarkEnd w:id="24"/>
      <w:bookmarkEnd w:id="25"/>
    </w:p>
    <w:p w14:paraId="2B71833B" w14:textId="1650D772" w:rsidR="00C457BA" w:rsidRDefault="00C457BA" w:rsidP="00C457BA">
      <w:r>
        <w:t>One of the primary advantages of GAC for organic contaminant removal in aqueous systems is the physical surface of the carbon: pores. There are three main types of pores, their definitions based on diameter: micropores (&lt; 2 nm), mesopores (2-50 nm), and macropores (&gt; 50 nm)</w:t>
      </w:r>
      <w:r w:rsidR="008A2460">
        <w:t xml:space="preserve"> </w:t>
      </w:r>
      <w:r w:rsidR="008A2460">
        <w:fldChar w:fldCharType="begin"/>
      </w:r>
      <w:r w:rsidR="008A2460">
        <w:instrText xml:space="preserve"> ADDIN ZOTERO_ITEM CSL_CITATION {"citationID":"KRFw0pew","properties":{"formattedCitation":"(IUPAC, 2019)","plainCitation":"(IUPAC, 2019)","noteIndex":0},"citationItems":[{"id":525,"uris":["http://zotero.org/users/6629595/items/SDKR58FA"],"uri":["http://zotero.org/users/6629595/items/SDKR58FA"],"itemData":{"id":525,"type":"book","edition":"2nd","event-place":"Oxford","ISBN":"0-9678550-9-8","note":"DOI: https://doi.org/10.1351/goldbook.M03853","publisher":"Blackwell Scientific Publications","publisher-place":"Oxford","title":"Compendium of Chemical Terminology (the \"Gold Book\")","URL":"https://goldbook.iupac.org/terms/view/M03853","author":[{"family":"IUPAC","given":""}],"accessed":{"date-parts":[["2020",6,19]]},"issued":{"date-parts":[["2019"]]}}}],"schema":"https://github.com/citation-style-language/schema/raw/master/csl-citation.json"} </w:instrText>
      </w:r>
      <w:r w:rsidR="008A2460">
        <w:fldChar w:fldCharType="separate"/>
      </w:r>
      <w:r w:rsidR="008A2460">
        <w:rPr>
          <w:noProof/>
        </w:rPr>
        <w:t>(IUPAC, 2019)</w:t>
      </w:r>
      <w:r w:rsidR="008A2460">
        <w:fldChar w:fldCharType="end"/>
      </w:r>
      <w:r>
        <w:t xml:space="preserve">. Micropores are generally the most highly valued as they provide </w:t>
      </w:r>
      <w:r>
        <w:lastRenderedPageBreak/>
        <w:t>the most specific surface area, on the order of 1000 m</w:t>
      </w:r>
      <w:r w:rsidRPr="006E40AF">
        <w:rPr>
          <w:vertAlign w:val="superscript"/>
        </w:rPr>
        <w:t>2</w:t>
      </w:r>
      <w:r>
        <w:t xml:space="preserve">/g </w:t>
      </w:r>
      <w:r>
        <w:fldChar w:fldCharType="begin"/>
      </w:r>
      <w:r w:rsidR="005B52ED">
        <w:instrText xml:space="preserve"> ADDIN ZOTERO_ITEM CSL_CITATION {"citationID":"ZIQ1AIOY","properties":{"formattedCitation":"(Xiao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fldChar w:fldCharType="separate"/>
      </w:r>
      <w:r w:rsidR="005B52ED">
        <w:rPr>
          <w:noProof/>
        </w:rPr>
        <w:t>(Xiao and Hill, 2019)</w:t>
      </w:r>
      <w:r>
        <w:fldChar w:fldCharType="end"/>
      </w:r>
      <w:r>
        <w:t xml:space="preserve">, making them ideal for adsorbing contaminants. Mesopores and macropores are also able to adsorb contaminants but have less surface area to contribute. Most GACs have a distribution of pore sizes, with a mix of micropores and mesopores, but some GACS can also be primarily mesoporous or microporous. </w:t>
      </w:r>
    </w:p>
    <w:p w14:paraId="3CC44101" w14:textId="77777777" w:rsidR="00C457BA" w:rsidRDefault="00C457BA" w:rsidP="00C457BA"/>
    <w:p w14:paraId="4FFEA3A5" w14:textId="16C434C9" w:rsidR="00C457BA" w:rsidRDefault="00C457BA" w:rsidP="00C457BA">
      <w:r>
        <w:t xml:space="preserve">However, it is not only the size of the pores that impacts how the adsorbent material works, other aspects such as the interconnectivity of the pores, as well as their order or disorder, can affect how the material behaves </w:t>
      </w:r>
      <w:r>
        <w:fldChar w:fldCharType="begin"/>
      </w:r>
      <w:r w:rsidR="005B52ED">
        <w:instrText xml:space="preserve"> ADDIN ZOTERO_ITEM CSL_CITATION {"citationID":"EduCnqrt","properties":{"formattedCitation":"(Berenguer and Morall\\uc0\\u243{}n, 2019)","plainCitation":"(Berenguer and Morallón, 2019)","noteIndex":0},"citationItems":[{"id":66,"uris":["http://zotero.org/users/6629595/items/9X7XMVT6"],"uri":["http://zotero.org/users/6629595/items/9X7XMVT6"],"itemData":{"id":66,"type":"article-journal","abstract":"The functionalization of high surface area microporous carbon materials by oxidative treatments receives great interest for multiple applications. The micropore structure of the material and the oxidation method could play an important role in the process. In this work, we analyze and compare the effects of liquid-phase chemical and alternative electrochemical oxidation treatments in the textural and chemical properties of four microporous carbon materials, namely a granular-, cloth-, and powder-like activated carbon (AC) and a powdery zeolite templated carbon (ZTC). Particularly, we provide new data on oxidation kinetics and changes on microporosity and surface chemistry of various microporous carbons. Characterization techniques reveal that the extent, textural changes, and selectivity of the oxidation greatly depend on the type of microporous material and the oxidation method. The incorporation of surface oxygen groups (SOGs) generally causes a more-or-less signiﬁcant decrease in the measured micropore volume and the speciﬁc surface area. In the studied ACs, the extent of oxidation and BET surface area reduction augment with their micropore volume, and the textural changes seem to be governed by the micropore blockage by SOGs. The disordered microporous structure of these materials is then quite robust toward oxidation, but its heterogeneity may contribute to the lack of selectivity during this process. By contrast, the regular micropore framework of the ZTC is rapidly destroyed even under soft oxidizing conditions, but it is proposed to promote certain selectivity during oxidation. The high reactivity and structural fragility of ZTC are assigned to the weak interconnections and large number of exposed edge sites in its structure. Our results demonstrate the fast oxidation rate of chemical treatments under different conditions, especially in the case of ZTC, what is proposed to restrict the control and to limit the oxidizability and selectivity of these functionalization processes. Contrarily, the electrochemical treatments are proved to better control the kinetics of oxidative functionalization, what may explain the observed higher efﬁciency and selectivity for SOGs introduction and the minimization of degradation in fragile microporous structures.","container-title":"Frontiers in Materials","DOI":"10.3389/fmats.2019.00130","ISSN":"2296-8016","journalAbbreviation":"Front. Mater.","language":"en","page":"130","source":"DOI.org (Crossref)","title":"Oxidation of Different Microporous Carbons by Chemical and Electrochemical Methods","volume":"6","author":[{"family":"Berenguer","given":"Raúl"},{"family":"Morallón","given":"Emilia"}],"issued":{"date-parts":[["2019",6,4]]}}}],"schema":"https://github.com/citation-style-language/schema/raw/master/csl-citation.json"} </w:instrText>
      </w:r>
      <w:r>
        <w:fldChar w:fldCharType="separate"/>
      </w:r>
      <w:r w:rsidR="005B52ED" w:rsidRPr="005B52ED">
        <w:rPr>
          <w:rFonts w:ascii="Calibri" w:cs="Calibri"/>
          <w:lang w:val="en-GB"/>
        </w:rPr>
        <w:t>(Berenguer and Morallón, 2019)</w:t>
      </w:r>
      <w:r>
        <w:fldChar w:fldCharType="end"/>
      </w:r>
      <w:r>
        <w:t xml:space="preserve">. Additionally, the size of the micropores not only contributes to the adsorptive surface area; but the pores must be large enough that species can travel into the pores, in the case of adsorption and oxidation </w:t>
      </w:r>
      <w:r>
        <w:fldChar w:fldCharType="begin"/>
      </w:r>
      <w:r w:rsidR="005B52ED">
        <w:instrText xml:space="preserve"> ADDIN ZOTERO_ITEM CSL_CITATION {"citationID":"fdwlYBWS","properties":{"formattedCitation":"(Li et al., 2002)","plainCitation":"(Li et al., 2002)","noteIndex":0},"citationItems":[{"id":346,"uris":["http://zotero.org/users/6629595/items/8HURQJYA"],"uri":["http://zotero.org/users/6629595/items/8HURQJYA"],"itemData":{"id":346,"type":"article-journal","abstract":"The objective of this research was to develop activated carbon selection criteria that assure the effective removal of trace organic contaminants from aqueous solution and to base the selection criteria on physical and chemical adsorbent characteristics. To systematically evaluate pore structure and surface chemistry effects, a matrix of activated carbon ﬁbers (ACFs) with three activation levels and four surface chemistry levels was prepared and characterized. In addition, three granular activated carbons (GACs) were studied. Two common drinking water contaminants, relatively polar methyl tertiary-butyl ether (MTBE) and relatively nonpolar trichloroethene (TCE), served as adsorbate probes. TCE adsorbed primarily in micropores in the 7–10 A˚ width range while MTBE adsorbed primarily in micropores in the 8–11 A˚ width range. These results suggest that effective adsorbents should exhibit a large volume of micropores with widths that are about 1.3 to 1.8 times larger than the kinetic diameter of the target adsorbate. Hydrophobic adsorbents more effectively removed both TCE and MTBE from aqueous solution than hydrophilic adsorbents, a result that was explained by enhanced water adsorption on hydrophilic surfaces. To assure sufﬁcient adsorbent hydrophobicity, the oxygen and nitrogen contents of an activated carbon should therefore sum to no more than about 2 to 3 mmol / g.","container-title":"Carbon","DOI":"10.1016/S0008-6223(02)00069-6","ISSN":"00086223","issue":"12","journalAbbreviation":"Carbon","language":"en","page":"2085-2100","source":"DOI.org (Crossref)","title":"Effects of activated carbon surface chemistry and pore structure on the adsorption of organic contaminants from aqueous solution","volume":"40","author":[{"family":"Li","given":"Lei"},{"family":"Quinlivan","given":"Patricia A."},{"family":"Knappe","given":"Detlef R.U."}],"issued":{"date-parts":[["2002"]]}}}],"schema":"https://github.com/citation-style-language/schema/raw/master/csl-citation.json"} </w:instrText>
      </w:r>
      <w:r>
        <w:fldChar w:fldCharType="separate"/>
      </w:r>
      <w:r w:rsidR="005B52ED">
        <w:rPr>
          <w:noProof/>
        </w:rPr>
        <w:t>(Li et al., 2002)</w:t>
      </w:r>
      <w:r>
        <w:fldChar w:fldCharType="end"/>
      </w:r>
      <w:r>
        <w:t xml:space="preserve">. </w:t>
      </w:r>
    </w:p>
    <w:p w14:paraId="76D8DA70" w14:textId="77777777" w:rsidR="00C457BA" w:rsidRDefault="00C457BA" w:rsidP="00C457BA"/>
    <w:p w14:paraId="6E75DF20" w14:textId="6B2B6384" w:rsidR="00C457BA" w:rsidRDefault="00C457BA" w:rsidP="00C457BA">
      <w:r>
        <w:t>There are many analytical techniques used to characterise the physical carbon surface</w:t>
      </w:r>
      <w:r w:rsidR="00B630F9">
        <w:t>, both of which involve the standard nitrogen adsorption isotherm</w:t>
      </w:r>
      <w:r>
        <w:t>.</w:t>
      </w:r>
      <w:r w:rsidR="00B630F9">
        <w:t xml:space="preserve"> The traditional </w:t>
      </w:r>
      <w:proofErr w:type="spellStart"/>
      <w:r w:rsidR="0065070F">
        <w:t>Br</w:t>
      </w:r>
      <w:r w:rsidR="00B57BCE">
        <w:t>unauer</w:t>
      </w:r>
      <w:proofErr w:type="spellEnd"/>
      <w:r w:rsidR="0065070F">
        <w:t xml:space="preserve">-Emmett-Teller (BET) </w:t>
      </w:r>
      <w:r w:rsidR="00B57BCE">
        <w:t>method</w:t>
      </w:r>
      <w:r w:rsidR="00324391">
        <w:t xml:space="preserve"> </w:t>
      </w:r>
      <w:r w:rsidR="0038278B">
        <w:t>can be</w:t>
      </w:r>
      <w:r w:rsidR="00324391">
        <w:t xml:space="preserve"> used to determine the specific surface area (S</w:t>
      </w:r>
      <w:r w:rsidR="00324391" w:rsidRPr="00216B6C">
        <w:rPr>
          <w:vertAlign w:val="subscript"/>
        </w:rPr>
        <w:t>BET</w:t>
      </w:r>
      <w:r w:rsidR="00CD26BE">
        <w:t>)</w:t>
      </w:r>
      <w:r w:rsidR="00324391">
        <w:t xml:space="preserve"> and the total volume of micropores</w:t>
      </w:r>
      <w:r w:rsidR="00813604">
        <w:t xml:space="preserve"> by transforming a nitrogen isotherm into a </w:t>
      </w:r>
      <w:r w:rsidR="00813E1D">
        <w:t xml:space="preserve">‘BET plot’ </w:t>
      </w:r>
      <w:r w:rsidR="00813E1D">
        <w:fldChar w:fldCharType="begin"/>
      </w:r>
      <w:r w:rsidR="005B52ED">
        <w:instrText xml:space="preserve"> ADDIN ZOTERO_ITEM CSL_CITATION {"citationID":"AL7dDXwD","properties":{"formattedCitation":"(Thommes et al., 2015)","plainCitation":"(Thommes et al., 2015)","noteIndex":0},"citationItems":[{"id":532,"uris":["http://zotero.org/users/6629595/items/N8X8I7WA"],"uri":["http://zotero.org/users/6629595/items/N8X8I7WA"],"itemData":{"id":532,"type":"article-journal","abstract":"Gas adsorption is an important tool for the characterisation of porous solids and fine powders. Major advances in recent years have made it necessary to update the 1985 IUPAC manual on Reporting Physisorption Data for Gas/Solid Systems. The aims of the present document are to clarify and standardise the presentation, nomenclature and methodology associated with the application of physisorption for surface area assessment and pore size analysis and to draw attention to remaining problems in the interpretation of physisorption data.","container-title":"Pure and Applied Chemistry","DOI":"10.1515/pac-2014-1117","ISSN":"1365-3075, 0033-4545","issue":"9-10","language":"en","page":"1051-1069","source":"DOI.org (Crossref)","title":"Physisorption of gases, with special reference to the evaluation of surface area and pore size distribution (IUPAC Technical Report)","volume":"87","author":[{"family":"Thommes","given":"Matthias"},{"family":"Kaneko","given":"Katsumi"},{"family":"Neimark","given":"Alexander V."},{"family":"Olivier","given":"James P."},{"family":"Rodriguez-Reinoso","given":"Francisco"},{"family":"Rouquerol","given":"Jean"},{"family":"Sing","given":"Kenneth S.W."}],"issued":{"date-parts":[["2015",10,1]]}}}],"schema":"https://github.com/citation-style-language/schema/raw/master/csl-citation.json"} </w:instrText>
      </w:r>
      <w:r w:rsidR="00813E1D">
        <w:fldChar w:fldCharType="separate"/>
      </w:r>
      <w:r w:rsidR="005B52ED">
        <w:rPr>
          <w:noProof/>
        </w:rPr>
        <w:t>(Thommes et al., 2015)</w:t>
      </w:r>
      <w:r w:rsidR="00813E1D">
        <w:fldChar w:fldCharType="end"/>
      </w:r>
      <w:r w:rsidR="00324391">
        <w:t xml:space="preserve">. </w:t>
      </w:r>
      <w:r w:rsidR="009F158D">
        <w:t>Recent advance</w:t>
      </w:r>
      <w:r w:rsidR="009B6CD5">
        <w:t>s</w:t>
      </w:r>
      <w:r w:rsidR="009F158D">
        <w:t xml:space="preserve"> in </w:t>
      </w:r>
      <w:r w:rsidR="00AA6595">
        <w:t>computation</w:t>
      </w:r>
      <w:r w:rsidR="009F158D">
        <w:t xml:space="preserve"> </w:t>
      </w:r>
      <w:r w:rsidR="009B6CD5">
        <w:t>created Two-Dimensional Non-Local Density Functional Theory (</w:t>
      </w:r>
      <w:r w:rsidR="002D3802">
        <w:t>2D-NL</w:t>
      </w:r>
      <w:r w:rsidR="00DC4581">
        <w:t xml:space="preserve">DFT), a quantum mechanics-based statistical interpretation of </w:t>
      </w:r>
      <w:r w:rsidR="002D3802">
        <w:t>adsorption isotherms</w:t>
      </w:r>
      <w:r w:rsidR="00813E1D">
        <w:t xml:space="preserve"> </w:t>
      </w:r>
      <w:r w:rsidR="00813E1D">
        <w:fldChar w:fldCharType="begin"/>
      </w:r>
      <w:r w:rsidR="005B52ED">
        <w:instrText xml:space="preserve"> ADDIN ZOTERO_ITEM CSL_CITATION {"citationID":"s5l4mSTa","properties":{"formattedCitation":"(Landers et al., 2013; Thommes et al., 2015)","plainCitation":"(Landers et al., 2013; Thommes et al., 2015)","noteIndex":0},"citationItems":[{"id":532,"uris":["http://zotero.org/users/6629595/items/N8X8I7WA"],"uri":["http://zotero.org/users/6629595/items/N8X8I7WA"],"itemData":{"id":532,"type":"article-journal","abstract":"Gas adsorption is an important tool for the characterisation of porous solids and fine powders. Major advances in recent years have made it necessary to update the 1985 IUPAC manual on Reporting Physisorption Data for Gas/Solid Systems. The aims of the present document are to clarify and standardise the presentation, nomenclature and methodology associated with the application of physisorption for surface area assessment and pore size analysis and to draw attention to remaining problems in the interpretation of physisorption data.","container-title":"Pure and Applied Chemistry","DOI":"10.1515/pac-2014-1117","ISSN":"1365-3075, 0033-4545","issue":"9-10","language":"en","page":"1051-1069","source":"DOI.org (Crossref)","title":"Physisorption of gases, with special reference to the evaluation of surface area and pore size distribution (IUPAC Technical Report)","volume":"87","author":[{"family":"Thommes","given":"Matthias"},{"family":"Kaneko","given":"Katsumi"},{"family":"Neimark","given":"Alexander V."},{"family":"Olivier","given":"James P."},{"family":"Rodriguez-Reinoso","given":"Francisco"},{"family":"Rouquerol","given":"Jean"},{"family":"Sing","given":"Kenneth S.W."}],"issued":{"date-parts":[["2015",10,1]]}}},{"id":1125,"uris":["http://zotero.org/users/6629595/items/XWSI6U7F"],"uri":["http://zotero.org/users/6629595/items/XWSI6U7F"],"itemData":{"id":1125,"type":"article-journal","container-title":"Colloids and Surfaces A: Physicochemical and Engineering Aspects","DOI":"10.1016/j.colsurfa.2013.01.007","ISSN":"09277757","journalAbbreviation":"Colloids and Surfaces A: Physicochemical and Engineering Aspects","language":"en","page":"3-32","source":"DOI.org (Crossref)","title":"Density functional theory methods for characterization of porous materials","volume":"437","author":[{"family":"Landers","given":"John"},{"family":"Gor","given":"Gennady Yu."},{"family":"Neimark","given":"Alexander V."}],"issued":{"date-parts":[["2013",11]]}}}],"schema":"https://github.com/citation-style-language/schema/raw/master/csl-citation.json"} </w:instrText>
      </w:r>
      <w:r w:rsidR="00813E1D">
        <w:fldChar w:fldCharType="separate"/>
      </w:r>
      <w:r w:rsidR="005B52ED">
        <w:rPr>
          <w:noProof/>
        </w:rPr>
        <w:t>(Landers et al., 2013; Thommes et al., 2015)</w:t>
      </w:r>
      <w:r w:rsidR="00813E1D">
        <w:fldChar w:fldCharType="end"/>
      </w:r>
      <w:r w:rsidR="009B2EB6">
        <w:t xml:space="preserve">. </w:t>
      </w:r>
      <w:r w:rsidR="00B92BE9">
        <w:t>2D-NLDFT can also be used to determine specific surface area (S</w:t>
      </w:r>
      <w:r w:rsidR="00B92BE9">
        <w:rPr>
          <w:vertAlign w:val="subscript"/>
        </w:rPr>
        <w:t>DFT</w:t>
      </w:r>
      <w:r w:rsidR="00B92BE9">
        <w:t xml:space="preserve">), micropore volume, mesopore volume and pore size distribution </w:t>
      </w:r>
      <w:r w:rsidR="001F2A02">
        <w:fldChar w:fldCharType="begin"/>
      </w:r>
      <w:r w:rsidR="005B52ED">
        <w:instrText xml:space="preserve"> ADDIN ZOTERO_ITEM CSL_CITATION {"citationID":"pegvu5LP","properties":{"formattedCitation":"(Xiao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rsidR="001F2A02">
        <w:fldChar w:fldCharType="separate"/>
      </w:r>
      <w:r w:rsidR="005B52ED">
        <w:rPr>
          <w:noProof/>
        </w:rPr>
        <w:t>(Xiao and Hill, 2019)</w:t>
      </w:r>
      <w:r w:rsidR="001F2A02">
        <w:fldChar w:fldCharType="end"/>
      </w:r>
      <w:r w:rsidR="00B92BE9">
        <w:t xml:space="preserve">. </w:t>
      </w:r>
      <w:r w:rsidR="00C4374E">
        <w:t>S</w:t>
      </w:r>
      <w:r w:rsidR="00C4374E">
        <w:rPr>
          <w:vertAlign w:val="subscript"/>
        </w:rPr>
        <w:t>BET</w:t>
      </w:r>
      <w:r w:rsidR="00C4374E">
        <w:t xml:space="preserve"> is often larger than S</w:t>
      </w:r>
      <w:r w:rsidR="00C4374E">
        <w:rPr>
          <w:vertAlign w:val="subscript"/>
        </w:rPr>
        <w:t>DFT</w:t>
      </w:r>
      <w:r w:rsidR="00C4374E">
        <w:t xml:space="preserve"> because it is unable to </w:t>
      </w:r>
      <w:r w:rsidR="000C3F57">
        <w:t>distinguish</w:t>
      </w:r>
      <w:r w:rsidR="00C4374E">
        <w:t xml:space="preserve"> between </w:t>
      </w:r>
      <w:r w:rsidR="00DB0F9A">
        <w:t>pore filling and monolayer-multilayer adsorption</w:t>
      </w:r>
      <w:r w:rsidR="001F2A02">
        <w:t xml:space="preserve"> and this ambiguity can skew results </w:t>
      </w:r>
      <w:r w:rsidR="001F2A02">
        <w:fldChar w:fldCharType="begin"/>
      </w:r>
      <w:r w:rsidR="005B52ED">
        <w:instrText xml:space="preserve"> ADDIN ZOTERO_ITEM CSL_CITATION {"citationID":"5CRTwOy5","properties":{"formattedCitation":"(Thommes et al., 2015)","plainCitation":"(Thommes et al., 2015)","noteIndex":0},"citationItems":[{"id":532,"uris":["http://zotero.org/users/6629595/items/N8X8I7WA"],"uri":["http://zotero.org/users/6629595/items/N8X8I7WA"],"itemData":{"id":532,"type":"article-journal","abstract":"Gas adsorption is an important tool for the characterisation of porous solids and fine powders. Major advances in recent years have made it necessary to update the 1985 IUPAC manual on Reporting Physisorption Data for Gas/Solid Systems. The aims of the present document are to clarify and standardise the presentation, nomenclature and methodology associated with the application of physisorption for surface area assessment and pore size analysis and to draw attention to remaining problems in the interpretation of physisorption data.","container-title":"Pure and Applied Chemistry","DOI":"10.1515/pac-2014-1117","ISSN":"1365-3075, 0033-4545","issue":"9-10","language":"en","page":"1051-1069","source":"DOI.org (Crossref)","title":"Physisorption of gases, with special reference to the evaluation of surface area and pore size distribution (IUPAC Technical Report)","volume":"87","author":[{"family":"Thommes","given":"Matthias"},{"family":"Kaneko","given":"Katsumi"},{"family":"Neimark","given":"Alexander V."},{"family":"Olivier","given":"James P."},{"family":"Rodriguez-Reinoso","given":"Francisco"},{"family":"Rouquerol","given":"Jean"},{"family":"Sing","given":"Kenneth S.W."}],"issued":{"date-parts":[["2015",10,1]]}}}],"schema":"https://github.com/citation-style-language/schema/raw/master/csl-citation.json"} </w:instrText>
      </w:r>
      <w:r w:rsidR="001F2A02">
        <w:fldChar w:fldCharType="separate"/>
      </w:r>
      <w:r w:rsidR="005B52ED">
        <w:rPr>
          <w:noProof/>
        </w:rPr>
        <w:t>(Thommes et al., 2015)</w:t>
      </w:r>
      <w:r w:rsidR="001F2A02">
        <w:fldChar w:fldCharType="end"/>
      </w:r>
      <w:r>
        <w:t>. The Iodine Number can also be used for determining micro-porosity</w:t>
      </w:r>
      <w:r w:rsidR="00DA7201">
        <w:t xml:space="preserve"> </w:t>
      </w:r>
      <w:r w:rsidR="00DA7201">
        <w:fldChar w:fldCharType="begin"/>
      </w:r>
      <w:r w:rsidR="00DA7201">
        <w:instrText xml:space="preserve"> ADDIN ZOTERO_ITEM CSL_CITATION {"citationID":"lm7t1wWc","properties":{"formattedCitation":"(ATSM International, 2014)","plainCitation":"(ATSM International, 2014)","noteIndex":0},"citationItems":[{"id":528,"uris":["http://zotero.org/users/6629595/items/89EN5MZG"],"uri":["http://zotero.org/users/6629595/items/89EN5MZG"],"itemData":{"id":528,"type":"report","event-place":"West Conshohocken, PA","language":"en","note":"DOI: 10.1520/D4607-14","publisher":"ASTM International","publisher-place":"West Conshohocken, PA","source":"DOI.org (Crossref)","title":"ATSM D4607-14Test Method for Determination of Iodine Number of Activated Carbon","URL":"http://www.astm.org/cgi-bin/resolver.cgi?D4607-14","author":[{"literal":"ATSM International"}],"accessed":{"date-parts":[["2020",6,22]]},"issued":{"date-parts":[["2014"]]}}}],"schema":"https://github.com/citation-style-language/schema/raw/master/csl-citation.json"} </w:instrText>
      </w:r>
      <w:r w:rsidR="00DA7201">
        <w:fldChar w:fldCharType="separate"/>
      </w:r>
      <w:r w:rsidR="00DA7201">
        <w:rPr>
          <w:noProof/>
        </w:rPr>
        <w:t>(ATSM International, 2014)</w:t>
      </w:r>
      <w:r w:rsidR="00DA7201">
        <w:fldChar w:fldCharType="end"/>
      </w:r>
      <w:r>
        <w:t xml:space="preserve">, with a Methylene Blue Number equivalent for </w:t>
      </w:r>
      <w:proofErr w:type="spellStart"/>
      <w:r>
        <w:t>mesoporosity</w:t>
      </w:r>
      <w:proofErr w:type="spellEnd"/>
      <w:r>
        <w:t xml:space="preserve"> </w:t>
      </w:r>
      <w:r>
        <w:fldChar w:fldCharType="begin"/>
      </w:r>
      <w:r w:rsidR="005B52ED">
        <w:instrText xml:space="preserve"> ADDIN ZOTERO_ITEM CSL_CITATION {"citationID":"IhiatR66","properties":{"formattedCitation":"(Raposo et al., 2009)","plainCitation":"(Raposo et al., 2009)","noteIndex":0},"citationItems":[{"id":530,"uris":["http://zotero.org/users/6629595/items/YIPP57MR"],"uri":["http://zotero.org/users/6629595/items/YIPP57MR"],"itemData":{"id":530,"type":"article-journal","abstract":"The adsorption of methylene blue (MB) on three commercial granular activated carbons (GACs), 12 × 40 mesh size, namely Filtrasorb 400, Norit and Picacarb has been researched. A comparative study of adsorptive capacity using the proposed single-point test and the traditional multi-point isotherm test was carried out. For the single-point test, the inﬂuence of some parameters such as MB/GACs mass ratio and contact time were evaluated. For this test the adsorptive capacities of the three GACs studied were 319 ± 14, 280 ± 7 and 260 ± 6 mg g−1 for Filtrasorb 400, Norit and Picacarb, respectively. For multi-point isotherm adsorption test the Langmuir model was used. The parameters involved were obtained by linear and non-linear regression methods. The maximum adsorptive capacity values obtained for both methods were similar and statistically not different than those obtained with the single-point tests. This experimental work also aimed at establishing a relationship between the adsorbent particle size and the adsorptive capacity which could be used complementarily to evaluate the quality of GACs as adsorbents. For a mean particle diameter of 1 mm and after 24 h of contact time the adsorptive capacity values were 255 ± 7, 222 ± 7 and 160 ± 7 mg g−1 for Filtrasorb 400, Norit and Picacarb, respectively.","container-title":"Journal of Hazardous Materials","DOI":"10.1016/j.jhazmat.2008.09.106","ISSN":"03043894","issue":"1-3","journalAbbreviation":"Journal of Hazardous Materials","language":"en","page":"291-299","source":"DOI.org (Crossref)","title":"Methylene blue number as useful indicator to evaluate the adsorptive capacity of granular activated carbon in batch mode: Influence of adsorbate/adsorbent mass ratio and particle size","title-short":"Methylene blue number as useful indicator to evaluate the adsorptive capacity of granular activated carbon in batch mode","volume":"165","author":[{"family":"Raposo","given":"F."},{"family":"De La Rubia","given":"M.A."},{"family":"Borja","given":"R."}],"issued":{"date-parts":[["2009",6,15]]}}}],"schema":"https://github.com/citation-style-language/schema/raw/master/csl-citation.json"} </w:instrText>
      </w:r>
      <w:r>
        <w:fldChar w:fldCharType="separate"/>
      </w:r>
      <w:r w:rsidR="005B52ED">
        <w:rPr>
          <w:noProof/>
        </w:rPr>
        <w:t>(Raposo et al., 2009)</w:t>
      </w:r>
      <w:r>
        <w:fldChar w:fldCharType="end"/>
      </w:r>
      <w:r>
        <w:t xml:space="preserve">, although </w:t>
      </w:r>
      <w:proofErr w:type="spellStart"/>
      <w:r>
        <w:t>mesoporosity</w:t>
      </w:r>
      <w:proofErr w:type="spellEnd"/>
      <w:r>
        <w:t xml:space="preserve"> is not reported as often as microporosity. Most studies use a combination of analytical techniques to characterise the carbon surface fully. </w:t>
      </w:r>
    </w:p>
    <w:p w14:paraId="3AFDCBD5" w14:textId="77777777" w:rsidR="00C457BA" w:rsidRDefault="00C457BA" w:rsidP="00C457BA"/>
    <w:p w14:paraId="358171F0" w14:textId="7DF7E61F" w:rsidR="00C457BA" w:rsidRDefault="00D619B6" w:rsidP="00D619B6">
      <w:pPr>
        <w:pStyle w:val="Heading3"/>
      </w:pPr>
      <w:bookmarkStart w:id="26" w:name="_Toc47701781"/>
      <w:bookmarkStart w:id="27" w:name="_Toc57640233"/>
      <w:r>
        <w:t>3.1.1</w:t>
      </w:r>
      <w:r w:rsidR="00C457BA">
        <w:t xml:space="preserve"> Effect of Porosity on </w:t>
      </w:r>
      <w:r>
        <w:t>electro-Fenton</w:t>
      </w:r>
      <w:r w:rsidR="00C457BA">
        <w:t xml:space="preserve"> Regeneration</w:t>
      </w:r>
      <w:bookmarkEnd w:id="26"/>
      <w:bookmarkEnd w:id="27"/>
    </w:p>
    <w:p w14:paraId="41FCC992" w14:textId="3F673371" w:rsidR="00C457BA" w:rsidRDefault="00C457BA" w:rsidP="00C457BA">
      <w:r>
        <w:t xml:space="preserve">There is general agreement in the literature that micropore recovery is the key to recovering the overall adsorption capacity of the GAC </w:t>
      </w:r>
      <w:r>
        <w:fldChar w:fldCharType="begin"/>
      </w:r>
      <w:r w:rsidR="005B52ED">
        <w:instrText xml:space="preserve"> ADDIN ZOTERO_ITEM CSL_CITATION {"citationID":"DQ4uKWDb","properties":{"formattedCitation":"(Berenguer et al., 2010; Xiao and Hill, 2019)","plainCitation":"(Berenguer et al., 2010; 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M."}],"issued":{"date-parts":[["2019",4]]}}},{"id":312,"uris":["http://zotero.org/users/6629595/items/HMCJ84BY"],"uri":["http://zotero.org/users/6629595/items/HMCJ84BY"],"itemData":{"id":312,"type":"article-journal","abstract":"The electrochemical regeneration of phenol-saturated activated carbon has been carried out in a ﬁlter-press electrochemical cell. The feasibility of the electrochemical regeneration has been assessed by monitoring the regeneration efﬁciency and the textural properties of a phenol-saturated granular activated carbon (GAC) electrolysed in NaOH medium. The inﬂuence of the following factors: (i) the electrolysis treatment (either anodic or cathodic); (ii) the separation of compartments; (iii) applied current and (iv) electrolysis time has been studied. Basing on the obtained results, an overall phenomenological mechanism for the electrochemical regeneration has been proposed. The general worse performance of anodic regenerations can be attributed to an important surface blockage of the GAC by reaction products such as quinones, phenolic oligomers and polymers coming from phenol electrooxidation. The cathodic regeneration in NaOH medium, where phenolate desorption is favoured, and in an undivided conﬁguration, where surface blockage is minimized, produces a signiﬁcant recovery of the porosity of the original GAC, in agreement with the highest RE values (close to 80%).","container-title":"Carbon","DOI":"10.1016/j.carbon.2010.03.071","ISSN":"00086223","issue":"10","journalAbbreviation":"Carbon","language":"en","page":"2734-2745","source":"DOI.org (Crossref)","title":"Electrochemical regeneration and porosity recovery of phenol-saturated granular activated carbon in an alkaline medium","volume":"48","author":[{"family":"Berenguer","given":"R."},{"family":"Marco-Lozar","given":"J.P."},{"family":"Quijada","given":"C."},{"family":"Cazorla-Amorós","given":"D."},{"family":"Morallón","given":"E."}],"issued":{"date-parts":[["2010",8]]}}}],"schema":"https://github.com/citation-style-language/schema/raw/master/csl-citation.json"} </w:instrText>
      </w:r>
      <w:r>
        <w:fldChar w:fldCharType="separate"/>
      </w:r>
      <w:r w:rsidR="005B52ED">
        <w:rPr>
          <w:noProof/>
        </w:rPr>
        <w:t>(Berenguer et al., 2010; Xiao and Hill, 2019)</w:t>
      </w:r>
      <w:r>
        <w:fldChar w:fldCharType="end"/>
      </w:r>
      <w:r>
        <w:t xml:space="preserve">. There is also agreement that the micropores are more difficult to recover than mesopores and macropores </w:t>
      </w:r>
      <w:r>
        <w:fldChar w:fldCharType="begin"/>
      </w:r>
      <w:r w:rsidR="005B52ED">
        <w:instrText xml:space="preserve"> ADDIN ZOTERO_ITEM CSL_CITATION {"citationID":"ht0OYmRY","properties":{"formattedCitation":"(Xiao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fldChar w:fldCharType="separate"/>
      </w:r>
      <w:r w:rsidR="005B52ED">
        <w:rPr>
          <w:noProof/>
        </w:rPr>
        <w:t>(Xiao and Hill, 2019)</w:t>
      </w:r>
      <w:r>
        <w:fldChar w:fldCharType="end"/>
      </w:r>
      <w:r>
        <w:t xml:space="preserve">. </w:t>
      </w:r>
      <w:r w:rsidR="00537137">
        <w:t>Micropores</w:t>
      </w:r>
      <w:r>
        <w:t xml:space="preserve"> have higher mass transfer resistance</w:t>
      </w:r>
      <w:r w:rsidR="00AF5200">
        <w:t xml:space="preserve"> than larger pores</w:t>
      </w:r>
      <w:r>
        <w:t xml:space="preserve">, making it more difficult for both desorbed contaminants to exit the </w:t>
      </w:r>
      <w:r w:rsidR="00AF5200">
        <w:t>micro</w:t>
      </w:r>
      <w:r>
        <w:t xml:space="preserve">pore and for oxidising species to enter </w:t>
      </w:r>
      <w:r>
        <w:fldChar w:fldCharType="begin"/>
      </w:r>
      <w:r w:rsidR="005B52ED">
        <w:instrText xml:space="preserve"> ADDIN ZOTERO_ITEM CSL_CITATION {"citationID":"KVQcYmdE","properties":{"formattedCitation":"(Xiao and Hill, 2019, 2017)","plainCitation":"(Xiao and Hill, 2019, 2017)","noteIndex":0},"citationItems":[{"id":62,"uris":["http://zotero.org/users/6629595/items/VUA3EERD"],"uri":["http://zotero.org/users/6629595/items/VUA3EERD"],"itemData":{"id":62,"type":"article-journal","abstract":"Adsorption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M."}],"issued":{"date-parts":[["2019",4]]}}},{"id":485,"uris":["http://zotero.org/users/6629595/items/BSU9KHYR"],"uri":["http://zotero.org/users/6629595/items/BSU9KHYR"],"itemData":{"id":485,"type":"article-journal","abstract":"The economic cleanup of wastewater continues to be an active area of research. In this study, the inﬂuence of pore size on regeneration by Fenton oxidation for carbon materials with adsorbed methyl orange (MO) was investigated. More speciﬁcally three carbon supports, with pore sizes ranging from mainly microporous to half microporous-half mesoporous to mainly mesoporous, were impregnated with γ-Fe2O3 to make them magnetic and easy to separate from solution. The carbon samples were characterized before adsorption and after regeneration with hydrogen peroxide at 20 °C. In addition, adsorption kinetics and isotherms were collected, and the Weber−Morris intraparticle diﬀusion model and Freundlich isotherm model ﬁt to the data. The adsorption capacity increased with increasing microporosity while the regeneration eﬃciency increased with increasing mesoporosity. Further experiments with varying regeneration and adsorption conditions suggested that the regeneration process may be kinetically limited. The MO adsorbed in the micropores was strongly adsorbed and diﬃcult to remove unlike the MO adsorbed in the mesopores, which could be reacted under relatively mild conditions. Thus, there was a trade-oﬀ between adsorption capacity and regeneration.","container-title":"Environmental Science &amp; Technology","DOI":"10.1021/acs.est.7b00089","ISSN":"0013-936X, 1520-5851","issue":"8","journalAbbreviation":"Environ. Sci. Technol.","language":"en","page":"4567-4575","source":"DOI.org (Crossref)","title":"Impact of Pore Size on Fenton Oxidation of Methyl Orange Adsorbed on Magnetic Carbon Materials: Trade-Off between Capacity and Regenerability","title-short":"Impact of Pore Size on Fenton Oxidation of Methyl Orange Adsorbed on Magnetic Carbon Materials","volume":"51","author":[{"family":"Xiao","given":"Ye"},{"family":"Hill","given":"Josephine M."}],"issued":{"date-parts":[["2017",4,18]]}}}],"schema":"https://github.com/citation-style-language/schema/raw/master/csl-citation.json"} </w:instrText>
      </w:r>
      <w:r>
        <w:fldChar w:fldCharType="separate"/>
      </w:r>
      <w:r w:rsidR="005B52ED">
        <w:rPr>
          <w:noProof/>
        </w:rPr>
        <w:t>(Xiao and Hill, 2019, 2017)</w:t>
      </w:r>
      <w:r>
        <w:fldChar w:fldCharType="end"/>
      </w:r>
      <w:r>
        <w:t xml:space="preserve">. As seen in </w:t>
      </w:r>
      <w:r w:rsidRPr="00DD028D">
        <w:t xml:space="preserve">Table </w:t>
      </w:r>
      <w:r w:rsidR="00E27566">
        <w:t>7</w:t>
      </w:r>
      <w:r>
        <w:t xml:space="preserve"> below, this generally leads to lower regeneration efficiencies. Regeneration of microporous carbons leads to reduced total pore volume and specific surface area </w:t>
      </w:r>
      <w:r>
        <w:fldChar w:fldCharType="begin"/>
      </w:r>
      <w:r w:rsidR="00824900">
        <w:instrText xml:space="preserve"> ADDIN ZOTERO_ITEM CSL_CITATION {"citationID":"pVqmuhDP","properties":{"formattedCitation":"(Garcia-Rodriguez et al., 2020; Xiao and Hill, 2019)","plainCitation":"(Garcia-Rodriguez et al., 2020; 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M."}],"issued":{"date-parts":[["2019",4]]}}},{"id":480,"uris":["http://zotero.org/users/6629595/items/EZARJLZ4"],"uri":["http://zotero.org/users/6629595/items/EZARJLZ4"],"itemData":{"id":480,"type":"article-journal","abstract":"The removal of non-biodegradable organics from industrial wastewater through adsorption onto activated carbon (AC) is a simple, effective and inexpensive process; however, as with any separation technology there is a need to regenerate the exhausted material. Here, electrochemical regeneration of AC was carried out in a single reactor alternating sequences of adsorption and regeneration. A key ﬁnding was that the contaminant (phenol here, as an industrially-relevant pollutant) saturation level of AC in the reactor directly impacts the efﬁciency of electrochemical regeneration. The regeneration efﬁciency was 20% lower and unstable with fully saturated AC, which could be explained by different phenol degradation pathways; upon reaching the exhaustion capacity of the reactor, electrochemical regeneration yielded recalcitrant polymers, whereas full mineralization could take place as long as the breakthrough capacity was not exceeded, even removing impurities originally present in the material. This cleaning effect further led to a change of porosity towards mesopores, which further improved mass transfers and resulted in sustained regeneration efﬁciencies close to 100%, sustained over 10 consecutive cycles. Under optimal conditions, it was thus possible to achieve over 97% phenol removal with energy consumption below 1 kWh kgÀ1 of AC, outcompeting traditional regeneration processes.","container-title":"Carbon","DOI":"https://doi.org/10.1016/j.carbon.2020.02.041","language":"en","page":"265-275","source":"Zotero","title":"Impact of the saturation level on the electrochemical regeneration of activated carbon in a single sequential reactor","volume":"163","author":[{"family":"Garcia-Rodriguez","given":"Orlando"},{"family":"Villot","given":"Audrey"},{"family":"Olvera-Vargas","given":"Hugo"},{"family":"Gerente","given":"Claire"},{"family":"Andres","given":"Yves"},{"family":"Lefebvre","given":"Olivier"}],"issued":{"date-parts":[["2020"]]}}}],"schema":"https://github.com/citation-style-language/schema/raw/master/csl-citation.json"} </w:instrText>
      </w:r>
      <w:r>
        <w:fldChar w:fldCharType="separate"/>
      </w:r>
      <w:r w:rsidR="00824900">
        <w:rPr>
          <w:noProof/>
        </w:rPr>
        <w:t>(Garcia-Rodriguez et al., 2020; Xiao and Hill, 2019)</w:t>
      </w:r>
      <w:r>
        <w:fldChar w:fldCharType="end"/>
      </w:r>
      <w:r>
        <w:t xml:space="preserve">; and partial rather than complete regeneration of the micropores leads to a drop in available micropore volume </w:t>
      </w:r>
      <w:r>
        <w:fldChar w:fldCharType="begin"/>
      </w:r>
      <w:r w:rsidR="005B52ED">
        <w:instrText xml:space="preserve"> ADDIN ZOTERO_ITEM CSL_CITATION {"citationID":"9XxfT4Gr","properties":{"formattedCitation":"(Xiao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fldChar w:fldCharType="separate"/>
      </w:r>
      <w:r w:rsidR="005B52ED">
        <w:rPr>
          <w:noProof/>
        </w:rPr>
        <w:t>(Xiao and Hill, 2019)</w:t>
      </w:r>
      <w:r>
        <w:fldChar w:fldCharType="end"/>
      </w:r>
      <w:r>
        <w:t>.</w:t>
      </w:r>
    </w:p>
    <w:p w14:paraId="19CDC786" w14:textId="77777777" w:rsidR="00C457BA" w:rsidRDefault="00C457BA" w:rsidP="00C457BA"/>
    <w:p w14:paraId="22374C2E" w14:textId="1CF20A21" w:rsidR="00C457BA" w:rsidRDefault="00C457BA" w:rsidP="00C457BA">
      <w:r>
        <w:t>The opposite t</w:t>
      </w:r>
      <w:r w:rsidR="0055399D">
        <w:t>r</w:t>
      </w:r>
      <w:r>
        <w:t xml:space="preserve">ends </w:t>
      </w:r>
      <w:r w:rsidR="0055399D">
        <w:t>are seen in</w:t>
      </w:r>
      <w:r>
        <w:t xml:space="preserve"> mesopores. Due to their larger size, mesopores have lower adsorption capacity but are easier to recover, with 100% regeneration efficiencies seen in the literature </w:t>
      </w:r>
      <w:r>
        <w:fldChar w:fldCharType="begin"/>
      </w:r>
      <w:r w:rsidR="00824900">
        <w:instrText xml:space="preserve"> ADDIN ZOTERO_ITEM CSL_CITATION {"citationID":"7Cn7GfFE","properties":{"formattedCitation":"(Garcia-Rodriguez et al., 2020; Xiao and Hill, 2019, 2017)","plainCitation":"(Garcia-Rodriguez et al., 2020; Xiao and Hill, 2019, 2017)","noteIndex":0},"citationItems":[{"id":62,"uris":["http://zotero.org/users/6629595/items/VUA3EERD"],"uri":["http://zotero.org/users/6629595/items/VUA3EERD"],"itemData":{"id":62,"type":"article-journal","abstract":"Adsorption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M."}],"issued":{"date-parts":[["2019",4]]}}},{"id":485,"uris":["http://zotero.org/users/6629595/items/BSU9KHYR"],"uri":["http://zotero.org/users/6629595/items/BSU9KHYR"],"itemData":{"id":485,"type":"article-journal","abstract":"The economic cleanup of wastewater continues to be an active area of research. In this study, the inﬂuence of pore size on regeneration by Fenton oxidation for carbon materials with adsorbed methyl orange (MO) was investigated. More speciﬁcally three carbon supports, with pore sizes ranging from mainly microporous to half microporous-half mesoporous to mainly mesoporous, were impregnated with γ-Fe2O3 to make them magnetic and easy to separate from solution. The carbon samples were characterized before adsorption and after regeneration with hydrogen peroxide at 20 °C. In addition, adsorption kinetics and isotherms were collected, and the Weber−Morris intraparticle diﬀusion model and Freundlich isotherm model ﬁt to the data. The adsorption capacity increased with increasing microporosity while the regeneration eﬃciency increased with increasing mesoporosity. Further experiments with varying regeneration and adsorption conditions suggested that the regeneration process may be kinetically limited. The MO adsorbed in the micropores was strongly adsorbed and diﬃcult to remove unlike the MO adsorbed in the mesopores, which could be reacted under relatively mild conditions. Thus, there was a trade-oﬀ between adsorption capacity and regeneration.","container-title":"Environmental Science &amp; Technology","DOI":"10.1021/acs.est.7b00089","ISSN":"0013-936X, 1520-5851","issue":"8","journalAbbreviation":"Environ. Sci. Technol.","language":"en","page":"4567-4575","source":"DOI.org (Crossref)","title":"Impact of Pore Size on Fenton Oxidation of Methyl Orange Adsorbed on Magnetic Carbon Materials: Trade-Off between Capacity and Regenerability","title-short":"Impact of Pore Size on Fenton Oxidation of Methyl Orange Adsorbed on Magnetic Carbon Materials","volume":"51","author":[{"family":"Xiao","given":"Ye"},{"family":"Hill","given":"Josephine M."}],"issued":{"date-parts":[["2017",4,18]]}}},{"id":480,"uris":["http://zotero.org/users/6629595/items/EZARJLZ4"],"uri":["http://zotero.org/users/6629595/items/EZARJLZ4"],"itemData":{"id":480,"type":"article-journal","abstract":"The removal of non-biodegradable organics from industrial wastewater through adsorption onto activated carbon (AC) is a simple, effective and inexpensive process; however, as with any separation technology there is a need to regenerate the exhausted material. Here, electrochemical regeneration of AC was carried out in a single reactor alternating sequences of adsorption and regeneration. A key ﬁnding was that the contaminant (phenol here, as an industrially-relevant pollutant) saturation level of AC in the reactor directly impacts the efﬁciency of electrochemical regeneration. The regeneration efﬁciency was 20% lower and unstable with fully saturated AC, which could be explained by different phenol degradation pathways; upon reaching the exhaustion capacity of the reactor, electrochemical regeneration yielded recalcitrant polymers, whereas full mineralization could take place as long as the breakthrough capacity was not exceeded, even removing impurities originally present in the material. This cleaning effect further led to a change of porosity towards mesopores, which further improved mass transfers and resulted in sustained regeneration efﬁciencies close to 100%, sustained over 10 consecutive cycles. Under optimal conditions, it was thus possible to achieve over 97% phenol removal with energy consumption below 1 kWh kgÀ1 of AC, outcompeting traditional regeneration processes.","container-title":"Carbon","DOI":"https://doi.org/10.1016/j.carbon.2020.02.041","language":"en","page":"265-275","source":"Zotero","title":"Impact of the saturation level on the electrochemical regeneration of activated carbon in a single sequential reactor","volume":"163","author":[{"family":"Garcia-Rodriguez","given":"Orlando"},{"family":"Villot","given":"Audrey"},{"family":"Olvera-Vargas","given":"Hugo"},{"family":"Gerente","given":"Claire"},{"family":"Andres","given":"Yves"},{"family":"Lefebvre","given":"Olivier"}],"issued":{"date-parts":[["2020"]]}}}],"schema":"https://github.com/citation-style-language/schema/raw/master/csl-citation.json"} </w:instrText>
      </w:r>
      <w:r>
        <w:fldChar w:fldCharType="separate"/>
      </w:r>
      <w:r w:rsidR="00824900">
        <w:rPr>
          <w:rFonts w:ascii="Calibri" w:cs="Calibri"/>
          <w:lang w:val="en-GB"/>
        </w:rPr>
        <w:t>(Garcia-Rodriguez et al., 2020; Xiao and Hill, 2019, 2017)</w:t>
      </w:r>
      <w:r>
        <w:fldChar w:fldCharType="end"/>
      </w:r>
      <w:r>
        <w:t xml:space="preserve">. However, the mesopore recovery has a smaller impact on the final regeneration efficiency, due to the smaller surface area contribution when present with micropores </w:t>
      </w:r>
      <w:r>
        <w:fldChar w:fldCharType="begin"/>
      </w:r>
      <w:r w:rsidR="005B52ED">
        <w:instrText xml:space="preserve"> ADDIN ZOTERO_ITEM CSL_CITATION {"citationID":"VSKaqRO1","properties":{"formattedCitation":"(Xiao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fldChar w:fldCharType="separate"/>
      </w:r>
      <w:r w:rsidR="005B52ED">
        <w:rPr>
          <w:noProof/>
        </w:rPr>
        <w:t>(Xiao and Hill, 2019)</w:t>
      </w:r>
      <w:r>
        <w:fldChar w:fldCharType="end"/>
      </w:r>
      <w:r>
        <w:t xml:space="preserve">. </w:t>
      </w:r>
    </w:p>
    <w:p w14:paraId="44D34E0E" w14:textId="79664BEB" w:rsidR="00044A47" w:rsidRDefault="00044A47" w:rsidP="00C457BA"/>
    <w:p w14:paraId="3F87F8C1" w14:textId="68AC65AE" w:rsidR="00C457BA" w:rsidRDefault="00044A47" w:rsidP="00044A47">
      <w:r>
        <w:lastRenderedPageBreak/>
        <w:t>Table 7: Comparison of micropore volumes, total pore volumes, BET specific surface area ad regeneration efficiencies of different-porosity GACs.</w:t>
      </w:r>
    </w:p>
    <w:p w14:paraId="76BC927D" w14:textId="77777777" w:rsidR="00044A47" w:rsidRDefault="00044A47" w:rsidP="00044A47"/>
    <w:tbl>
      <w:tblPr>
        <w:tblStyle w:val="PlainTable2"/>
        <w:tblW w:w="843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4"/>
        <w:gridCol w:w="1378"/>
        <w:gridCol w:w="993"/>
        <w:gridCol w:w="881"/>
        <w:gridCol w:w="1699"/>
        <w:gridCol w:w="1772"/>
      </w:tblGrid>
      <w:tr w:rsidR="002473DE" w14:paraId="1B765A94" w14:textId="77777777" w:rsidTr="002473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4" w:type="dxa"/>
            <w:tcBorders>
              <w:bottom w:val="none" w:sz="0" w:space="0" w:color="auto"/>
            </w:tcBorders>
          </w:tcPr>
          <w:p w14:paraId="5E5EE06C" w14:textId="24F08EC1" w:rsidR="00C457BA" w:rsidRDefault="00C457BA" w:rsidP="001A1603">
            <w:r>
              <w:t>GAC</w:t>
            </w:r>
          </w:p>
        </w:tc>
        <w:tc>
          <w:tcPr>
            <w:tcW w:w="1378" w:type="dxa"/>
            <w:tcBorders>
              <w:bottom w:val="none" w:sz="0" w:space="0" w:color="auto"/>
            </w:tcBorders>
          </w:tcPr>
          <w:p w14:paraId="78D4870B" w14:textId="77777777" w:rsidR="00C457BA" w:rsidRDefault="00C457BA" w:rsidP="001A1603">
            <w:pPr>
              <w:cnfStyle w:val="100000000000" w:firstRow="1" w:lastRow="0" w:firstColumn="0" w:lastColumn="0" w:oddVBand="0" w:evenVBand="0" w:oddHBand="0" w:evenHBand="0" w:firstRowFirstColumn="0" w:firstRowLastColumn="0" w:lastRowFirstColumn="0" w:lastRowLastColumn="0"/>
            </w:pPr>
            <w:r>
              <w:t>Micropore volume (cm</w:t>
            </w:r>
            <w:r w:rsidRPr="00064F5A">
              <w:rPr>
                <w:vertAlign w:val="superscript"/>
              </w:rPr>
              <w:t>3</w:t>
            </w:r>
            <w:r>
              <w:t>/g)</w:t>
            </w:r>
          </w:p>
        </w:tc>
        <w:tc>
          <w:tcPr>
            <w:tcW w:w="993" w:type="dxa"/>
            <w:tcBorders>
              <w:bottom w:val="none" w:sz="0" w:space="0" w:color="auto"/>
            </w:tcBorders>
          </w:tcPr>
          <w:p w14:paraId="0C4D9BD9" w14:textId="77777777" w:rsidR="00C457BA" w:rsidRDefault="00C457BA" w:rsidP="001A1603">
            <w:pPr>
              <w:cnfStyle w:val="100000000000" w:firstRow="1" w:lastRow="0" w:firstColumn="0" w:lastColumn="0" w:oddVBand="0" w:evenVBand="0" w:oddHBand="0" w:evenHBand="0" w:firstRowFirstColumn="0" w:firstRowLastColumn="0" w:lastRowFirstColumn="0" w:lastRowLastColumn="0"/>
            </w:pPr>
            <w:proofErr w:type="spellStart"/>
            <w:r>
              <w:t>V</w:t>
            </w:r>
            <w:r w:rsidRPr="002E3680">
              <w:rPr>
                <w:vertAlign w:val="subscript"/>
              </w:rPr>
              <w:t>total</w:t>
            </w:r>
            <w:proofErr w:type="spellEnd"/>
            <w:r>
              <w:t xml:space="preserve"> (cm</w:t>
            </w:r>
            <w:r w:rsidRPr="00D567FA">
              <w:rPr>
                <w:vertAlign w:val="superscript"/>
              </w:rPr>
              <w:t>3</w:t>
            </w:r>
            <w:r>
              <w:t>/g)</w:t>
            </w:r>
          </w:p>
        </w:tc>
        <w:tc>
          <w:tcPr>
            <w:tcW w:w="881" w:type="dxa"/>
            <w:tcBorders>
              <w:bottom w:val="none" w:sz="0" w:space="0" w:color="auto"/>
            </w:tcBorders>
          </w:tcPr>
          <w:p w14:paraId="18608836" w14:textId="77777777" w:rsidR="00C457BA" w:rsidRDefault="00C457BA" w:rsidP="001A1603">
            <w:pPr>
              <w:cnfStyle w:val="100000000000" w:firstRow="1" w:lastRow="0" w:firstColumn="0" w:lastColumn="0" w:oddVBand="0" w:evenVBand="0" w:oddHBand="0" w:evenHBand="0" w:firstRowFirstColumn="0" w:firstRowLastColumn="0" w:lastRowFirstColumn="0" w:lastRowLastColumn="0"/>
            </w:pPr>
            <w:r>
              <w:t>S</w:t>
            </w:r>
            <w:r>
              <w:rPr>
                <w:vertAlign w:val="subscript"/>
              </w:rPr>
              <w:t>BET</w:t>
            </w:r>
            <w:r>
              <w:t xml:space="preserve"> (m</w:t>
            </w:r>
            <w:r w:rsidRPr="00D567FA">
              <w:rPr>
                <w:vertAlign w:val="superscript"/>
              </w:rPr>
              <w:t>2</w:t>
            </w:r>
            <w:r>
              <w:t>/g)</w:t>
            </w:r>
          </w:p>
        </w:tc>
        <w:tc>
          <w:tcPr>
            <w:tcW w:w="1699" w:type="dxa"/>
            <w:tcBorders>
              <w:bottom w:val="none" w:sz="0" w:space="0" w:color="auto"/>
            </w:tcBorders>
          </w:tcPr>
          <w:p w14:paraId="4A5631D2" w14:textId="77777777" w:rsidR="00C457BA" w:rsidRDefault="00C457BA" w:rsidP="001A1603">
            <w:pPr>
              <w:cnfStyle w:val="100000000000" w:firstRow="1" w:lastRow="0" w:firstColumn="0" w:lastColumn="0" w:oddVBand="0" w:evenVBand="0" w:oddHBand="0" w:evenHBand="0" w:firstRowFirstColumn="0" w:firstRowLastColumn="0" w:lastRowFirstColumn="0" w:lastRowLastColumn="0"/>
            </w:pPr>
            <w:r>
              <w:t>Regeneration efficiency (%)</w:t>
            </w:r>
          </w:p>
        </w:tc>
        <w:tc>
          <w:tcPr>
            <w:tcW w:w="1772" w:type="dxa"/>
            <w:tcBorders>
              <w:bottom w:val="none" w:sz="0" w:space="0" w:color="auto"/>
            </w:tcBorders>
          </w:tcPr>
          <w:p w14:paraId="67C21396" w14:textId="77777777" w:rsidR="00C457BA" w:rsidRDefault="00C457BA" w:rsidP="001A1603">
            <w:pPr>
              <w:cnfStyle w:val="100000000000" w:firstRow="1" w:lastRow="0" w:firstColumn="0" w:lastColumn="0" w:oddVBand="0" w:evenVBand="0" w:oddHBand="0" w:evenHBand="0" w:firstRowFirstColumn="0" w:firstRowLastColumn="0" w:lastRowFirstColumn="0" w:lastRowLastColumn="0"/>
            </w:pPr>
            <w:r>
              <w:t>Reference</w:t>
            </w:r>
          </w:p>
        </w:tc>
      </w:tr>
      <w:tr w:rsidR="002473DE" w14:paraId="2525BA6E" w14:textId="77777777" w:rsidTr="00247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4" w:type="dxa"/>
            <w:tcBorders>
              <w:top w:val="none" w:sz="0" w:space="0" w:color="auto"/>
              <w:bottom w:val="none" w:sz="0" w:space="0" w:color="auto"/>
            </w:tcBorders>
          </w:tcPr>
          <w:p w14:paraId="267DA7A0" w14:textId="5C0043A0" w:rsidR="00C457BA" w:rsidRPr="002014BA" w:rsidRDefault="00D42B31" w:rsidP="001A1603">
            <w:r>
              <w:t>Biochar</w:t>
            </w:r>
          </w:p>
        </w:tc>
        <w:tc>
          <w:tcPr>
            <w:tcW w:w="1378" w:type="dxa"/>
            <w:tcBorders>
              <w:top w:val="none" w:sz="0" w:space="0" w:color="auto"/>
              <w:bottom w:val="none" w:sz="0" w:space="0" w:color="auto"/>
            </w:tcBorders>
          </w:tcPr>
          <w:p w14:paraId="3D946005"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c>
          <w:tcPr>
            <w:tcW w:w="993" w:type="dxa"/>
            <w:tcBorders>
              <w:top w:val="none" w:sz="0" w:space="0" w:color="auto"/>
              <w:bottom w:val="none" w:sz="0" w:space="0" w:color="auto"/>
            </w:tcBorders>
          </w:tcPr>
          <w:p w14:paraId="003470D1"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c>
          <w:tcPr>
            <w:tcW w:w="881" w:type="dxa"/>
            <w:tcBorders>
              <w:top w:val="none" w:sz="0" w:space="0" w:color="auto"/>
              <w:bottom w:val="none" w:sz="0" w:space="0" w:color="auto"/>
            </w:tcBorders>
          </w:tcPr>
          <w:p w14:paraId="76D8C2F6"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c>
          <w:tcPr>
            <w:tcW w:w="1699" w:type="dxa"/>
            <w:tcBorders>
              <w:top w:val="none" w:sz="0" w:space="0" w:color="auto"/>
              <w:bottom w:val="none" w:sz="0" w:space="0" w:color="auto"/>
            </w:tcBorders>
          </w:tcPr>
          <w:p w14:paraId="74BC4AAE"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85 (1 hr)</w:t>
            </w:r>
            <w:r>
              <w:br/>
              <w:t>100% (1.5 hr)</w:t>
            </w:r>
          </w:p>
        </w:tc>
        <w:tc>
          <w:tcPr>
            <w:tcW w:w="1772" w:type="dxa"/>
            <w:tcBorders>
              <w:top w:val="none" w:sz="0" w:space="0" w:color="auto"/>
              <w:bottom w:val="none" w:sz="0" w:space="0" w:color="auto"/>
            </w:tcBorders>
          </w:tcPr>
          <w:p w14:paraId="7689F26A" w14:textId="10B39A48" w:rsidR="00C457BA" w:rsidRDefault="00C457BA" w:rsidP="001A1603">
            <w:pPr>
              <w:cnfStyle w:val="000000100000" w:firstRow="0" w:lastRow="0" w:firstColumn="0" w:lastColumn="0" w:oddVBand="0" w:evenVBand="0" w:oddHBand="1" w:evenHBand="0" w:firstRowFirstColumn="0" w:firstRowLastColumn="0" w:lastRowFirstColumn="0" w:lastRowLastColumn="0"/>
            </w:pPr>
            <w:r>
              <w:fldChar w:fldCharType="begin"/>
            </w:r>
            <w:r w:rsidR="00824900">
              <w:instrText xml:space="preserve"> ADDIN ZOTERO_ITEM CSL_CITATION {"citationID":"G7CqSLmB","properties":{"formattedCitation":"(Garcia-Rodriguez et al., 2020)","plainCitation":"(Garcia-Rodriguez et al., 2020)","noteIndex":0},"citationItems":[{"id":480,"uris":["http://zotero.org/users/6629595/items/EZARJLZ4"],"uri":["http://zotero.org/users/6629595/items/EZARJLZ4"],"itemData":{"id":480,"type":"article-journal","abstract":"The removal of non-biodegradable organics from industrial wastewater through adsorption onto activated carbon (AC) is a simple, effective and inexpensive process; however, as with any separation technology there is a need to regenerate the exhausted material. Here, electrochemical regeneration of AC was carried out in a single reactor alternating sequences of adsorption and regeneration. A key ﬁnding was that the contaminant (phenol here, as an industrially-relevant pollutant) saturation level of AC in the reactor directly impacts the efﬁciency of electrochemical regeneration. The regeneration efﬁciency was 20% lower and unstable with fully saturated AC, which could be explained by different phenol degradation pathways; upon reaching the exhaustion capacity of the reactor, electrochemical regeneration yielded recalcitrant polymers, whereas full mineralization could take place as long as the breakthrough capacity was not exceeded, even removing impurities originally present in the material. This cleaning effect further led to a change of porosity towards mesopores, which further improved mass transfers and resulted in sustained regeneration efﬁciencies close to 100%, sustained over 10 consecutive cycles. Under optimal conditions, it was thus possible to achieve over 97% phenol removal with energy consumption below 1 kWh kgÀ1 of AC, outcompeting traditional regeneration processes.","container-title":"Carbon","DOI":"https://doi.org/10.1016/j.carbon.2020.02.041","language":"en","page":"265-275","source":"Zotero","title":"Impact of the saturation level on the electrochemical regeneration of activated carbon in a single sequential reactor","volume":"163","author":[{"family":"Garcia-Rodriguez","given":"Orlando"},{"family":"Villot","given":"Audrey"},{"family":"Olvera-Vargas","given":"Hugo"},{"family":"Gerente","given":"Claire"},{"family":"Andres","given":"Yves"},{"family":"Lefebvre","given":"Olivier"}],"issued":{"date-parts":[["2020"]]}}}],"schema":"https://github.com/citation-style-language/schema/raw/master/csl-citation.json"} </w:instrText>
            </w:r>
            <w:r>
              <w:fldChar w:fldCharType="separate"/>
            </w:r>
            <w:r w:rsidR="00824900">
              <w:rPr>
                <w:noProof/>
              </w:rPr>
              <w:t>(Garcia-Rodriguez et al., 2020)</w:t>
            </w:r>
            <w:r>
              <w:fldChar w:fldCharType="end"/>
            </w:r>
          </w:p>
        </w:tc>
      </w:tr>
      <w:tr w:rsidR="002473DE" w14:paraId="015A1142" w14:textId="77777777" w:rsidTr="002473DE">
        <w:tc>
          <w:tcPr>
            <w:cnfStyle w:val="001000000000" w:firstRow="0" w:lastRow="0" w:firstColumn="1" w:lastColumn="0" w:oddVBand="0" w:evenVBand="0" w:oddHBand="0" w:evenHBand="0" w:firstRowFirstColumn="0" w:firstRowLastColumn="0" w:lastRowFirstColumn="0" w:lastRowLastColumn="0"/>
            <w:tcW w:w="1714" w:type="dxa"/>
          </w:tcPr>
          <w:p w14:paraId="336DD36C" w14:textId="77777777" w:rsidR="00C457BA" w:rsidRPr="002014BA" w:rsidRDefault="00C457BA" w:rsidP="001A1603">
            <w:pPr>
              <w:rPr>
                <w:b w:val="0"/>
                <w:bCs w:val="0"/>
              </w:rPr>
            </w:pPr>
            <w:r w:rsidRPr="002014BA">
              <w:rPr>
                <w:b w:val="0"/>
                <w:bCs w:val="0"/>
              </w:rPr>
              <w:t>Fresh</w:t>
            </w:r>
          </w:p>
        </w:tc>
        <w:tc>
          <w:tcPr>
            <w:tcW w:w="1378" w:type="dxa"/>
          </w:tcPr>
          <w:p w14:paraId="17549853"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0.220</w:t>
            </w:r>
          </w:p>
        </w:tc>
        <w:tc>
          <w:tcPr>
            <w:tcW w:w="993" w:type="dxa"/>
          </w:tcPr>
          <w:p w14:paraId="23646393"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0.315</w:t>
            </w:r>
          </w:p>
        </w:tc>
        <w:tc>
          <w:tcPr>
            <w:tcW w:w="881" w:type="dxa"/>
          </w:tcPr>
          <w:p w14:paraId="5D4CB373"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575</w:t>
            </w:r>
          </w:p>
        </w:tc>
        <w:tc>
          <w:tcPr>
            <w:tcW w:w="1699" w:type="dxa"/>
          </w:tcPr>
          <w:p w14:paraId="628D33B1"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c>
          <w:tcPr>
            <w:tcW w:w="1772" w:type="dxa"/>
          </w:tcPr>
          <w:p w14:paraId="5E05033D"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r>
      <w:tr w:rsidR="002473DE" w14:paraId="1D218673" w14:textId="77777777" w:rsidTr="00247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4" w:type="dxa"/>
            <w:tcBorders>
              <w:top w:val="none" w:sz="0" w:space="0" w:color="auto"/>
              <w:bottom w:val="none" w:sz="0" w:space="0" w:color="auto"/>
            </w:tcBorders>
          </w:tcPr>
          <w:p w14:paraId="7754B923" w14:textId="77777777" w:rsidR="00C457BA" w:rsidRPr="002014BA" w:rsidRDefault="00C457BA" w:rsidP="001A1603">
            <w:pPr>
              <w:rPr>
                <w:b w:val="0"/>
                <w:bCs w:val="0"/>
              </w:rPr>
            </w:pPr>
            <w:r w:rsidRPr="002014BA">
              <w:rPr>
                <w:b w:val="0"/>
                <w:bCs w:val="0"/>
              </w:rPr>
              <w:t>Regenerated</w:t>
            </w:r>
          </w:p>
        </w:tc>
        <w:tc>
          <w:tcPr>
            <w:tcW w:w="1378" w:type="dxa"/>
            <w:tcBorders>
              <w:top w:val="none" w:sz="0" w:space="0" w:color="auto"/>
              <w:bottom w:val="none" w:sz="0" w:space="0" w:color="auto"/>
            </w:tcBorders>
          </w:tcPr>
          <w:p w14:paraId="084F5B58"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0.172</w:t>
            </w:r>
          </w:p>
        </w:tc>
        <w:tc>
          <w:tcPr>
            <w:tcW w:w="993" w:type="dxa"/>
            <w:tcBorders>
              <w:top w:val="none" w:sz="0" w:space="0" w:color="auto"/>
              <w:bottom w:val="none" w:sz="0" w:space="0" w:color="auto"/>
            </w:tcBorders>
          </w:tcPr>
          <w:p w14:paraId="67700613"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0.247</w:t>
            </w:r>
          </w:p>
        </w:tc>
        <w:tc>
          <w:tcPr>
            <w:tcW w:w="881" w:type="dxa"/>
            <w:tcBorders>
              <w:top w:val="none" w:sz="0" w:space="0" w:color="auto"/>
              <w:bottom w:val="none" w:sz="0" w:space="0" w:color="auto"/>
            </w:tcBorders>
          </w:tcPr>
          <w:p w14:paraId="4FA5EF34"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419</w:t>
            </w:r>
          </w:p>
        </w:tc>
        <w:tc>
          <w:tcPr>
            <w:tcW w:w="1699" w:type="dxa"/>
            <w:tcBorders>
              <w:top w:val="none" w:sz="0" w:space="0" w:color="auto"/>
              <w:bottom w:val="none" w:sz="0" w:space="0" w:color="auto"/>
            </w:tcBorders>
          </w:tcPr>
          <w:p w14:paraId="2BD671BD"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c>
          <w:tcPr>
            <w:tcW w:w="1772" w:type="dxa"/>
            <w:tcBorders>
              <w:top w:val="none" w:sz="0" w:space="0" w:color="auto"/>
              <w:bottom w:val="none" w:sz="0" w:space="0" w:color="auto"/>
            </w:tcBorders>
          </w:tcPr>
          <w:p w14:paraId="5CD61CF3"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r>
      <w:tr w:rsidR="002473DE" w14:paraId="53254D2C" w14:textId="77777777" w:rsidTr="002473DE">
        <w:tc>
          <w:tcPr>
            <w:cnfStyle w:val="001000000000" w:firstRow="0" w:lastRow="0" w:firstColumn="1" w:lastColumn="0" w:oddVBand="0" w:evenVBand="0" w:oddHBand="0" w:evenHBand="0" w:firstRowFirstColumn="0" w:firstRowLastColumn="0" w:lastRowFirstColumn="0" w:lastRowLastColumn="0"/>
            <w:tcW w:w="1714" w:type="dxa"/>
          </w:tcPr>
          <w:p w14:paraId="2A2F9A08" w14:textId="77777777" w:rsidR="00C457BA" w:rsidRPr="002014BA" w:rsidRDefault="00C457BA" w:rsidP="001A1603">
            <w:r w:rsidRPr="002014BA">
              <w:t>SMC</w:t>
            </w:r>
          </w:p>
        </w:tc>
        <w:tc>
          <w:tcPr>
            <w:tcW w:w="1378" w:type="dxa"/>
          </w:tcPr>
          <w:p w14:paraId="7F34FDD8"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c>
          <w:tcPr>
            <w:tcW w:w="993" w:type="dxa"/>
          </w:tcPr>
          <w:p w14:paraId="2EFB389D"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c>
          <w:tcPr>
            <w:tcW w:w="881" w:type="dxa"/>
          </w:tcPr>
          <w:p w14:paraId="76B79D4C"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c>
          <w:tcPr>
            <w:tcW w:w="1699" w:type="dxa"/>
          </w:tcPr>
          <w:p w14:paraId="7D1A6AA3"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100</w:t>
            </w:r>
          </w:p>
        </w:tc>
        <w:tc>
          <w:tcPr>
            <w:tcW w:w="1772" w:type="dxa"/>
          </w:tcPr>
          <w:p w14:paraId="7979DD22" w14:textId="7890F7E9" w:rsidR="00C457BA" w:rsidRDefault="00C457BA" w:rsidP="001A1603">
            <w:pPr>
              <w:cnfStyle w:val="000000000000" w:firstRow="0" w:lastRow="0" w:firstColumn="0" w:lastColumn="0" w:oddVBand="0" w:evenVBand="0" w:oddHBand="0" w:evenHBand="0" w:firstRowFirstColumn="0" w:firstRowLastColumn="0" w:lastRowFirstColumn="0" w:lastRowLastColumn="0"/>
            </w:pPr>
            <w:r>
              <w:fldChar w:fldCharType="begin"/>
            </w:r>
            <w:r w:rsidR="005B52ED">
              <w:instrText xml:space="preserve"> ADDIN ZOTERO_ITEM CSL_CITATION {"citationID":"6St4CqIo","properties":{"formattedCitation":"(Xiao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fldChar w:fldCharType="separate"/>
            </w:r>
            <w:r w:rsidR="005B52ED">
              <w:rPr>
                <w:noProof/>
              </w:rPr>
              <w:t>(Xiao and Hill, 2019)</w:t>
            </w:r>
            <w:r>
              <w:fldChar w:fldCharType="end"/>
            </w:r>
          </w:p>
        </w:tc>
      </w:tr>
      <w:tr w:rsidR="002473DE" w14:paraId="7489051F" w14:textId="77777777" w:rsidTr="00247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4" w:type="dxa"/>
            <w:tcBorders>
              <w:top w:val="none" w:sz="0" w:space="0" w:color="auto"/>
              <w:bottom w:val="none" w:sz="0" w:space="0" w:color="auto"/>
            </w:tcBorders>
          </w:tcPr>
          <w:p w14:paraId="590E7982" w14:textId="77777777" w:rsidR="00C457BA" w:rsidRPr="002014BA" w:rsidRDefault="00C457BA" w:rsidP="001A1603">
            <w:pPr>
              <w:rPr>
                <w:b w:val="0"/>
                <w:bCs w:val="0"/>
              </w:rPr>
            </w:pPr>
            <w:r w:rsidRPr="002014BA">
              <w:rPr>
                <w:b w:val="0"/>
                <w:bCs w:val="0"/>
              </w:rPr>
              <w:t>Fresh</w:t>
            </w:r>
          </w:p>
        </w:tc>
        <w:tc>
          <w:tcPr>
            <w:tcW w:w="1378" w:type="dxa"/>
            <w:tcBorders>
              <w:top w:val="none" w:sz="0" w:space="0" w:color="auto"/>
              <w:bottom w:val="none" w:sz="0" w:space="0" w:color="auto"/>
            </w:tcBorders>
          </w:tcPr>
          <w:p w14:paraId="1B5858FB"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0.01</w:t>
            </w:r>
          </w:p>
        </w:tc>
        <w:tc>
          <w:tcPr>
            <w:tcW w:w="993" w:type="dxa"/>
            <w:tcBorders>
              <w:top w:val="none" w:sz="0" w:space="0" w:color="auto"/>
              <w:bottom w:val="none" w:sz="0" w:space="0" w:color="auto"/>
            </w:tcBorders>
          </w:tcPr>
          <w:p w14:paraId="275A461D"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0.22</w:t>
            </w:r>
          </w:p>
        </w:tc>
        <w:tc>
          <w:tcPr>
            <w:tcW w:w="881" w:type="dxa"/>
            <w:tcBorders>
              <w:top w:val="none" w:sz="0" w:space="0" w:color="auto"/>
              <w:bottom w:val="none" w:sz="0" w:space="0" w:color="auto"/>
            </w:tcBorders>
          </w:tcPr>
          <w:p w14:paraId="4D409177"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69</w:t>
            </w:r>
          </w:p>
        </w:tc>
        <w:tc>
          <w:tcPr>
            <w:tcW w:w="1699" w:type="dxa"/>
            <w:tcBorders>
              <w:top w:val="none" w:sz="0" w:space="0" w:color="auto"/>
              <w:bottom w:val="none" w:sz="0" w:space="0" w:color="auto"/>
            </w:tcBorders>
          </w:tcPr>
          <w:p w14:paraId="41194E48"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c>
          <w:tcPr>
            <w:tcW w:w="1772" w:type="dxa"/>
            <w:tcBorders>
              <w:top w:val="none" w:sz="0" w:space="0" w:color="auto"/>
              <w:bottom w:val="none" w:sz="0" w:space="0" w:color="auto"/>
            </w:tcBorders>
          </w:tcPr>
          <w:p w14:paraId="02DD0803"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r>
      <w:tr w:rsidR="002473DE" w14:paraId="661721A7" w14:textId="77777777" w:rsidTr="002473DE">
        <w:tc>
          <w:tcPr>
            <w:cnfStyle w:val="001000000000" w:firstRow="0" w:lastRow="0" w:firstColumn="1" w:lastColumn="0" w:oddVBand="0" w:evenVBand="0" w:oddHBand="0" w:evenHBand="0" w:firstRowFirstColumn="0" w:firstRowLastColumn="0" w:lastRowFirstColumn="0" w:lastRowLastColumn="0"/>
            <w:tcW w:w="1714" w:type="dxa"/>
          </w:tcPr>
          <w:p w14:paraId="479672A5" w14:textId="77777777" w:rsidR="00C457BA" w:rsidRPr="002014BA" w:rsidRDefault="00C457BA" w:rsidP="001A1603">
            <w:pPr>
              <w:rPr>
                <w:b w:val="0"/>
                <w:bCs w:val="0"/>
              </w:rPr>
            </w:pPr>
            <w:r w:rsidRPr="002014BA">
              <w:rPr>
                <w:b w:val="0"/>
                <w:bCs w:val="0"/>
              </w:rPr>
              <w:t>Regenerated</w:t>
            </w:r>
          </w:p>
        </w:tc>
        <w:tc>
          <w:tcPr>
            <w:tcW w:w="1378" w:type="dxa"/>
          </w:tcPr>
          <w:p w14:paraId="71B90293"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0.01</w:t>
            </w:r>
          </w:p>
        </w:tc>
        <w:tc>
          <w:tcPr>
            <w:tcW w:w="993" w:type="dxa"/>
          </w:tcPr>
          <w:p w14:paraId="61A4AB0D"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0.23</w:t>
            </w:r>
          </w:p>
        </w:tc>
        <w:tc>
          <w:tcPr>
            <w:tcW w:w="881" w:type="dxa"/>
          </w:tcPr>
          <w:p w14:paraId="0542F010"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72</w:t>
            </w:r>
          </w:p>
        </w:tc>
        <w:tc>
          <w:tcPr>
            <w:tcW w:w="1699" w:type="dxa"/>
          </w:tcPr>
          <w:p w14:paraId="74003D39"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c>
          <w:tcPr>
            <w:tcW w:w="1772" w:type="dxa"/>
          </w:tcPr>
          <w:p w14:paraId="4839A260"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r>
      <w:tr w:rsidR="002473DE" w14:paraId="59E0C298" w14:textId="77777777" w:rsidTr="00247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4" w:type="dxa"/>
            <w:tcBorders>
              <w:top w:val="none" w:sz="0" w:space="0" w:color="auto"/>
              <w:bottom w:val="none" w:sz="0" w:space="0" w:color="auto"/>
            </w:tcBorders>
          </w:tcPr>
          <w:p w14:paraId="2072E946" w14:textId="77777777" w:rsidR="00C457BA" w:rsidRPr="002014BA" w:rsidRDefault="00C457BA" w:rsidP="001A1603">
            <w:r w:rsidRPr="002014BA">
              <w:t>G5</w:t>
            </w:r>
          </w:p>
        </w:tc>
        <w:tc>
          <w:tcPr>
            <w:tcW w:w="1378" w:type="dxa"/>
            <w:tcBorders>
              <w:top w:val="none" w:sz="0" w:space="0" w:color="auto"/>
              <w:bottom w:val="none" w:sz="0" w:space="0" w:color="auto"/>
            </w:tcBorders>
          </w:tcPr>
          <w:p w14:paraId="736BE197"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c>
          <w:tcPr>
            <w:tcW w:w="993" w:type="dxa"/>
            <w:tcBorders>
              <w:top w:val="none" w:sz="0" w:space="0" w:color="auto"/>
              <w:bottom w:val="none" w:sz="0" w:space="0" w:color="auto"/>
            </w:tcBorders>
          </w:tcPr>
          <w:p w14:paraId="0CBA62C8"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c>
          <w:tcPr>
            <w:tcW w:w="881" w:type="dxa"/>
            <w:tcBorders>
              <w:top w:val="none" w:sz="0" w:space="0" w:color="auto"/>
              <w:bottom w:val="none" w:sz="0" w:space="0" w:color="auto"/>
            </w:tcBorders>
          </w:tcPr>
          <w:p w14:paraId="656C4F1F"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c>
          <w:tcPr>
            <w:tcW w:w="1699" w:type="dxa"/>
            <w:tcBorders>
              <w:top w:val="none" w:sz="0" w:space="0" w:color="auto"/>
              <w:bottom w:val="none" w:sz="0" w:space="0" w:color="auto"/>
            </w:tcBorders>
          </w:tcPr>
          <w:p w14:paraId="07244882"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59.6</w:t>
            </w:r>
          </w:p>
        </w:tc>
        <w:tc>
          <w:tcPr>
            <w:tcW w:w="1772" w:type="dxa"/>
            <w:tcBorders>
              <w:top w:val="none" w:sz="0" w:space="0" w:color="auto"/>
              <w:bottom w:val="none" w:sz="0" w:space="0" w:color="auto"/>
            </w:tcBorders>
          </w:tcPr>
          <w:p w14:paraId="15FE5A74" w14:textId="30635B23" w:rsidR="00C457BA" w:rsidRDefault="00C457BA" w:rsidP="001A1603">
            <w:pPr>
              <w:cnfStyle w:val="000000100000" w:firstRow="0" w:lastRow="0" w:firstColumn="0" w:lastColumn="0" w:oddVBand="0" w:evenVBand="0" w:oddHBand="1" w:evenHBand="0" w:firstRowFirstColumn="0" w:firstRowLastColumn="0" w:lastRowFirstColumn="0" w:lastRowLastColumn="0"/>
            </w:pPr>
            <w:r>
              <w:fldChar w:fldCharType="begin"/>
            </w:r>
            <w:r w:rsidR="005B52ED">
              <w:instrText xml:space="preserve"> ADDIN ZOTERO_ITEM CSL_CITATION {"citationID":"IhgLHIAi","properties":{"formattedCitation":"(Xiao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fldChar w:fldCharType="separate"/>
            </w:r>
            <w:r w:rsidR="005B52ED">
              <w:rPr>
                <w:noProof/>
              </w:rPr>
              <w:t>(Xiao and Hill, 2019)</w:t>
            </w:r>
            <w:r>
              <w:fldChar w:fldCharType="end"/>
            </w:r>
          </w:p>
        </w:tc>
      </w:tr>
      <w:tr w:rsidR="002473DE" w14:paraId="4D510A07" w14:textId="77777777" w:rsidTr="002473DE">
        <w:tc>
          <w:tcPr>
            <w:cnfStyle w:val="001000000000" w:firstRow="0" w:lastRow="0" w:firstColumn="1" w:lastColumn="0" w:oddVBand="0" w:evenVBand="0" w:oddHBand="0" w:evenHBand="0" w:firstRowFirstColumn="0" w:firstRowLastColumn="0" w:lastRowFirstColumn="0" w:lastRowLastColumn="0"/>
            <w:tcW w:w="1714" w:type="dxa"/>
          </w:tcPr>
          <w:p w14:paraId="1E9632BD" w14:textId="77777777" w:rsidR="00C457BA" w:rsidRPr="002014BA" w:rsidRDefault="00C457BA" w:rsidP="001A1603">
            <w:pPr>
              <w:rPr>
                <w:b w:val="0"/>
                <w:bCs w:val="0"/>
              </w:rPr>
            </w:pPr>
            <w:r w:rsidRPr="002014BA">
              <w:rPr>
                <w:b w:val="0"/>
                <w:bCs w:val="0"/>
              </w:rPr>
              <w:t>Fresh</w:t>
            </w:r>
          </w:p>
        </w:tc>
        <w:tc>
          <w:tcPr>
            <w:tcW w:w="1378" w:type="dxa"/>
          </w:tcPr>
          <w:p w14:paraId="03253742"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0.27</w:t>
            </w:r>
          </w:p>
        </w:tc>
        <w:tc>
          <w:tcPr>
            <w:tcW w:w="993" w:type="dxa"/>
          </w:tcPr>
          <w:p w14:paraId="45C5941A"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0.49</w:t>
            </w:r>
          </w:p>
        </w:tc>
        <w:tc>
          <w:tcPr>
            <w:tcW w:w="881" w:type="dxa"/>
          </w:tcPr>
          <w:p w14:paraId="47CF7AF8"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749</w:t>
            </w:r>
          </w:p>
        </w:tc>
        <w:tc>
          <w:tcPr>
            <w:tcW w:w="1699" w:type="dxa"/>
          </w:tcPr>
          <w:p w14:paraId="7DAD5E8C"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c>
          <w:tcPr>
            <w:tcW w:w="1772" w:type="dxa"/>
          </w:tcPr>
          <w:p w14:paraId="7F11149F"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r>
      <w:tr w:rsidR="002473DE" w14:paraId="3779CA67" w14:textId="77777777" w:rsidTr="00247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4" w:type="dxa"/>
            <w:tcBorders>
              <w:top w:val="none" w:sz="0" w:space="0" w:color="auto"/>
              <w:bottom w:val="none" w:sz="0" w:space="0" w:color="auto"/>
            </w:tcBorders>
          </w:tcPr>
          <w:p w14:paraId="38FA8888" w14:textId="77777777" w:rsidR="00C457BA" w:rsidRPr="002014BA" w:rsidRDefault="00C457BA" w:rsidP="001A1603">
            <w:pPr>
              <w:rPr>
                <w:b w:val="0"/>
                <w:bCs w:val="0"/>
              </w:rPr>
            </w:pPr>
            <w:r w:rsidRPr="002014BA">
              <w:rPr>
                <w:b w:val="0"/>
                <w:bCs w:val="0"/>
              </w:rPr>
              <w:t>Regenerated</w:t>
            </w:r>
          </w:p>
        </w:tc>
        <w:tc>
          <w:tcPr>
            <w:tcW w:w="1378" w:type="dxa"/>
            <w:tcBorders>
              <w:top w:val="none" w:sz="0" w:space="0" w:color="auto"/>
              <w:bottom w:val="none" w:sz="0" w:space="0" w:color="auto"/>
            </w:tcBorders>
          </w:tcPr>
          <w:p w14:paraId="7E54A903"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0.15</w:t>
            </w:r>
          </w:p>
        </w:tc>
        <w:tc>
          <w:tcPr>
            <w:tcW w:w="993" w:type="dxa"/>
            <w:tcBorders>
              <w:top w:val="none" w:sz="0" w:space="0" w:color="auto"/>
              <w:bottom w:val="none" w:sz="0" w:space="0" w:color="auto"/>
            </w:tcBorders>
          </w:tcPr>
          <w:p w14:paraId="10E4CF9B"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0.32</w:t>
            </w:r>
          </w:p>
        </w:tc>
        <w:tc>
          <w:tcPr>
            <w:tcW w:w="881" w:type="dxa"/>
            <w:tcBorders>
              <w:top w:val="none" w:sz="0" w:space="0" w:color="auto"/>
              <w:bottom w:val="none" w:sz="0" w:space="0" w:color="auto"/>
            </w:tcBorders>
          </w:tcPr>
          <w:p w14:paraId="34FD15FF"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436</w:t>
            </w:r>
          </w:p>
        </w:tc>
        <w:tc>
          <w:tcPr>
            <w:tcW w:w="1699" w:type="dxa"/>
            <w:tcBorders>
              <w:top w:val="none" w:sz="0" w:space="0" w:color="auto"/>
              <w:bottom w:val="none" w:sz="0" w:space="0" w:color="auto"/>
            </w:tcBorders>
          </w:tcPr>
          <w:p w14:paraId="6C41A350"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c>
          <w:tcPr>
            <w:tcW w:w="1772" w:type="dxa"/>
            <w:tcBorders>
              <w:top w:val="none" w:sz="0" w:space="0" w:color="auto"/>
              <w:bottom w:val="none" w:sz="0" w:space="0" w:color="auto"/>
            </w:tcBorders>
          </w:tcPr>
          <w:p w14:paraId="2D231F70"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r>
      <w:tr w:rsidR="002473DE" w14:paraId="31608E35" w14:textId="77777777" w:rsidTr="002473DE">
        <w:tc>
          <w:tcPr>
            <w:cnfStyle w:val="001000000000" w:firstRow="0" w:lastRow="0" w:firstColumn="1" w:lastColumn="0" w:oddVBand="0" w:evenVBand="0" w:oddHBand="0" w:evenHBand="0" w:firstRowFirstColumn="0" w:firstRowLastColumn="0" w:lastRowFirstColumn="0" w:lastRowLastColumn="0"/>
            <w:tcW w:w="1714" w:type="dxa"/>
          </w:tcPr>
          <w:p w14:paraId="5656AC88" w14:textId="77777777" w:rsidR="00C457BA" w:rsidRPr="002014BA" w:rsidRDefault="00C457BA" w:rsidP="001A1603">
            <w:r w:rsidRPr="002014BA">
              <w:t>NORIT</w:t>
            </w:r>
          </w:p>
        </w:tc>
        <w:tc>
          <w:tcPr>
            <w:tcW w:w="1378" w:type="dxa"/>
          </w:tcPr>
          <w:p w14:paraId="5625B273"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c>
          <w:tcPr>
            <w:tcW w:w="993" w:type="dxa"/>
          </w:tcPr>
          <w:p w14:paraId="7F3BC5D5"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c>
          <w:tcPr>
            <w:tcW w:w="881" w:type="dxa"/>
          </w:tcPr>
          <w:p w14:paraId="33217756"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c>
          <w:tcPr>
            <w:tcW w:w="1699" w:type="dxa"/>
          </w:tcPr>
          <w:p w14:paraId="25EBFAEE"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37.6</w:t>
            </w:r>
          </w:p>
        </w:tc>
        <w:tc>
          <w:tcPr>
            <w:tcW w:w="1772" w:type="dxa"/>
          </w:tcPr>
          <w:p w14:paraId="69064A62" w14:textId="023A4D99" w:rsidR="00C457BA" w:rsidRDefault="00C457BA" w:rsidP="001A1603">
            <w:pPr>
              <w:cnfStyle w:val="000000000000" w:firstRow="0" w:lastRow="0" w:firstColumn="0" w:lastColumn="0" w:oddVBand="0" w:evenVBand="0" w:oddHBand="0" w:evenHBand="0" w:firstRowFirstColumn="0" w:firstRowLastColumn="0" w:lastRowFirstColumn="0" w:lastRowLastColumn="0"/>
            </w:pPr>
            <w:r>
              <w:fldChar w:fldCharType="begin"/>
            </w:r>
            <w:r w:rsidR="005B52ED">
              <w:instrText xml:space="preserve"> ADDIN ZOTERO_ITEM CSL_CITATION {"citationID":"eLVmIsC8","properties":{"formattedCitation":"(Xiao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fldChar w:fldCharType="separate"/>
            </w:r>
            <w:r w:rsidR="005B52ED">
              <w:rPr>
                <w:noProof/>
              </w:rPr>
              <w:t>(Xiao and Hill, 2019)</w:t>
            </w:r>
            <w:r>
              <w:fldChar w:fldCharType="end"/>
            </w:r>
          </w:p>
        </w:tc>
      </w:tr>
      <w:tr w:rsidR="002473DE" w14:paraId="743392C1" w14:textId="77777777" w:rsidTr="002473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4" w:type="dxa"/>
            <w:tcBorders>
              <w:top w:val="none" w:sz="0" w:space="0" w:color="auto"/>
              <w:bottom w:val="none" w:sz="0" w:space="0" w:color="auto"/>
            </w:tcBorders>
          </w:tcPr>
          <w:p w14:paraId="603C63B7" w14:textId="77777777" w:rsidR="00C457BA" w:rsidRPr="002014BA" w:rsidRDefault="00C457BA" w:rsidP="001A1603">
            <w:pPr>
              <w:rPr>
                <w:b w:val="0"/>
                <w:bCs w:val="0"/>
              </w:rPr>
            </w:pPr>
            <w:r w:rsidRPr="002014BA">
              <w:rPr>
                <w:b w:val="0"/>
                <w:bCs w:val="0"/>
              </w:rPr>
              <w:t>Fresh</w:t>
            </w:r>
          </w:p>
        </w:tc>
        <w:tc>
          <w:tcPr>
            <w:tcW w:w="1378" w:type="dxa"/>
            <w:tcBorders>
              <w:top w:val="none" w:sz="0" w:space="0" w:color="auto"/>
              <w:bottom w:val="none" w:sz="0" w:space="0" w:color="auto"/>
            </w:tcBorders>
          </w:tcPr>
          <w:p w14:paraId="07CA42DE"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0.42</w:t>
            </w:r>
          </w:p>
        </w:tc>
        <w:tc>
          <w:tcPr>
            <w:tcW w:w="993" w:type="dxa"/>
            <w:tcBorders>
              <w:top w:val="none" w:sz="0" w:space="0" w:color="auto"/>
              <w:bottom w:val="none" w:sz="0" w:space="0" w:color="auto"/>
            </w:tcBorders>
          </w:tcPr>
          <w:p w14:paraId="7573FAE3"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0.56</w:t>
            </w:r>
          </w:p>
        </w:tc>
        <w:tc>
          <w:tcPr>
            <w:tcW w:w="881" w:type="dxa"/>
            <w:tcBorders>
              <w:top w:val="none" w:sz="0" w:space="0" w:color="auto"/>
              <w:bottom w:val="none" w:sz="0" w:space="0" w:color="auto"/>
            </w:tcBorders>
          </w:tcPr>
          <w:p w14:paraId="7D6CD82A"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1110</w:t>
            </w:r>
          </w:p>
        </w:tc>
        <w:tc>
          <w:tcPr>
            <w:tcW w:w="1699" w:type="dxa"/>
            <w:tcBorders>
              <w:top w:val="none" w:sz="0" w:space="0" w:color="auto"/>
              <w:bottom w:val="none" w:sz="0" w:space="0" w:color="auto"/>
            </w:tcBorders>
          </w:tcPr>
          <w:p w14:paraId="53ADAD48"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c>
          <w:tcPr>
            <w:tcW w:w="1772" w:type="dxa"/>
            <w:tcBorders>
              <w:top w:val="none" w:sz="0" w:space="0" w:color="auto"/>
              <w:bottom w:val="none" w:sz="0" w:space="0" w:color="auto"/>
            </w:tcBorders>
          </w:tcPr>
          <w:p w14:paraId="48DD7DE5"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r>
      <w:tr w:rsidR="002473DE" w14:paraId="6F22C459" w14:textId="77777777" w:rsidTr="002473DE">
        <w:tc>
          <w:tcPr>
            <w:cnfStyle w:val="001000000000" w:firstRow="0" w:lastRow="0" w:firstColumn="1" w:lastColumn="0" w:oddVBand="0" w:evenVBand="0" w:oddHBand="0" w:evenHBand="0" w:firstRowFirstColumn="0" w:firstRowLastColumn="0" w:lastRowFirstColumn="0" w:lastRowLastColumn="0"/>
            <w:tcW w:w="1714" w:type="dxa"/>
          </w:tcPr>
          <w:p w14:paraId="7991EAC6" w14:textId="77777777" w:rsidR="00C457BA" w:rsidRPr="002014BA" w:rsidRDefault="00C457BA" w:rsidP="001A1603">
            <w:pPr>
              <w:rPr>
                <w:b w:val="0"/>
                <w:bCs w:val="0"/>
              </w:rPr>
            </w:pPr>
            <w:r w:rsidRPr="002014BA">
              <w:rPr>
                <w:b w:val="0"/>
                <w:bCs w:val="0"/>
              </w:rPr>
              <w:t>Regenerated</w:t>
            </w:r>
          </w:p>
        </w:tc>
        <w:tc>
          <w:tcPr>
            <w:tcW w:w="1378" w:type="dxa"/>
          </w:tcPr>
          <w:p w14:paraId="6DE8A716"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0.16</w:t>
            </w:r>
          </w:p>
        </w:tc>
        <w:tc>
          <w:tcPr>
            <w:tcW w:w="993" w:type="dxa"/>
          </w:tcPr>
          <w:p w14:paraId="115EEC42"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0.23</w:t>
            </w:r>
          </w:p>
        </w:tc>
        <w:tc>
          <w:tcPr>
            <w:tcW w:w="881" w:type="dxa"/>
          </w:tcPr>
          <w:p w14:paraId="019A5DCC"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431</w:t>
            </w:r>
          </w:p>
        </w:tc>
        <w:tc>
          <w:tcPr>
            <w:tcW w:w="1699" w:type="dxa"/>
          </w:tcPr>
          <w:p w14:paraId="1A0D08F8"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c>
          <w:tcPr>
            <w:tcW w:w="1772" w:type="dxa"/>
          </w:tcPr>
          <w:p w14:paraId="011DCBDE"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r>
    </w:tbl>
    <w:p w14:paraId="23D37179" w14:textId="77777777" w:rsidR="00C457BA" w:rsidRDefault="00C457BA" w:rsidP="00C457BA"/>
    <w:p w14:paraId="01B50235" w14:textId="570AA6DD" w:rsidR="00C457BA" w:rsidRDefault="00C457BA" w:rsidP="00C457BA">
      <w:r>
        <w:t xml:space="preserve">Physical and chemical structures can also impact the available pore volume on the surface of the carbon. Surface oxygen groups, and the resulting water complexes, can block oxidising species’ access to micropores and prevent desorption from these pores </w:t>
      </w:r>
      <w:r>
        <w:fldChar w:fldCharType="begin"/>
      </w:r>
      <w:r w:rsidR="005B52ED">
        <w:instrText xml:space="preserve"> ADDIN ZOTERO_ITEM CSL_CITATION {"citationID":"cWftiPsC","properties":{"formattedCitation":"(Villaca\\uc0\\u241{}as et al., 2006)","plainCitation":"(Villacañas et al., 2006)","noteIndex":0},"citationItems":[{"id":351,"uris":["http://zotero.org/users/6629595/items/7QIAGPZS"],"uri":["http://zotero.org/users/6629595/items/7QIAGPZS"],"itemData":{"id":351,"type":"article-journal","abstract":"The adsorption of model aromatic compounds (phenol, aniline, nitrobenzene) on modiﬁed activated carbons has been investigated. Electrostatic and dispersive adsorbate/adsorbent interactions are involved in this process. Their inﬂuence on the uptake of the above mentioned aromatic compounds has been evaluated using different solution pH conditions and activated carbon samples with different surface chemistries. These samples were obtained by modiﬁcation of a commercial activated carbon by means of chemical treatment with HNO3 (acid sample) and thermal treatment under a ﬂow of H2 (basic sample). The textural properties were not signiﬁcantly changed after these modiﬁcations. The best uptake for all the adsorptives under most of the pH conditions used corresponded to the basic sample, which means that dispersive interactions are the most important in this process. However, electrostatic interactions cannot be neglected, as can be seen from the uptakes for the same sample at different pH. In the case of aniline at pH 2, electrostatic interactions are predominant, and the best uptake corresponds to the acid sample. The inﬂuence of textural properties on the adsorption process was also investigated, by comparing with another commercial activated carbon. As expected, for this type of organic compounds the uptake increases with the micropore surface area.","container-title":"Journal of Colloid and Interface Science","DOI":"10.1016/j.jcis.2005.06.032","ISSN":"00219797","issue":"1","journalAbbreviation":"Journal of Colloid and Interface Science","language":"en","page":"128-136","source":"DOI.org (Crossref)","title":"Adsorption of simple aromatic compounds on activated carbons","volume":"293","author":[{"family":"Villacañas","given":"Francisco"},{"family":"Pereira","given":"Manuel Fernando R."},{"family":"Órfão","given":"José J.M."},{"family":"Figueiredo","given":"José L."}],"issued":{"date-parts":[["2006",1]]}}}],"schema":"https://github.com/citation-style-language/schema/raw/master/csl-citation.json"} </w:instrText>
      </w:r>
      <w:r>
        <w:fldChar w:fldCharType="separate"/>
      </w:r>
      <w:r w:rsidR="005B52ED" w:rsidRPr="005B52ED">
        <w:rPr>
          <w:rFonts w:ascii="Calibri" w:cs="Calibri"/>
          <w:lang w:val="en-GB"/>
        </w:rPr>
        <w:t>(Villacañas et al., 2006)</w:t>
      </w:r>
      <w:r>
        <w:fldChar w:fldCharType="end"/>
      </w:r>
      <w:r>
        <w:t xml:space="preserve">. Degradation by-products and recalcitrant contaminants, such as polymers formed during oxidation, can also block pores and reduce available surface area </w:t>
      </w:r>
      <w:r>
        <w:fldChar w:fldCharType="begin"/>
      </w:r>
      <w:r w:rsidR="00824900">
        <w:instrText xml:space="preserve"> ADDIN ZOTERO_ITEM CSL_CITATION {"citationID":"nsRAibok","properties":{"formattedCitation":"(Garcia-Rodriguez et al., 2020)","plainCitation":"(Garcia-Rodriguez et al., 2020)","noteIndex":0},"citationItems":[{"id":480,"uris":["http://zotero.org/users/6629595/items/EZARJLZ4"],"uri":["http://zotero.org/users/6629595/items/EZARJLZ4"],"itemData":{"id":480,"type":"article-journal","abstract":"The removal of non-biodegradable organics from industrial wastewater through adsorption onto activated carbon (AC) is a simple, effective and inexpensive process; however, as with any separation technology there is a need to regenerate the exhausted material. Here, electrochemical regeneration of AC was carried out in a single reactor alternating sequences of adsorption and regeneration. A key ﬁnding was that the contaminant (phenol here, as an industrially-relevant pollutant) saturation level of AC in the reactor directly impacts the efﬁciency of electrochemical regeneration. The regeneration efﬁciency was 20% lower and unstable with fully saturated AC, which could be explained by different phenol degradation pathways; upon reaching the exhaustion capacity of the reactor, electrochemical regeneration yielded recalcitrant polymers, whereas full mineralization could take place as long as the breakthrough capacity was not exceeded, even removing impurities originally present in the material. This cleaning effect further led to a change of porosity towards mesopores, which further improved mass transfers and resulted in sustained regeneration efﬁciencies close to 100%, sustained over 10 consecutive cycles. Under optimal conditions, it was thus possible to achieve over 97% phenol removal with energy consumption below 1 kWh kgÀ1 of AC, outcompeting traditional regeneration processes.","container-title":"Carbon","DOI":"https://doi.org/10.1016/j.carbon.2020.02.041","language":"en","page":"265-275","source":"Zotero","title":"Impact of the saturation level on the electrochemical regeneration of activated carbon in a single sequential reactor","volume":"163","author":[{"family":"Garcia-Rodriguez","given":"Orlando"},{"family":"Villot","given":"Audrey"},{"family":"Olvera-Vargas","given":"Hugo"},{"family":"Gerente","given":"Claire"},{"family":"Andres","given":"Yves"},{"family":"Lefebvre","given":"Olivier"}],"issued":{"date-parts":[["2020"]]}}}],"schema":"https://github.com/citation-style-language/schema/raw/master/csl-citation.json"} </w:instrText>
      </w:r>
      <w:r>
        <w:fldChar w:fldCharType="separate"/>
      </w:r>
      <w:r w:rsidR="00824900">
        <w:rPr>
          <w:noProof/>
        </w:rPr>
        <w:t>(Garcia-Rodriguez et al., 2020)</w:t>
      </w:r>
      <w:r>
        <w:fldChar w:fldCharType="end"/>
      </w:r>
      <w:r>
        <w:t xml:space="preserve">. </w:t>
      </w:r>
    </w:p>
    <w:p w14:paraId="1822572A" w14:textId="77777777" w:rsidR="00C457BA" w:rsidRDefault="00C457BA" w:rsidP="00C457BA"/>
    <w:p w14:paraId="7876AAAB" w14:textId="420B11E8" w:rsidR="00C457BA" w:rsidRDefault="00C457BA" w:rsidP="00C457BA">
      <w:r>
        <w:t xml:space="preserve">While not GAC, non-porous carbon can also be used to remove organic compounds from aqueous systems via adsorption </w:t>
      </w:r>
      <w:r>
        <w:fldChar w:fldCharType="begin"/>
      </w:r>
      <w:r w:rsidR="005B52ED">
        <w:instrText xml:space="preserve"> ADDIN ZOTERO_ITEM CSL_CITATION {"citationID":"5iEBGayA","properties":{"formattedCitation":"(Brown et al., 2004)","plainCitation":"(Brown et al., 2004)","noteIndex":0},"citationItems":[{"id":681,"uris":["http://zotero.org/users/6629595/items/G9JQ7VWI"],"uri":["http://zotero.org/users/6629595/items/G9JQ7VWI"],"itemData":{"id":681,"type":"article-journal","abstract":"The removal of colour from a crystal violet dye solution using a non-porous, electrically conducting carbon-based adsorbent was systematically investigated under different operating conditions. Whilst the adsorptive process was very quick (up to 88% of equilibrium capacity could be achieved within 2 min), the adsorptive capacity of the adsorbent was very low (2 mg g−1) compared with activated carbons. This was due to its low surface area. The conductivity of the adsorbent/electrolyte mixture within the anodic compartment of the electrochemical cell was found to be over 13 times greater with the new adsorbent compared with powdered activated carbon. One hundred percent could be achieved in a simple divided electrochemical cell using treatment times as low as 10 min by passing a charge of 25 C g−1 at a current density of 20 mA cm−2. The efﬁciency of electrochemical regeneration depends on a range of variables including charge passed, current density, treatment time, electrolyte type and concentration and the adsorbent bed thickness. Multiple adsorption and regeneration cycles indicate that there is little or no loss in adsorbent capacity on regeneration.","container-title":"Electrochimica Acta","DOI":"10.1016/j.electacta.2004.02.040","ISSN":"00134686","issue":"20","journalAbbreviation":"Electrochimica Acta","language":"en","page":"3269-3281","source":"DOI.org (Crossref)","title":"Electrochemical regeneration of a carbon-based adsorbent loaded with crystal violet dye","volume":"49","author":[{"family":"Brown","given":"N.W"},{"family":"Roberts","given":"E.P.L"},{"family":"Garforth","given":"A.A"},{"family":"Dryfe","given":"R.A.W"}],"issued":{"date-parts":[["2004",8]]}}}],"schema":"https://github.com/citation-style-language/schema/raw/master/csl-citation.json"} </w:instrText>
      </w:r>
      <w:r>
        <w:fldChar w:fldCharType="separate"/>
      </w:r>
      <w:r w:rsidR="005B52ED">
        <w:rPr>
          <w:noProof/>
        </w:rPr>
        <w:t>(Brown et al., 2004)</w:t>
      </w:r>
      <w:r>
        <w:fldChar w:fldCharType="end"/>
      </w:r>
      <w:r>
        <w:t xml:space="preserve">. Due to the specific surface area being approximately 0.1% of microporous GAC, these non-porous compounds have significantly lower adsorption capacity </w:t>
      </w:r>
      <w:r>
        <w:fldChar w:fldCharType="begin"/>
      </w:r>
      <w:r w:rsidR="005B52ED">
        <w:instrText xml:space="preserve"> ADDIN ZOTERO_ITEM CSL_CITATION {"citationID":"MTG08IK4","properties":{"formattedCitation":"(Asghar et al., 2012)","plainCitation":"(Asghar et al., 2012)","noteIndex":0},"citationItems":[{"id":676,"uris":["http://zotero.org/users/6629595/items/UFV2RLL4"],"uri":["http://zotero.org/users/6629595/items/UFV2RLL4"],"itemData":{"id":676,"type":"article-journal","container-title":"Journal of Applied Electrochemistry","DOI":"10.1007/s10800-012-0439-8","ISSN":"0021-891X, 1572-8838","issue":"9","journalAbbreviation":"J Appl Electrochem","language":"en","page":"797-807","source":"DOI.org (Crossref)","title":"Wastewater treatment by adsorption with electrochemical regeneration using graphite-based adsorbents","volume":"42","author":[{"family":"Asghar","given":"H. M. A."},{"family":"Roberts","given":"E. P. L."},{"family":"Hussain","given":"S. N."},{"family":"Campen","given":"A. K."},{"family":"Brown","given":"N. W."}],"issued":{"date-parts":[["2012",9]]}}}],"schema":"https://github.com/citation-style-language/schema/raw/master/csl-citation.json"} </w:instrText>
      </w:r>
      <w:r>
        <w:fldChar w:fldCharType="separate"/>
      </w:r>
      <w:r w:rsidR="005B52ED">
        <w:rPr>
          <w:noProof/>
        </w:rPr>
        <w:t>(Asghar et al., 2012)</w:t>
      </w:r>
      <w:r>
        <w:fldChar w:fldCharType="end"/>
      </w:r>
      <w:r>
        <w:t xml:space="preserve">. However, the absence of pores overcomes the issues of limiting intraparticle diffusion and can be regenerated with high efficiency very quickly </w:t>
      </w:r>
      <w:r>
        <w:fldChar w:fldCharType="begin"/>
      </w:r>
      <w:r w:rsidR="005B52ED">
        <w:instrText xml:space="preserve"> ADDIN ZOTERO_ITEM CSL_CITATION {"citationID":"VvTR711H","properties":{"formattedCitation":"(Fallah and Roberts, 2019)","plainCitation":"(Fallah and Roberts, 2019)","noteIndex":0},"citationItems":[{"id":692,"uris":["http://zotero.org/users/6629595/items/5L76ZA54"],"uri":["http://zotero.org/users/6629595/items/5L76ZA54"],"itemData":{"id":692,"type":"article-journal","abstract":"In this study a process of adsorption and electrochemical regeneration was evaluated for its efﬁciency in removing low concentrations of emulsiﬁed oil from produced water, which is generated as a by-product from the thermal in-situ production of heavy oil. Adsorption behavior was investigated using synthetic model emulsions and samples of produced water; theoretical models were applied to the adsorption equilibrium and kinetics. It was demonstrated that the rate of the adsorption process was controlled by external mass transport, with no contribution from intra-particle diffusion. The non-porous structure of the Graphite Intercalation Compound (GIC) adsorbent led to effective and fast adsorption of oil in less than 30 min. Based on the cryo-SEM imaging and EDX phase mapping, the underlying adsorption mechanism was envisioned in the frame of adhesion and spreading of the emulsiﬁed oil droplets on the surface of the predominately hydrophobic GIC surface. The adsorptive capacity of the GIC was 100% recoverable by electrochemical regeneration. Energy consumption for the adsorbent regeneration process was found to be 22 kWh per kg of COD removed for treatment of the synthetic emulsion and 36 kWh per kg of COD for produced water.","container-title":"Chemosphere","DOI":"10.1016/j.chemosphere.2019.04.224","ISSN":"00456535","journalAbbreviation":"Chemosphere","language":"en","page":"596-605","source":"DOI.org (Crossref)","title":"Combined adsorption/regeneration process for the removal of trace emulsified hydrocarbon contaminants","volume":"230","author":[{"family":"Fallah","given":"Zohreh"},{"family":"Roberts","given":"Edward P.L."}],"issued":{"date-parts":[["2019",9]]}}}],"schema":"https://github.com/citation-style-language/schema/raw/master/csl-citation.json"} </w:instrText>
      </w:r>
      <w:r>
        <w:fldChar w:fldCharType="separate"/>
      </w:r>
      <w:r w:rsidR="005B52ED">
        <w:rPr>
          <w:noProof/>
        </w:rPr>
        <w:t>(Fallah and Roberts, 2019)</w:t>
      </w:r>
      <w:r>
        <w:fldChar w:fldCharType="end"/>
      </w:r>
      <w:r>
        <w:t xml:space="preserve">. These non-porous carbons hold great promise but are not investigated in this review. </w:t>
      </w:r>
    </w:p>
    <w:p w14:paraId="7B7E4CBE" w14:textId="77777777" w:rsidR="00C457BA" w:rsidRDefault="00C457BA" w:rsidP="00C457BA"/>
    <w:p w14:paraId="37530125" w14:textId="2CAD901B" w:rsidR="00C457BA" w:rsidRDefault="00B43396" w:rsidP="00B43396">
      <w:pPr>
        <w:pStyle w:val="Heading3"/>
      </w:pPr>
      <w:bookmarkStart w:id="28" w:name="_Toc47701782"/>
      <w:bookmarkStart w:id="29" w:name="_Toc57640234"/>
      <w:r>
        <w:t>3.1.2</w:t>
      </w:r>
      <w:r w:rsidR="00C457BA">
        <w:t xml:space="preserve"> Effect of </w:t>
      </w:r>
      <w:r>
        <w:t>electro-Fenton</w:t>
      </w:r>
      <w:r w:rsidR="00C457BA">
        <w:t xml:space="preserve"> Regeneration on Porosity</w:t>
      </w:r>
      <w:bookmarkEnd w:id="28"/>
      <w:bookmarkEnd w:id="29"/>
    </w:p>
    <w:p w14:paraId="186C15CF" w14:textId="5EB643FB" w:rsidR="00684D18" w:rsidRDefault="00C457BA" w:rsidP="00C457BA">
      <w:r>
        <w:t xml:space="preserve">Electrochemical regeneration can have an impact on the physical surface of the GAC; however, it is generally a much lower impact than is seen in chemical or thermal treatment </w:t>
      </w:r>
      <w:r>
        <w:fldChar w:fldCharType="begin"/>
      </w:r>
      <w:r w:rsidR="005B52ED">
        <w:instrText xml:space="preserve"> ADDIN ZOTERO_ITEM CSL_CITATION {"citationID":"oBsLNvcW","properties":{"formattedCitation":"(Berenguer and Morall\\uc0\\u243{}n, 2019)","plainCitation":"(Berenguer and Morallón, 2019)","noteIndex":0},"citationItems":[{"id":66,"uris":["http://zotero.org/users/6629595/items/9X7XMVT6"],"uri":["http://zotero.org/users/6629595/items/9X7XMVT6"],"itemData":{"id":66,"type":"article-journal","abstract":"The functionalization of high surface area microporous carbon materials by oxidative treatments receives great interest for multiple applications. The micropore structure of the material and the oxidation method could play an important role in the process. In this work, we analyze and compare the effects of liquid-phase chemical and alternative electrochemical oxidation treatments in the textural and chemical properties of four microporous carbon materials, namely a granular-, cloth-, and powder-like activated carbon (AC) and a powdery zeolite templated carbon (ZTC). Particularly, we provide new data on oxidation kinetics and changes on microporosity and surface chemistry of various microporous carbons. Characterization techniques reveal that the extent, textural changes, and selectivity of the oxidation greatly depend on the type of microporous material and the oxidation method. The incorporation of surface oxygen groups (SOGs) generally causes a more-or-less signiﬁcant decrease in the measured micropore volume and the speciﬁc surface area. In the studied ACs, the extent of oxidation and BET surface area reduction augment with their micropore volume, and the textural changes seem to be governed by the micropore blockage by SOGs. The disordered microporous structure of these materials is then quite robust toward oxidation, but its heterogeneity may contribute to the lack of selectivity during this process. By contrast, the regular micropore framework of the ZTC is rapidly destroyed even under soft oxidizing conditions, but it is proposed to promote certain selectivity during oxidation. The high reactivity and structural fragility of ZTC are assigned to the weak interconnections and large number of exposed edge sites in its structure. Our results demonstrate the fast oxidation rate of chemical treatments under different conditions, especially in the case of ZTC, what is proposed to restrict the control and to limit the oxidizability and selectivity of these functionalization processes. Contrarily, the electrochemical treatments are proved to better control the kinetics of oxidative functionalization, what may explain the observed higher efﬁciency and selectivity for SOGs introduction and the minimization of degradation in fragile microporous structures.","container-title":"Frontiers in Materials","DOI":"10.3389/fmats.2019.00130","ISSN":"2296-8016","journalAbbreviation":"Front. Mater.","language":"en","page":"130","source":"DOI.org (Crossref)","title":"Oxidation of Different Microporous Carbons by Chemical and Electrochemical Methods","volume":"6","author":[{"family":"Berenguer","given":"Raúl"},{"family":"Morallón","given":"Emilia"}],"issued":{"date-parts":[["2019",6,4]]}}}],"schema":"https://github.com/citation-style-language/schema/raw/master/csl-citation.json"} </w:instrText>
      </w:r>
      <w:r>
        <w:fldChar w:fldCharType="separate"/>
      </w:r>
      <w:r w:rsidR="005B52ED" w:rsidRPr="005B52ED">
        <w:rPr>
          <w:rFonts w:ascii="Calibri" w:cs="Calibri"/>
          <w:lang w:val="en-GB"/>
        </w:rPr>
        <w:t>(Berenguer and Morallón, 2019)</w:t>
      </w:r>
      <w:r>
        <w:fldChar w:fldCharType="end"/>
      </w:r>
      <w:r>
        <w:t xml:space="preserve">. Cathodic polarisation protects the GAC from significantly degrading during EF treatment, allowing it to stay in-tact, rather than sacrificing electrons and oxidising </w:t>
      </w:r>
      <w:r>
        <w:fldChar w:fldCharType="begin"/>
      </w:r>
      <w:r w:rsidR="005B52ED">
        <w:instrText xml:space="preserve"> ADDIN ZOTERO_ITEM CSL_CITATION {"citationID":"rrim527e","properties":{"formattedCitation":"(Ba\\uc0\\u241{}uelos et al., 2015b)","plainCitation":"(Bañuelos et al., 2015b)","noteIndex":0},"citationItems":[{"id":493,"uris":["http://zotero.org/users/6629595/items/KFL5FMEC"],"uri":["http://zotero.org/users/6629595/items/KFL5FMEC"],"itemData":{"id":493,"type":"article-journal","abstract":"The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A."}],"issued":{"date-parts":[["2015",5]]}}}],"schema":"https://github.com/citation-style-language/schema/raw/master/csl-citation.json"} </w:instrText>
      </w:r>
      <w:r>
        <w:fldChar w:fldCharType="separate"/>
      </w:r>
      <w:r w:rsidR="005B52ED" w:rsidRPr="005B52ED">
        <w:rPr>
          <w:rFonts w:ascii="Calibri" w:cs="Calibri"/>
          <w:lang w:val="en-GB"/>
        </w:rPr>
        <w:t>(Bañuelos et al., 2015b)</w:t>
      </w:r>
      <w:r>
        <w:fldChar w:fldCharType="end"/>
      </w:r>
      <w:r>
        <w:t xml:space="preserve">. </w:t>
      </w:r>
      <w:r w:rsidR="00684D18">
        <w:t xml:space="preserve">This means that during EF treatment, </w:t>
      </w:r>
      <w:r w:rsidR="00F90F2A">
        <w:t>several</w:t>
      </w:r>
      <w:r w:rsidR="0083105A">
        <w:t xml:space="preserve"> outcomes can be seen. </w:t>
      </w:r>
      <w:r w:rsidR="0083105A" w:rsidRPr="00E27680">
        <w:t xml:space="preserve">Firstly, </w:t>
      </w:r>
      <w:r w:rsidR="00513526" w:rsidRPr="00E27680">
        <w:t>there can be a shift in pore distribution towards smaller mesopores rather than micropores</w:t>
      </w:r>
      <w:r w:rsidR="00A91B88" w:rsidRPr="00E27680">
        <w:t xml:space="preserve">, with a consequential reduction (~27%) in specific </w:t>
      </w:r>
      <w:r w:rsidR="00A91B88" w:rsidRPr="00E27680">
        <w:lastRenderedPageBreak/>
        <w:t>surface area</w:t>
      </w:r>
      <w:r w:rsidR="00377192" w:rsidRPr="00E27680">
        <w:t xml:space="preserve"> </w:t>
      </w:r>
      <w:r w:rsidR="00A91FE9" w:rsidRPr="00E27680">
        <w:fldChar w:fldCharType="begin"/>
      </w:r>
      <w:r w:rsidR="00824900" w:rsidRPr="00E27680">
        <w:instrText xml:space="preserve"> ADDIN ZOTERO_ITEM CSL_CITATION {"citationID":"ONeBT9bs","properties":{"formattedCitation":"(Garcia-Rodriguez et al., 2020)","plainCitation":"(Garcia-Rodriguez et al., 2020)","noteIndex":0},"citationItems":[{"id":480,"uris":["http://zotero.org/users/6629595/items/EZARJLZ4"],"uri":["http://zotero.org/users/6629595/items/EZARJLZ4"],"itemData":{"id":480,"type":"article-journal","abstract":"The removal of non-biodegradable organics from industrial wastewater through adsorption onto activated carbon (AC) is a simple, effective and inexpensive process; however, as with any separation technology there is a need to regenerate the exhausted material. Here, electrochemical regeneration of AC was carried out in a single reactor alternating sequences of adsorption and regeneration. A key ﬁnding was that the contaminant (phenol here, as an industrially-relevant pollutant) saturation level of AC in the reactor directly impacts the efﬁciency of electrochemical regeneration. The regeneration efﬁciency was 20% lower and unstable with fully saturated AC, which could be explained by different phenol degradation pathways; upon reaching the exhaustion capacity of the reactor, electrochemical regeneration yielded recalcitrant polymers, whereas full mineralization could take place as long as the breakthrough capacity was not exceeded, even removing impurities originally present in the material. This cleaning effect further led to a change of porosity towards mesopores, which further improved mass transfers and resulted in sustained regeneration efﬁciencies close to 100%, sustained over 10 consecutive cycles. Under optimal conditions, it was thus possible to achieve over 97% phenol removal with energy consumption below 1 kWh kgÀ1 of AC, outcompeting traditional regeneration processes.","container-title":"Carbon","DOI":"https://doi.org/10.1016/j.carbon.2020.02.041","language":"en","page":"265-275","source":"Zotero","title":"Impact of the saturation level on the electrochemical regeneration of activated carbon in a single sequential reactor","volume":"163","author":[{"family":"Garcia-Rodriguez","given":"Orlando"},{"family":"Villot","given":"Audrey"},{"family":"Olvera-Vargas","given":"Hugo"},{"family":"Gerente","given":"Claire"},{"family":"Andres","given":"Yves"},{"family":"Lefebvre","given":"Olivier"}],"issued":{"date-parts":[["2020"]]}}}],"schema":"https://github.com/citation-style-language/schema/raw/master/csl-citation.json"} </w:instrText>
      </w:r>
      <w:r w:rsidR="00A91FE9" w:rsidRPr="00E27680">
        <w:fldChar w:fldCharType="separate"/>
      </w:r>
      <w:r w:rsidR="00824900" w:rsidRPr="00E27680">
        <w:rPr>
          <w:noProof/>
        </w:rPr>
        <w:t>(Garcia-Rodriguez et al., 2020)</w:t>
      </w:r>
      <w:r w:rsidR="00A91FE9" w:rsidRPr="00E27680">
        <w:fldChar w:fldCharType="end"/>
      </w:r>
      <w:r w:rsidR="00E12EE4" w:rsidRPr="00E27680">
        <w:t>. On the other hand, there may be a moderate increase (~45%)</w:t>
      </w:r>
      <w:r w:rsidR="007B5439" w:rsidRPr="00E27680">
        <w:t xml:space="preserve"> in specific surface area, as well as a shift towards more crystalline carbon, rather than amorphous carbon</w:t>
      </w:r>
      <w:r w:rsidR="00F90F2A" w:rsidRPr="00E27680">
        <w:t xml:space="preserve"> </w:t>
      </w:r>
      <w:r w:rsidR="000D653E" w:rsidRPr="00E27680">
        <w:fldChar w:fldCharType="begin"/>
      </w:r>
      <w:r w:rsidR="000D653E" w:rsidRPr="00E27680">
        <w:instrText xml:space="preserve"> ADDIN ZOTERO_ITEM CSL_CITATION {"citationID":"LjfxQ28M","properties":{"formattedCitation":"(Ba\\uc0\\u241{}uelos et al., 2015b)","plainCitation":"(Bañuelos et al., 2015b)","noteIndex":0},"citationItems":[{"id":493,"uris":["http://zotero.org/users/6629595/items/KFL5FMEC"],"uri":["http://zotero.org/users/6629595/items/KFL5FMEC"],"itemData":{"id":493,"type":"article-journal","abstract":"The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A."}],"issued":{"date-parts":[["2015",5]]}}}],"schema":"https://github.com/citation-style-language/schema/raw/master/csl-citation.json"} </w:instrText>
      </w:r>
      <w:r w:rsidR="000D653E" w:rsidRPr="00E27680">
        <w:fldChar w:fldCharType="separate"/>
      </w:r>
      <w:r w:rsidR="000D653E" w:rsidRPr="00E27680">
        <w:rPr>
          <w:rFonts w:ascii="Calibri" w:cs="Calibri"/>
          <w:lang w:val="en-GB"/>
        </w:rPr>
        <w:t>(Bañuelos et al., 2015b)</w:t>
      </w:r>
      <w:r w:rsidR="000D653E" w:rsidRPr="00E27680">
        <w:fldChar w:fldCharType="end"/>
      </w:r>
      <w:r w:rsidR="00452E16" w:rsidRPr="00E27680">
        <w:t xml:space="preserve">. </w:t>
      </w:r>
      <w:r w:rsidR="0093251C" w:rsidRPr="00E27680">
        <w:t>It is currently unclear why the impact</w:t>
      </w:r>
      <w:r w:rsidR="00A65130" w:rsidRPr="00E27680">
        <w:t>s</w:t>
      </w:r>
      <w:r w:rsidR="0093251C" w:rsidRPr="00E27680">
        <w:t xml:space="preserve"> on the physical surface of the carbon </w:t>
      </w:r>
      <w:r w:rsidR="00A65130" w:rsidRPr="00E27680">
        <w:t>were</w:t>
      </w:r>
      <w:r w:rsidR="0093251C" w:rsidRPr="00E27680">
        <w:t xml:space="preserve"> </w:t>
      </w:r>
      <w:r w:rsidR="00AA1A33" w:rsidRPr="00E27680">
        <w:t>different in these two studies, and further work is</w:t>
      </w:r>
      <w:r w:rsidR="006B6D2A" w:rsidRPr="00E27680">
        <w:t xml:space="preserve"> required</w:t>
      </w:r>
      <w:r w:rsidR="00AA1A33" w:rsidRPr="00E27680">
        <w:t>.</w:t>
      </w:r>
      <w:r w:rsidR="00AA1A33">
        <w:t xml:space="preserve"> </w:t>
      </w:r>
    </w:p>
    <w:p w14:paraId="234E0E97" w14:textId="77777777" w:rsidR="00C457BA" w:rsidRDefault="00C457BA" w:rsidP="00C457BA"/>
    <w:p w14:paraId="04926949" w14:textId="03C23A13" w:rsidR="00C457BA" w:rsidRPr="00B43396" w:rsidRDefault="00B43396" w:rsidP="00B43396">
      <w:pPr>
        <w:pStyle w:val="Heading3"/>
      </w:pPr>
      <w:bookmarkStart w:id="30" w:name="_Toc47701783"/>
      <w:bookmarkStart w:id="31" w:name="_Toc57640235"/>
      <w:r w:rsidRPr="00B43396">
        <w:t>3.1.3</w:t>
      </w:r>
      <w:r w:rsidR="00C457BA" w:rsidRPr="00B43396">
        <w:t xml:space="preserve"> </w:t>
      </w:r>
      <w:bookmarkEnd w:id="30"/>
      <w:r w:rsidRPr="00B43396">
        <w:t>Research Opportunities</w:t>
      </w:r>
      <w:bookmarkEnd w:id="31"/>
    </w:p>
    <w:p w14:paraId="7FDDD25C" w14:textId="175F7B31" w:rsidR="00C457BA" w:rsidRDefault="00C457BA" w:rsidP="00C457BA">
      <w:r>
        <w:t xml:space="preserve">Much of the fundamental theory of the relationship between porosity and electro-Fenton regeneration is well-understood. However, much of this theory is based on small model contaminant molecules, such as phenols and dyes. In </w:t>
      </w:r>
      <w:r w:rsidR="00D2656E">
        <w:t>many applications</w:t>
      </w:r>
      <w:r>
        <w:t xml:space="preserve">, GAC is removing a complex mixture of organic contaminants from aqueous systems and these systems are not as well understood. Some porous structures with GAC’s elaborate makeup may be more suited to the adsorption/ regeneration of different types of contaminants. Given the wide range of sizes, shapes and properties of organic contaminants treated with GAC, this is an opportunity for investigation. </w:t>
      </w:r>
    </w:p>
    <w:p w14:paraId="7BDC0024" w14:textId="77777777" w:rsidR="00C457BA" w:rsidRDefault="00C457BA" w:rsidP="00C457BA"/>
    <w:p w14:paraId="41FE547F" w14:textId="37F5BF21" w:rsidR="00C457BA" w:rsidRDefault="00B43396" w:rsidP="00B43396">
      <w:pPr>
        <w:pStyle w:val="Heading2"/>
      </w:pPr>
      <w:bookmarkStart w:id="32" w:name="_Toc47701784"/>
      <w:bookmarkStart w:id="33" w:name="_Toc57640236"/>
      <w:r>
        <w:t>3.2</w:t>
      </w:r>
      <w:r w:rsidR="00C457BA">
        <w:t xml:space="preserve"> Chemical Surface</w:t>
      </w:r>
      <w:bookmarkEnd w:id="32"/>
      <w:bookmarkEnd w:id="33"/>
    </w:p>
    <w:p w14:paraId="54FC69DF" w14:textId="77777777" w:rsidR="00C457BA" w:rsidRDefault="00C457BA" w:rsidP="00C457BA">
      <w:r>
        <w:t>Granular activated carbon is a complex and dynamic chemical surface. There are two main aspects of activated carbon surface chemistry: the hydrophobicity of the carbon itself, and the heteroatoms such as oxygen, nitrogen and sulphur.</w:t>
      </w:r>
    </w:p>
    <w:p w14:paraId="727672C4" w14:textId="77777777" w:rsidR="00C457BA" w:rsidRDefault="00C457BA" w:rsidP="00C457BA"/>
    <w:p w14:paraId="451DB27A" w14:textId="7BB533FD" w:rsidR="00C457BA" w:rsidRDefault="00147AF9" w:rsidP="00147AF9">
      <w:pPr>
        <w:pStyle w:val="Heading3"/>
      </w:pPr>
      <w:bookmarkStart w:id="34" w:name="_Toc47701785"/>
      <w:bookmarkStart w:id="35" w:name="_Toc57640237"/>
      <w:r>
        <w:t>3.2.1</w:t>
      </w:r>
      <w:r w:rsidR="00C457BA">
        <w:t xml:space="preserve"> Hydrophobicity</w:t>
      </w:r>
      <w:bookmarkEnd w:id="34"/>
      <w:bookmarkEnd w:id="35"/>
      <w:r w:rsidR="00C457BA">
        <w:t xml:space="preserve"> </w:t>
      </w:r>
    </w:p>
    <w:p w14:paraId="1F54D41B" w14:textId="4F2EC506" w:rsidR="00C457BA" w:rsidRDefault="00C457BA" w:rsidP="00C457BA">
      <w:r>
        <w:t xml:space="preserve">As activated carbon is made up of graphene rings, the surface of the carbon is hydrophobic before it is amended by oxidation or any other process </w:t>
      </w:r>
      <w:r>
        <w:fldChar w:fldCharType="begin"/>
      </w:r>
      <w:r w:rsidR="003206FD">
        <w:instrText xml:space="preserve"> ADDIN ZOTERO_ITEM CSL_CITATION {"citationID":"pihPuZBF","properties":{"formattedCitation":"(Caly and Radovic, 1994)","plainCitation":"(Caly and Radovic, 1994)","noteIndex":0},"citationItems":[{"id":423,"uris":["http://zotero.org/users/6629595/items/CT4TKDKT"],"uri":["http://zotero.org/users/6629595/items/CT4TKDKT"],"itemData":{"id":423,"type":"article-journal","container-title":"Chemistry and physics of carbon","note":"publisher: Marcel Dekker Inc., New York, USA","page":"213–310","source":"Google Scholar","title":"Interfacial chemistry and electrochemistry of carbon surfaces","volume":"24","author":[{"family":"Caly","given":"Leon"},{"family":"Radovic","given":"L.R."}],"issued":{"date-parts":[["1994"]]}}}],"schema":"https://github.com/citation-style-language/schema/raw/master/csl-citation.json"} </w:instrText>
      </w:r>
      <w:r>
        <w:fldChar w:fldCharType="separate"/>
      </w:r>
      <w:r w:rsidR="003206FD">
        <w:rPr>
          <w:noProof/>
        </w:rPr>
        <w:t>(Caly and Radovic, 1994)</w:t>
      </w:r>
      <w:r>
        <w:fldChar w:fldCharType="end"/>
      </w:r>
      <w:r>
        <w:t xml:space="preserve">. Any treatment of the surface will introduce heteroatoms, mostly oxygen, nitrogen and sulphur, all of which will increase the hydrophilicity of the surface </w:t>
      </w:r>
      <w:r>
        <w:fldChar w:fldCharType="begin"/>
      </w:r>
      <w:r w:rsidR="003206FD">
        <w:instrText xml:space="preserve"> ADDIN ZOTERO_ITEM CSL_CITATION {"citationID":"VP1bI9So","properties":{"formattedCitation":"(Caly and Radovic, 1994)","plainCitation":"(Caly and Radovic, 1994)","noteIndex":0},"citationItems":[{"id":423,"uris":["http://zotero.org/users/6629595/items/CT4TKDKT"],"uri":["http://zotero.org/users/6629595/items/CT4TKDKT"],"itemData":{"id":423,"type":"article-journal","container-title":"Chemistry and physics of carbon","note":"publisher: Marcel Dekker Inc., New York, USA","page":"213–310","source":"Google Scholar","title":"Interfacial chemistry and electrochemistry of carbon surfaces","volume":"24","author":[{"family":"Caly","given":"Leon"},{"family":"Radovic","given":"L.R."}],"issued":{"date-parts":[["1994"]]}}}],"schema":"https://github.com/citation-style-language/schema/raw/master/csl-citation.json"} </w:instrText>
      </w:r>
      <w:r>
        <w:fldChar w:fldCharType="separate"/>
      </w:r>
      <w:r w:rsidR="003206FD">
        <w:rPr>
          <w:noProof/>
        </w:rPr>
        <w:t>(Caly and Radovic, 1994)</w:t>
      </w:r>
      <w:r>
        <w:fldChar w:fldCharType="end"/>
      </w:r>
      <w:r>
        <w:t xml:space="preserve">. Thermal treatments in an inert atmosphere tend to retain more of the original hydrophobicity, as less hydrophilicity is added than during oxidising treatments </w:t>
      </w:r>
      <w:r>
        <w:fldChar w:fldCharType="begin"/>
      </w:r>
      <w:r w:rsidR="005B52ED">
        <w:instrText xml:space="preserve"> ADDIN ZOTERO_ITEM CSL_CITATION {"citationID":"P1rGPBlM","properties":{"formattedCitation":"(Bleda-Mart\\uc0\\u237{}nez et al., 2006)","plainCitation":"(Bleda-Martínez et al., 2006)","noteIndex":0},"citationItems":[{"id":348,"uris":["http://zotero.org/users/6629595/items/MIQH2NMW"],"uri":["http://zotero.org/users/6629595/items/MIQH2NMW"],"itemData":{"id":348,"type":"article-journal","abstract":"Chemical and electrochemical techniques have been used in order to asses surface functionalities of porous carbon materials. An anthracite has been chemically activated using both KOH and NaOH as activating agents. As a result, activated carbons with high micropore volume (higher than 1 cm3/g) have been obtained. These samples were oxidized with HNO3 and thermally treated in N2 ﬂow at diﬀerent temperatures in order to obtain porous carbon materials with diﬀerent amounts of surface oxygen complexes. Thermal treatment in H2 was also carried out. The sample treated with H2 was subsequently treated in air ﬂow at 450 °C. Thus, materials with very similar porous texture and widely diﬀerent surface chemistry have been compared. The surface chemistry of the resulting materials was systematically characterized by TPD experiments and XPS measurements. Galvanostatic and voltammetric techniques were used to deepen into the characterization of the surface oxygen complexes. The combination of both, chemical and electrochemical methods provide unique information, regarding the key role of surface chemistry in improving carbon wettability in aqueous solution and the redox processes undergone by the surface oxygen groups. Both contributions are of relevance to understand the use of porous carbons as electrochemical capacitors.","container-title":"Carbon","DOI":"10.1016/j.carbon.2006.04.017","ISSN":"00086223","issue":"13","journalAbbreviation":"Carbon","language":"en","page":"2642-2651","source":"DOI.org (Crossref)","title":"Chemical and electrochemical characterization of porous carbon materials","volume":"44","author":[{"family":"Bleda-Martínez","given":"M.J."},{"family":"Lozano-Castelló","given":"D."},{"family":"Morallón","given":"E."},{"family":"Cazorla-Amorós","given":"D."},{"family":"Linares-Solano","given":"A."}],"issued":{"date-parts":[["2006",11]]}}}],"schema":"https://github.com/citation-style-language/schema/raw/master/csl-citation.json"} </w:instrText>
      </w:r>
      <w:r>
        <w:fldChar w:fldCharType="separate"/>
      </w:r>
      <w:r w:rsidR="005B52ED" w:rsidRPr="005B52ED">
        <w:rPr>
          <w:rFonts w:ascii="Calibri" w:cs="Calibri"/>
          <w:lang w:val="en-GB"/>
        </w:rPr>
        <w:t>(Bleda-Martínez et al., 2006)</w:t>
      </w:r>
      <w:r>
        <w:fldChar w:fldCharType="end"/>
      </w:r>
      <w:r>
        <w:t xml:space="preserve">. Hydrophobic interactions with the carbon surface can be an adsorption mechanism of organic compounds </w:t>
      </w:r>
      <w:r>
        <w:fldChar w:fldCharType="begin"/>
      </w:r>
      <w:r w:rsidR="005B52ED">
        <w:instrText xml:space="preserve"> ADDIN ZOTERO_ITEM CSL_CITATION {"citationID":"7leOxRGp","properties":{"formattedCitation":"(Karanfil and Kilduff, 1999)","plainCitation":"(Karanfil and Kilduff, 1999)","noteIndex":0},"citationItems":[{"id":317,"uris":["http://zotero.org/users/6629595/items/E99J2HHL"],"uri":["http://zotero.org/users/6629595/items/E99J2HHL"],"itemData":{"id":317,"type":"article-journal","container-title":"Environmental Science &amp; Technology","DOI":"10.1021/es981016g","ISSN":"0013-936X, 1520-5851","issue":"18","journalAbbreviation":"Environ. Sci. Technol.","language":"en","page":"3217-3224","source":"DOI.org (Crossref)","title":"Role of Granular Activated Carbon Surface Chemistry on the Adsorption of Organic Compounds. 1. Priority Pollutants","volume":"33","author":[{"family":"Karanfil","given":"Tanju"},{"family":"Kilduff","given":"James E."}],"issued":{"date-parts":[["1999",9]]}}}],"schema":"https://github.com/citation-style-language/schema/raw/master/csl-citation.json"} </w:instrText>
      </w:r>
      <w:r>
        <w:fldChar w:fldCharType="separate"/>
      </w:r>
      <w:r w:rsidR="005B52ED">
        <w:rPr>
          <w:noProof/>
        </w:rPr>
        <w:t>(Karanfil and Kilduff, 1999)</w:t>
      </w:r>
      <w:r>
        <w:fldChar w:fldCharType="end"/>
      </w:r>
      <w:r>
        <w:t xml:space="preserve">. </w:t>
      </w:r>
      <w:r>
        <w:br/>
      </w:r>
    </w:p>
    <w:p w14:paraId="1459C4DC" w14:textId="04BA44CC" w:rsidR="00C457BA" w:rsidRPr="002B082C" w:rsidRDefault="00147AF9" w:rsidP="00147AF9">
      <w:pPr>
        <w:pStyle w:val="Heading3"/>
      </w:pPr>
      <w:bookmarkStart w:id="36" w:name="_Toc47701786"/>
      <w:bookmarkStart w:id="37" w:name="_Toc57640238"/>
      <w:r>
        <w:t>3.2.2</w:t>
      </w:r>
      <w:r w:rsidR="00C457BA">
        <w:t xml:space="preserve"> </w:t>
      </w:r>
      <w:r w:rsidR="00C457BA" w:rsidRPr="002B082C">
        <w:t>Heteroatoms</w:t>
      </w:r>
      <w:bookmarkEnd w:id="36"/>
      <w:bookmarkEnd w:id="37"/>
      <w:r w:rsidR="00C457BA" w:rsidRPr="002B082C">
        <w:t xml:space="preserve"> </w:t>
      </w:r>
    </w:p>
    <w:p w14:paraId="52E1F67A" w14:textId="77777777" w:rsidR="00C457BA" w:rsidRDefault="00C457BA" w:rsidP="00147AF9">
      <w:pPr>
        <w:pStyle w:val="Heading4"/>
      </w:pPr>
      <w:bookmarkStart w:id="38" w:name="_Toc47701787"/>
      <w:r>
        <w:t>Nitrogen Groups</w:t>
      </w:r>
      <w:bookmarkEnd w:id="38"/>
      <w:r>
        <w:t xml:space="preserve"> </w:t>
      </w:r>
    </w:p>
    <w:p w14:paraId="41B975E5" w14:textId="1EC22840" w:rsidR="00C457BA" w:rsidRDefault="00B02082" w:rsidP="00C457BA">
      <w:r>
        <w:t>Nitrogen may be present in some carbon sources</w:t>
      </w:r>
      <w:r w:rsidR="00F1589D">
        <w:t>, particularly plant-based sources</w:t>
      </w:r>
      <w:r>
        <w:t>, but nitrogen is rarely seen in most</w:t>
      </w:r>
      <w:r w:rsidR="0050506B">
        <w:t xml:space="preserve"> activated carbons. N</w:t>
      </w:r>
      <w:r w:rsidR="00C457BA">
        <w:t xml:space="preserve">itrogen surface groups appear to form only through nitrogen-based modification and activation, such as nitric acid and ammonia </w:t>
      </w:r>
      <w:r w:rsidR="00C457BA">
        <w:fldChar w:fldCharType="begin"/>
      </w:r>
      <w:r w:rsidR="005B52ED">
        <w:instrText xml:space="preserve"> ADDIN ZOTERO_ITEM CSL_CITATION {"citationID":"ibJ5iyYY","properties":{"formattedCitation":"(Biniak et al., 1997)","plainCitation":"(Biniak et al., 1997)","noteIndex":0},"citationItems":[{"id":635,"uris":["http://zotero.org/users/6629595/items/HVXU2LU3"],"uri":["http://zotero.org/users/6629595/items/HVXU2LU3"],"itemData":{"id":635,"type":"article-journal","container-title":"Carbon","DOI":"10.1016/S0008-6223(97)00096-1","ISSN":"00086223","issue":"12","journalAbbreviation":"Carbon","language":"en","page":"1799-1810","source":"DOI.org (Crossref)","title":"The characterization of activated carbons with oxygen and nitrogen surface groups","volume":"35","author":[{"family":"Biniak","given":"S."},{"family":"Szymański","given":"G."},{"family":"Siedlewski","given":"J."},{"family":"Świątkowski","given":"A."}],"issued":{"date-parts":[["1997"]]}}}],"schema":"https://github.com/citation-style-language/schema/raw/master/csl-citation.json"} </w:instrText>
      </w:r>
      <w:r w:rsidR="00C457BA">
        <w:fldChar w:fldCharType="separate"/>
      </w:r>
      <w:r w:rsidR="005B52ED">
        <w:rPr>
          <w:noProof/>
        </w:rPr>
        <w:t>(Biniak et al., 1997)</w:t>
      </w:r>
      <w:r w:rsidR="00C457BA">
        <w:fldChar w:fldCharType="end"/>
      </w:r>
      <w:r w:rsidR="00C457BA">
        <w:t xml:space="preserve">. </w:t>
      </w:r>
    </w:p>
    <w:p w14:paraId="02ECA84A" w14:textId="77777777" w:rsidR="00C457BA" w:rsidRDefault="00C457BA" w:rsidP="00C457BA"/>
    <w:p w14:paraId="4C00C70B" w14:textId="45DEADC9" w:rsidR="00C457BA" w:rsidRDefault="00C457BA" w:rsidP="00C457BA">
      <w:r>
        <w:t xml:space="preserve">When nitrogen groups are present, they are generally in the form of pyridines, amines, pyrroles, </w:t>
      </w:r>
      <w:proofErr w:type="spellStart"/>
      <w:r>
        <w:t>pyrridones</w:t>
      </w:r>
      <w:proofErr w:type="spellEnd"/>
      <w:r>
        <w:t xml:space="preserve">, quaternary nitrogens and oxidised nitrogen </w:t>
      </w:r>
      <w:r>
        <w:fldChar w:fldCharType="begin"/>
      </w:r>
      <w:r w:rsidR="005B52ED">
        <w:instrText xml:space="preserve"> ADDIN ZOTERO_ITEM CSL_CITATION {"citationID":"8i1BkuC5","properties":{"formattedCitation":"(Biniak et al., 1997; Chen et al., 2012)","plainCitation":"(Biniak et al., 1997; Chen et al., 2012)","noteIndex":0},"citationItems":[{"id":635,"uris":["http://zotero.org/users/6629595/items/HVXU2LU3"],"uri":["http://zotero.org/users/6629595/items/HVXU2LU3"],"itemData":{"id":635,"type":"article-journal","container-title":"Carbon","DOI":"10.1016/S0008-6223(97)00096-1","ISSN":"00086223","issue":"12","journalAbbreviation":"Carbon","language":"en","page":"1799-1810","source":"DOI.org (Crossref)","title":"The characterization of activated carbons with oxygen and nitrogen surface groups","volume":"35","author":[{"family":"Biniak","given":"S."},{"family":"Szymański","given":"G."},{"family":"Siedlewski","given":"J."},{"family":"Świątkowski","given":"A."}],"issued":{"date-parts":[["1997"]]}}},{"id":615,"uris":["http://zotero.org/users/6629595/items/XG8V6N4F"],"uri":["http://zotero.org/users/6629595/items/XG8V6N4F"],"itemData":{"id":615,"type":"article-journal","abstract":"In this paper, granular activated carbon (GAC) from coconut shell was pretreated by HNO3, H2O2 and urea-formaldehyde resin, respectively. Then the obtained materials were functionalized in the same way for nitrogen group, and then alkylated. Effects of pretreatment on the surface chemistry and pore size of modiﬁed GACs were studied. Surface area and micropore volume of modiﬁed GAC which pretreated by HNO3 were 723.88 m2/g and 0.229 cm3/g, respectively, while virgin GAC were 742.34 m2/g and 0.276 cm3/g. Surface area and micropore volume decrease of the modiﬁed GACs which pretreated by the others two methods were more drastically. The types of groups presented were analyzed by electrophoresis, Fourier transform infrared spectroscopy (FTIR), and X-ray photoelectron spectroscopy (XPS). N CH3 group and C N group were detected on the surfaces of these three kinds of modiﬁed GACs. Results of XPS showed that the nitrogen functions of modiﬁed GAC which pretreated by H2O2 was 4.07%, it was more than that of the others two pretreatment methods. However, the modiﬁed GAC which pretreated by urea-formaldehyde resin was ﬁxed more pyridine structure, which structure percentage was 45.88%, in addition, there were more basic groups or charge on the surface than the others.","container-title":"Applied Surface Science","DOI":"10.1016/j.apsusc.2012.09.038","ISSN":"01694332","journalAbbreviation":"Applied Surface Science","language":"en","page":"247-253","source":"DOI.org (Crossref)","title":"Effects of pretreatment on the surface chemistry and pore size properties of nitrogen functionalized and alkylated granular activated carbon","volume":"263","author":[{"family":"Chen","given":"Jiajun"},{"family":"Zhai","given":"Yunbo"},{"family":"Chen","given":"Hongmei"},{"family":"Li","given":"Caiting"},{"family":"Zeng","given":"Guangming"},{"family":"Pang","given":"Daoxiong"},{"family":"Lu","given":"Pei"}],"issued":{"date-parts":[["2012",12]]}}}],"schema":"https://github.com/citation-style-language/schema/raw/master/csl-citation.json"} </w:instrText>
      </w:r>
      <w:r>
        <w:fldChar w:fldCharType="separate"/>
      </w:r>
      <w:r w:rsidR="005B52ED">
        <w:rPr>
          <w:noProof/>
        </w:rPr>
        <w:t>(Biniak et al., 1997; Chen et al., 2012)</w:t>
      </w:r>
      <w:r>
        <w:fldChar w:fldCharType="end"/>
      </w:r>
      <w:r>
        <w:t>. The nitrogen content of GACs used for aqueous contaminant adsorption is rarely discussed in the literature, and further work is needed to characterise the typical nitrogen content.</w:t>
      </w:r>
    </w:p>
    <w:p w14:paraId="54E0D8A0" w14:textId="77777777" w:rsidR="00C457BA" w:rsidRDefault="00C457BA" w:rsidP="00C457BA"/>
    <w:p w14:paraId="50E3449F" w14:textId="77777777" w:rsidR="00C457BA" w:rsidRDefault="00C457BA" w:rsidP="00147AF9">
      <w:pPr>
        <w:pStyle w:val="Heading4"/>
      </w:pPr>
      <w:bookmarkStart w:id="39" w:name="_Toc47701788"/>
      <w:r>
        <w:lastRenderedPageBreak/>
        <w:t>Sulphur Groups</w:t>
      </w:r>
      <w:bookmarkEnd w:id="39"/>
      <w:r>
        <w:t xml:space="preserve"> </w:t>
      </w:r>
    </w:p>
    <w:p w14:paraId="39CC6114" w14:textId="46FE8B54" w:rsidR="00C457BA" w:rsidRDefault="00C457BA" w:rsidP="00C457BA">
      <w:r>
        <w:t xml:space="preserve">As with nitrogen, sulphur can be present in carbon-precursors in varying amounts, but sulphur-based surface groups are generally only formed during sulphurising modification treatments </w:t>
      </w:r>
      <w:r>
        <w:fldChar w:fldCharType="begin"/>
      </w:r>
      <w:r w:rsidR="005B52ED">
        <w:instrText xml:space="preserve"> ADDIN ZOTERO_ITEM CSL_CITATION {"citationID":"09CtdFTy","properties":{"formattedCitation":"(Vidal et al., 2015)","plainCitation":"(Vidal et al., 2015)","noteIndex":0},"citationItems":[{"id":617,"uris":["http://zotero.org/users/6629595/items/LGQ9RJXY"],"uri":["http://zotero.org/users/6629595/items/LGQ9RJXY"],"itemData":{"id":617,"type":"article-journal","abstract":"Wood-based activated carbon and its sulfur-doped counterpart were used as adsorbents of endocrine disruptor chemicals (EDC) from aqueous solution. Adsorption process was carried out in dynamic conditions and Thomas model was used to predict the performance of the column. The results showed a good ﬁtting of the theoretical curve to the experimental data. S-doped carbon exhibited a higher adsorption capacity of trimethoprim (TMP) and smaller of sulfamethoxazole (SMX) and diclofenac (DCF) in comparison with the carbon with no sulfur incorporated into the matrix. The surface features of the initial carbons and those exposed to EDC were evaluated in order to derive the adsorption mechanism and elucidate the role of surface features. An increase in the amount of TMP from a low concentration solution (10 mg/L) on sulfur-doped carbon was linked to acid-base interactions and the reactive adsorption/oxidation of TMP. A decrease in SMX and DCF after sulfur doping was explained by a considerable increase in surface hydrophobicity, which does not favor the retention of polar DCF and SMX molecules. When the adsorption was measured from a high concentration solution at equilibrium conditions at the dark or under solar light irradiation different trends in the adsorption capacities were found. This was linked to the photoactivity of carbons and the degradation of EDC in the pore system promoted by visible light followed by the adsorption of the products of surface reactions.","container-title":"Journal of Colloid and Interface Science","DOI":"10.1016/j.jcis.2014.11.034","ISSN":"00219797","journalAbbreviation":"Journal of Colloid and Interface Science","language":"en","page":"180-191","source":"DOI.org (Crossref)","title":"Effect of nanoporous carbon surface chemistry on the removal of endocrine disruptors from water phase","volume":"449","author":[{"family":"Vidal","given":"Carla B."},{"family":"Seredych","given":"Mykola"},{"family":"Rodríguez-Castellón","given":"Enrique"},{"family":"Nascimento","given":"Ronaldo F."},{"family":"Bandosz","given":"Teresa J."}],"issued":{"date-parts":[["2015",7]]}}}],"schema":"https://github.com/citation-style-language/schema/raw/master/csl-citation.json"} </w:instrText>
      </w:r>
      <w:r>
        <w:fldChar w:fldCharType="separate"/>
      </w:r>
      <w:r w:rsidR="005B52ED">
        <w:rPr>
          <w:noProof/>
        </w:rPr>
        <w:t>(Vidal et al., 2015)</w:t>
      </w:r>
      <w:r>
        <w:fldChar w:fldCharType="end"/>
      </w:r>
      <w:r>
        <w:t xml:space="preserve">. When sulphur groups are present, they are generally in two forms: reduced and oxidised. Reduced sulphur is in the form of </w:t>
      </w:r>
      <w:proofErr w:type="spellStart"/>
      <w:r>
        <w:t>bisulphides</w:t>
      </w:r>
      <w:proofErr w:type="spellEnd"/>
      <w:r>
        <w:t xml:space="preserve">, sulphides and thioethers; while oxidised sulphur is in the form of </w:t>
      </w:r>
      <w:proofErr w:type="spellStart"/>
      <w:r>
        <w:t>sulphoxides</w:t>
      </w:r>
      <w:proofErr w:type="spellEnd"/>
      <w:r>
        <w:t xml:space="preserve">, sulphones and sulphonic groups </w:t>
      </w:r>
      <w:r>
        <w:fldChar w:fldCharType="begin"/>
      </w:r>
      <w:r w:rsidR="005B52ED">
        <w:instrText xml:space="preserve"> ADDIN ZOTERO_ITEM CSL_CITATION {"citationID":"Fo8KRsRe","properties":{"formattedCitation":"(Vidal et al., 2015)","plainCitation":"(Vidal et al., 2015)","noteIndex":0},"citationItems":[{"id":617,"uris":["http://zotero.org/users/6629595/items/LGQ9RJXY"],"uri":["http://zotero.org/users/6629595/items/LGQ9RJXY"],"itemData":{"id":617,"type":"article-journal","abstract":"Wood-based activated carbon and its sulfur-doped counterpart were used as adsorbents of endocrine disruptor chemicals (EDC) from aqueous solution. Adsorption process was carried out in dynamic conditions and Thomas model was used to predict the performance of the column. The results showed a good ﬁtting of the theoretical curve to the experimental data. S-doped carbon exhibited a higher adsorption capacity of trimethoprim (TMP) and smaller of sulfamethoxazole (SMX) and diclofenac (DCF) in comparison with the carbon with no sulfur incorporated into the matrix. The surface features of the initial carbons and those exposed to EDC were evaluated in order to derive the adsorption mechanism and elucidate the role of surface features. An increase in the amount of TMP from a low concentration solution (10 mg/L) on sulfur-doped carbon was linked to acid-base interactions and the reactive adsorption/oxidation of TMP. A decrease in SMX and DCF after sulfur doping was explained by a considerable increase in surface hydrophobicity, which does not favor the retention of polar DCF and SMX molecules. When the adsorption was measured from a high concentration solution at equilibrium conditions at the dark or under solar light irradiation different trends in the adsorption capacities were found. This was linked to the photoactivity of carbons and the degradation of EDC in the pore system promoted by visible light followed by the adsorption of the products of surface reactions.","container-title":"Journal of Colloid and Interface Science","DOI":"10.1016/j.jcis.2014.11.034","ISSN":"00219797","journalAbbreviation":"Journal of Colloid and Interface Science","language":"en","page":"180-191","source":"DOI.org (Crossref)","title":"Effect of nanoporous carbon surface chemistry on the removal of endocrine disruptors from water phase","volume":"449","author":[{"family":"Vidal","given":"Carla B."},{"family":"Seredych","given":"Mykola"},{"family":"Rodríguez-Castellón","given":"Enrique"},{"family":"Nascimento","given":"Ronaldo F."},{"family":"Bandosz","given":"Teresa J."}],"issued":{"date-parts":[["2015",7]]}}}],"schema":"https://github.com/citation-style-language/schema/raw/master/csl-citation.json"} </w:instrText>
      </w:r>
      <w:r>
        <w:fldChar w:fldCharType="separate"/>
      </w:r>
      <w:r w:rsidR="005B52ED">
        <w:rPr>
          <w:noProof/>
        </w:rPr>
        <w:t>(Vidal et al., 2015)</w:t>
      </w:r>
      <w:r>
        <w:fldChar w:fldCharType="end"/>
      </w:r>
      <w:r>
        <w:t xml:space="preserve">. </w:t>
      </w:r>
    </w:p>
    <w:p w14:paraId="70B50385" w14:textId="77777777" w:rsidR="00C457BA" w:rsidRDefault="00C457BA" w:rsidP="00C457BA"/>
    <w:p w14:paraId="6B54FB8D" w14:textId="77777777" w:rsidR="00C457BA" w:rsidRDefault="00C457BA" w:rsidP="00147AF9">
      <w:pPr>
        <w:pStyle w:val="Heading4"/>
      </w:pPr>
      <w:bookmarkStart w:id="40" w:name="_Toc47701789"/>
      <w:r>
        <w:t>Oxygen</w:t>
      </w:r>
      <w:bookmarkEnd w:id="40"/>
    </w:p>
    <w:p w14:paraId="36434257" w14:textId="2CD89F3F" w:rsidR="00C457BA" w:rsidRDefault="00C457BA" w:rsidP="00C457BA">
      <w:r>
        <w:t xml:space="preserve">Oxygen is the most common heteroatom on the GAC surface, often chemisorbed to the surface as Surface Oxygen Groups </w:t>
      </w:r>
      <w:r>
        <w:fldChar w:fldCharType="begin"/>
      </w:r>
      <w:r w:rsidR="005B52ED">
        <w:instrText xml:space="preserve"> ADDIN ZOTERO_ITEM CSL_CITATION {"citationID":"YUrLLzZc","properties":{"formattedCitation":"(Carabineiro et al., 2012)","plainCitation":"(Carabineiro et al., 2012)","noteIndex":0},"citationItems":[{"id":557,"uris":["http://zotero.org/users/6629595/items/HNU8PKDC"],"uri":["http://zotero.org/users/6629595/items/HNU8PKDC"],"itemData":{"id":557,"type":"chapter","abstract":"Chapter 1 Environmental Applications of Activated Carbon and Carbon Nanotubes / A. R Khataee Khataee, A. R, S. Aber Aber, S., M. Zarei Zarei, M., M. Sheydaei Sheydaei, M. 1 -- Chapter 2 Catalytic Ozonation of Organics with Loaded Activated Carbon / Luo Hanjin Hanjin, Luo, Rao Yifei Yifei, Rao 93 -- Chapter 3 Surface Chemistry of Activated Carbons / Sónia A. C. Carabineiro Carabineiro, Sónia A. C., M. Fernando R. Pereira Pereira, M. Fernando R., José J. M. Órfao Órfao, José J. M., José L. Figueiredo Figueiredo, José L. 125 -- Chapter 4 Activated Carbons as Catalyst Supports / M. E. Gálvez Gálvez, M. E., S. Ascaso Ascaso, S., A. Boyano Boyano, A., R. Moliner Moliner, R., M. J. Lázaro Lázaro, M. J. 169 -- Chapter 5 Conventional and Non-Conventional Thermal Processing for the Production of Activated Carbons from Agro-Industrial Wastes / Leandro S. Oliveira Oliveira, Leandro S., Adriana S. Franca Franca, Adriana S. 205 -- Chapter 6 Activated Carbons: Classifications, Properties and Applications / John U. Kennedy Oubagaranadin Oubagaranadin, John U. Kennedy, Z. V. P. Murthy Murthy, Z. V. P. 239 -- Chapter 7 Carbon Nanofibers: Synthesis, Types, Properties and Chemical Activation / Vicente Jiménez Jiménez, Vicente, Paula Sánchez Sánchez, Paula, Ma Luz Sánchez Sánchez, Ma Luz, Antonio Nieto-Márquez Nieto-Márquez, Antonio, José Luís Valverde Valverde, José Luís, Amaya Romero Romero, Amaya 267 -- Chapter 8 Activated Carbon as a Metal Oxide Support: A Review / A. Barroso-Bogeat Barroso-Bogeat, A., G Fernández-González Fernández-González, G, M. Alexandre-Franco Alexandre-Franco, M., V. Gómez-Serrano Gómez-Serrano, V. 297 -- Chapter 9 Using Activated Carbon from Bagasse for Color Removal / Paitip Thiravetyan Thiravetyan, Paitip, Parinda Suksabye Suksabye, Parinda 319 -- Chapter 10 Use of Activated Carbon as Pre-Separation Agent in NAA of Selenium, Cobalt and Iodine / M. Navarrete Navarrete, M., T. Martínez Martínez, T. 347 -- Chapter 11 Virtual Porous Carbon (VPC) Models: Application in the Study of Fundamental Activated Carbon Properties by Molecular Simulations / Artur P. Terzyk Terzyk, Artur P., Sylwester Furmaniak Furmaniak, Sylwester, Piotr A. Gauden Gauden, Piotr A., Peter J. F. Harris Harris, Peter J. F., Radosiaw P. Wesoiowski Wesoiowski, Radosiaw P., Piotr Kowalczyk Kowalczyk, Piotr 355 -- Chapter 12 Activated Carbonaceous Materials Based on Thermosetting Binder Precursors / J. Simitzis Simitzis, J., Z. Ioannou Ioannou, Z. 377 -- Chapter 13 Platinum Catalysts on Activated Carbon Supports Prepared from Mononuclear and Polynuclear Precursors: Influence of Porous Structure of the Support / L. B. Okhlopkova Okhlopkova, L. B., S. Yu. Troitskii Troitskii, S. Yu. 393 -- Chapter 14 Planting Soybean in Cd-, Cu-, or Zn-Contaminated Soils to Assess Its Feasibility in Further Producing Biodiesel / Hung-Yu Lai Lai, Hung-Yu, Bo-Ching Chen Chen, Bo-Ching, Hsuen-Li Chen Chen, Hsuen-Li, Chih-Jen Lu Lu, Chih-Jen, Zueng-Sang Chen Chen, Zueng-Sang 409 -- Chapter 15 Adsorptive Removal of Residual Sulfur Compounds in Commercial Fuel Oil by Means of Biomass-Derived Activated Carbons / Seiji Kumagai Kumagai, Seiji 421 -- Chapter 16 Combination of Ozone and Activated Carbon for Water and Wastewater Treatment / F. J. Beltrán Beltrán, F. J., P. M. Alvarez Alvarez, P. M. 433 -- Chapter 17 Strategies for Optimizing the Development of Cellulose-Based Activated Carbon Cloths by the Chemical Activation Process / M. E. Ramos Ramos, M. E., P. R. Bonelli Bonelli, P. R., A. L. Cukierman Cukierman, A. L. 475 -- Chapter 18 Self Assembled Ordered Mesoporous Carbon: Synthesis, Characterization and Applications / Dipendu Saha Saha, Dipendu, Shuguang Deng Deng, Shuguang 509.","archive":"UNIVERSITY OF MELBOURNE's Catalogue","archive_location":"UniM ERC 662.93 ACTI","collection-title":"Chemical engineering methods and technology","container-title":"Activated Carbon : classifications, properties and applications.","ISBN":"1-61209-684-0","publisher":"Nova Science","source":"EBSCOhost","title":"Surface Chemistry of Activated Carbons","URL":"https://search.ebscohost.com/login.aspx?direct=true&amp;AuthType=sso&amp;db=cat00006a&amp;AN=melb.b4292949&amp;site=eds-live&amp;scope=site&amp;custid=s2775460","editor":[{"family":"Kwiatkowski","given":"James F."}],"author":[{"family":"Carabineiro","given":"Sónia A. C."},{"family":"Pereira","given":"M. Fernando R."},{"family":"Órfão","given":"José J. M."},{"family":"Figueiredo","given":"José L."}],"issued":{"date-parts":[["2012"]]}}}],"schema":"https://github.com/citation-style-language/schema/raw/master/csl-citation.json"} </w:instrText>
      </w:r>
      <w:r>
        <w:fldChar w:fldCharType="separate"/>
      </w:r>
      <w:r w:rsidR="005B52ED">
        <w:rPr>
          <w:noProof/>
        </w:rPr>
        <w:t>(Carabineiro et al., 2012)</w:t>
      </w:r>
      <w:r>
        <w:fldChar w:fldCharType="end"/>
      </w:r>
      <w:r>
        <w:t xml:space="preserve">. Oxygen is incorporated during activation with oxidising treatments such as acids or bases </w:t>
      </w:r>
      <w:r>
        <w:fldChar w:fldCharType="begin"/>
      </w:r>
      <w:r w:rsidR="005B52ED">
        <w:instrText xml:space="preserve"> ADDIN ZOTERO_ITEM CSL_CITATION {"citationID":"cjPVdZCo","properties":{"formattedCitation":"(Bleda-Mart\\uc0\\u237{}nez et al., 2006)","plainCitation":"(Bleda-Martínez et al., 2006)","noteIndex":0},"citationItems":[{"id":348,"uris":["http://zotero.org/users/6629595/items/MIQH2NMW"],"uri":["http://zotero.org/users/6629595/items/MIQH2NMW"],"itemData":{"id":348,"type":"article-journal","abstract":"Chemical and electrochemical techniques have been used in order to asses surface functionalities of porous carbon materials. An anthracite has been chemically activated using both KOH and NaOH as activating agents. As a result, activated carbons with high micropore volume (higher than 1 cm3/g) have been obtained. These samples were oxidized with HNO3 and thermally treated in N2 ﬂow at diﬀerent temperatures in order to obtain porous carbon materials with diﬀerent amounts of surface oxygen complexes. Thermal treatment in H2 was also carried out. The sample treated with H2 was subsequently treated in air ﬂow at 450 °C. Thus, materials with very similar porous texture and widely diﬀerent surface chemistry have been compared. The surface chemistry of the resulting materials was systematically characterized by TPD experiments and XPS measurements. Galvanostatic and voltammetric techniques were used to deepen into the characterization of the surface oxygen complexes. The combination of both, chemical and electrochemical methods provide unique information, regarding the key role of surface chemistry in improving carbon wettability in aqueous solution and the redox processes undergone by the surface oxygen groups. Both contributions are of relevance to understand the use of porous carbons as electrochemical capacitors.","container-title":"Carbon","DOI":"10.1016/j.carbon.2006.04.017","ISSN":"00086223","issue":"13","journalAbbreviation":"Carbon","language":"en","page":"2642-2651","source":"DOI.org (Crossref)","title":"Chemical and electrochemical characterization of porous carbon materials","volume":"44","author":[{"family":"Bleda-Martínez","given":"M.J."},{"family":"Lozano-Castelló","given":"D."},{"family":"Morallón","given":"E."},{"family":"Cazorla-Amorós","given":"D."},{"family":"Linares-Solano","given":"A."}],"issued":{"date-parts":[["2006",11]]}}}],"schema":"https://github.com/citation-style-language/schema/raw/master/csl-citation.json"} </w:instrText>
      </w:r>
      <w:r>
        <w:fldChar w:fldCharType="separate"/>
      </w:r>
      <w:r w:rsidR="005B52ED" w:rsidRPr="005B52ED">
        <w:rPr>
          <w:rFonts w:ascii="Calibri" w:cs="Calibri"/>
          <w:lang w:val="en-GB"/>
        </w:rPr>
        <w:t>(Bleda-Martínez et al., 2006)</w:t>
      </w:r>
      <w:r>
        <w:fldChar w:fldCharType="end"/>
      </w:r>
      <w:r>
        <w:t xml:space="preserve">, or by operating in an oxidising environment such as electrochemical regeneration </w:t>
      </w:r>
      <w:r>
        <w:fldChar w:fldCharType="begin"/>
      </w:r>
      <w:r w:rsidR="005B52ED">
        <w:instrText xml:space="preserve"> ADDIN ZOTERO_ITEM CSL_CITATION {"citationID":"XFW2Kt3J","properties":{"formattedCitation":"(Berenguer et al., 2009)","plainCitation":"(Berenguer et al., 2009)","noteIndex":0},"citationItems":[{"id":311,"uris":["http://zotero.org/users/6629595/items/F8D838LF"],"uri":["http://zotero.org/users/6629595/items/F8D838LF"],"itemData":{"id":311,"type":"article-journal","abstract":"The effect of the electrochemical treatment (galvanostatic electrolysis in a ﬁlter-press electrochemical cell) on the surface chemistry and porous structure of a granular activated carbon (GAC) has been analyzed by means of temperature-programmed desorption and N2 (at 77 K) and CO2 (at 273 K) adsorption isotherms. The anodic and cathodic treatments, the applied current (between 0.2 and 2.0 A) and the type of electrolyte (NaOH, H2SO4 and NaCl) have been studied as electrochemical variables. Both anodic and cathodic treatments lead to an increase in the surface oxygen groups. A suitable choice of the electrochemical variables allows a selective modiﬁcation of the amount and the nature of the surface oxygen groups of the GAC. In general, the electrochemical treatment does not modify signiﬁcantly the textural properties of the GAC. However, an increase in the porosity of the activated carbon occurs during the cathodic treatment in oxygen-saturated solutions. This result is interpreted as a consequence of carbon gasiﬁcation driven by reaction with peroxide species generated by electroreduction of oxygen. The anodic treatment in NaCl produces oxidation degrees comparable to those achieved by classical chemical oxidations.","container-title":"Carbon","DOI":"10.1016/j.carbon.2008.12.022","ISSN":"00086223","issue":"4","journalAbbreviation":"Carbon","language":"en","page":"1018-1027","source":"DOI.org (Crossref)","title":"Effect of electrochemical treatments on the surface chemistry of activated carbon","volume":"47","author":[{"family":"Berenguer","given":"R."},{"family":"Marco-Lozar","given":"J.P."},{"family":"Quijada","given":"C."},{"family":"Cazorla-Amorós","given":"D."},{"family":"Morallón","given":"E."}],"issued":{"date-parts":[["2009",4]]}}}],"schema":"https://github.com/citation-style-language/schema/raw/master/csl-citation.json"} </w:instrText>
      </w:r>
      <w:r>
        <w:fldChar w:fldCharType="separate"/>
      </w:r>
      <w:r w:rsidR="005B52ED">
        <w:rPr>
          <w:noProof/>
        </w:rPr>
        <w:t>(Berenguer et al., 2009)</w:t>
      </w:r>
      <w:r>
        <w:fldChar w:fldCharType="end"/>
      </w:r>
      <w:r>
        <w:t xml:space="preserve">. </w:t>
      </w:r>
    </w:p>
    <w:p w14:paraId="4D54CFA8" w14:textId="77777777" w:rsidR="00C457BA" w:rsidRDefault="00C457BA" w:rsidP="00C457BA"/>
    <w:p w14:paraId="49AF47E2" w14:textId="69678B8C" w:rsidR="00C457BA" w:rsidRDefault="00C457BA" w:rsidP="00C457BA">
      <w:r>
        <w:t>There are two main groups of SOGs- acidic and basic. Acidic groups, such as carboxylic acids, phenols and lactones, are recognised by their Temperature Programmed Desorption profile to be CO</w:t>
      </w:r>
      <w:r w:rsidRPr="00915E75">
        <w:rPr>
          <w:vertAlign w:val="subscript"/>
        </w:rPr>
        <w:t>2</w:t>
      </w:r>
      <w:r>
        <w:t xml:space="preserve">-evolving and are relatively stable. Basic groups, such as carbonyls and quinones, are recognised to be CO-evolving and less stable </w:t>
      </w:r>
      <w:r>
        <w:fldChar w:fldCharType="begin"/>
      </w:r>
      <w:r w:rsidR="005B52ED">
        <w:instrText xml:space="preserve"> ADDIN ZOTERO_ITEM CSL_CITATION {"citationID":"yPovDsz3","properties":{"formattedCitation":"(Faria et al., 2004; B. Li et al., 2009; Villaca\\uc0\\u241{}as et al., 2006)","plainCitation":"(Faria et al., 2004; B. Li et al., 2009; Villacañas et al., 2006)","noteIndex":0},"citationItems":[{"id":380,"uris":["http://zotero.org/users/6629595/items/GQ6R7UKA"],"uri":["http://zotero.org/users/6629595/items/GQ6R7UKA"],"itemData":{"id":380,"type":"article-journal","abstract":"Modifications of commercial activated carbons by chemical treatment with HNO3 or HCl and HF and the adsorption behavior of simple aromatic compounds (aniline, pyridine, phenol, and benzene) on activated carbon and modified activated carbon were investigated. The results show that the textural properties change a little after these modifications, but the surface acidity (mainly oxygen-containing groups) of activated carbon modified with HNO3 increases greatly. The effect of ash of activated carbon on adsorption of the organic compounds mentioned above is insignificant. However, addition of surface acidity (mainly surface oxygen-containing groups) decreases the adsorption capacity of compounds significantly. The adsorption uptake of compounds on activated carbon with oxidation of HNO3 is low possibly due to dispersive interaction, water cluster blocking, or competition between water and compounds adsorbed on activated carbon’s surface because of hydrophilic increase of the activated carbon surface. The solubility of aromatic compounds in water has an important effect on the adsorption capacity of activated carbon. qm and KL (Langmuir adsorption parameters) for the aromatic compounds vary similarly.","container-title":"Chemical Engineering &amp; Technology","DOI":"10.1002/ceat.200800535","ISSN":"09307516","issue":"5","journalAbbreviation":"Chem. Eng. Technol.","language":"en","page":"763-770","source":"DOI.org (Crossref)","title":"Surface-Treated Activated Carbon for Removal of Aromatic Compounds from Water","volume":"32","author":[{"family":"Li","given":"B."},{"family":"Lei","given":"Z."},{"family":"Huang","given":"Z."}],"issued":{"date-parts":[["2009",5]]}}},{"id":351,"uris":["http://zotero.org/users/6629595/items/7QIAGPZS"],"uri":["http://zotero.org/users/6629595/items/7QIAGPZS"],"itemData":{"id":351,"type":"article-journal","abstract":"The adsorption of model aromatic compounds (phenol, aniline, nitrobenzene) on modiﬁed activated carbons has been investigated. Electrostatic and dispersive adsorbate/adsorbent interactions are involved in this process. Their inﬂuence on the uptake of the above mentioned aromatic compounds has been evaluated using different solution pH conditions and activated carbon samples with different surface chemistries. These samples were obtained by modiﬁcation of a commercial activated carbon by means of chemical treatment with HNO3 (acid sample) and thermal treatment under a ﬂow of H2 (basic sample). The textural properties were not signiﬁcantly changed after these modiﬁcations. The best uptake for all the adsorptives under most of the pH conditions used corresponded to the basic sample, which means that dispersive interactions are the most important in this process. However, electrostatic interactions cannot be neglected, as can be seen from the uptakes for the same sample at different pH. In the case of aniline at pH 2, electrostatic interactions are predominant, and the best uptake corresponds to the acid sample. The inﬂuence of textural properties on the adsorption process was also investigated, by comparing with another commercial activated carbon. As expected, for this type of organic compounds the uptake increases with the micropore surface area.","container-title":"Journal of Colloid and Interface Science","DOI":"10.1016/j.jcis.2005.06.032","ISSN":"00219797","issue":"1","journalAbbreviation":"Journal of Colloid and Interface Science","language":"en","page":"128-136","source":"DOI.org (Crossref)","title":"Adsorption of simple aromatic compounds on activated carbons","volume":"293","author":[{"family":"Villacañas","given":"Francisco"},{"family":"Pereira","given":"Manuel Fernando R."},{"family":"Órfão","given":"José J.M."},{"family":"Figueiredo","given":"José L."}],"issued":{"date-parts":[["2006",1]]}}},{"id":402,"uris":["http://zotero.org/users/6629595/items/K2WG2CCU"],"uri":["http://zotero.org/users/6629595/items/K2WG2CCU"],"itemData":{"id":402,"type":"article-journal","abstract":"The inﬂuence of the surface chemical groups of an activated carbon on the removal of different classes of dyes is evaluated. Starting from the same material (NORIT GAC 1240 PLUS), the following treatments were carried out in order to produce a series of samples with different surface chemical properties but with no major differences in their textural properties: oxidation in the liquid phase with 6 M HNO3 and 10 M H2O2 (acid materials) and heat treatment at 700 C in H2 or N2 ﬂow (basic materials). The speciﬁc micropores volume and mesopores surface area of the materials were obtained from N2 adsorption equilibrium isotherms at 77 K. The surface chemistry was characterised by temperature programmed desorption , by the determination of the point of zero charge (pHpzc) and by the evaluation of the acidity/basicity of the samples. Elemental and proximate analyses were also carried out.","container-title":"Water Research","DOI":"10.1016/j.watres.2004.01.034","ISSN":"00431354","issue":"8","journalAbbreviation":"Water Research","language":"en","page":"2043-2052","source":"DOI.org (Crossref)","title":"Adsorption of anionic and cationic dyes on activated carbons with different surface chemistries","volume":"38","author":[{"family":"Faria","given":"P.C.C"},{"family":"Órfão","given":"J.J.M"},{"family":"Pereira","given":"M.F.R"}],"issued":{"date-parts":[["2004",4]]}}}],"schema":"https://github.com/citation-style-language/schema/raw/master/csl-citation.json"} </w:instrText>
      </w:r>
      <w:r>
        <w:fldChar w:fldCharType="separate"/>
      </w:r>
      <w:r w:rsidR="005B52ED" w:rsidRPr="005B52ED">
        <w:rPr>
          <w:rFonts w:ascii="Calibri" w:cs="Calibri"/>
          <w:lang w:val="en-GB"/>
        </w:rPr>
        <w:t>(Faria et al., 2004; B. Li et al., 2009; Villacañas et al., 2006)</w:t>
      </w:r>
      <w:r>
        <w:fldChar w:fldCharType="end"/>
      </w:r>
      <w:r>
        <w:t xml:space="preserve">. However, while some of the SOGs are basic, the main contributor to the basicity of the carbon is the delocalised basal electron planes </w:t>
      </w:r>
      <w:r>
        <w:fldChar w:fldCharType="begin"/>
      </w:r>
      <w:r w:rsidR="003206FD">
        <w:instrText xml:space="preserve"> ADDIN ZOTERO_ITEM CSL_CITATION {"citationID":"SQgpiGY6","properties":{"formattedCitation":"(Barton et al., 1997; Caly and Radovic, 1994)","plainCitation":"(Barton et al., 1997; Caly and Radovic, 1994)","noteIndex":0},"citationItems":[{"id":423,"uris":["http://zotero.org/users/6629595/items/CT4TKDKT"],"uri":["http://zotero.org/users/6629595/items/CT4TKDKT"],"itemData":{"id":423,"type":"article-journal","container-title":"Chemistry and physics of carbon","note":"publisher: Marcel Dekker Inc., New York, USA","page":"213–310","source":"Google Scholar","title":"Interfacial chemistry and electrochemistry of carbon surfaces","volume":"24","author":[{"family":"Caly","given":"Leon"},{"family":"Radovic","given":"L.R."}],"issued":{"date-parts":[["1994"]]}}},{"id":600,"uris":["http://zotero.org/users/6629595/items/WZ72DQLJ"],"uri":["http://zotero.org/users/6629595/items/WZ72DQLJ"],"itemData":{"id":600,"type":"article-journal","container-title":"Carbon","DOI":"10.1016/S0008-6223(97)00080-8","ISSN":"00086223","issue":"9","journalAbbreviation":"Carbon","language":"en","page":"1361-1366","source":"DOI.org (Crossref)","title":"Acidic and basic sites on the surface of porous carbon","volume":"35","author":[{"family":"Barton","given":"S.S."},{"family":"Evans","given":"M.J.B."},{"family":"Halliop","given":"E."},{"family":"MacDonald","given":"J.A.F."}],"issued":{"date-parts":[["1997"]]}}}],"schema":"https://github.com/citation-style-language/schema/raw/master/csl-citation.json"} </w:instrText>
      </w:r>
      <w:r>
        <w:fldChar w:fldCharType="separate"/>
      </w:r>
      <w:r w:rsidR="003206FD">
        <w:rPr>
          <w:noProof/>
        </w:rPr>
        <w:t>(Barton et al., 1997; Caly and Radovic, 1994)</w:t>
      </w:r>
      <w:r>
        <w:fldChar w:fldCharType="end"/>
      </w:r>
      <w:r>
        <w:t xml:space="preserve">. </w:t>
      </w:r>
    </w:p>
    <w:p w14:paraId="6465797F" w14:textId="77777777" w:rsidR="00C457BA" w:rsidRDefault="00C457BA" w:rsidP="00C457BA"/>
    <w:p w14:paraId="23F2F985" w14:textId="256A1526" w:rsidR="00C457BA" w:rsidRDefault="00C457BA" w:rsidP="00C457BA">
      <w:r>
        <w:t>The charge of the carbon surface is dependent on the pH of the system and the carbon’s point of zero charge (</w:t>
      </w:r>
      <w:proofErr w:type="spellStart"/>
      <w:r>
        <w:t>pH</w:t>
      </w:r>
      <w:r>
        <w:rPr>
          <w:vertAlign w:val="subscript"/>
        </w:rPr>
        <w:t>pzc</w:t>
      </w:r>
      <w:proofErr w:type="spellEnd"/>
      <w:r>
        <w:t xml:space="preserve">); when the pH is above the </w:t>
      </w:r>
      <w:proofErr w:type="spellStart"/>
      <w:r>
        <w:t>pH</w:t>
      </w:r>
      <w:r>
        <w:rPr>
          <w:vertAlign w:val="subscript"/>
        </w:rPr>
        <w:t>pzc</w:t>
      </w:r>
      <w:proofErr w:type="spellEnd"/>
      <w:r>
        <w:t xml:space="preserve">, the carbon surface is negative </w:t>
      </w:r>
      <w:r>
        <w:fldChar w:fldCharType="begin"/>
      </w:r>
      <w:r w:rsidR="005B52ED">
        <w:instrText xml:space="preserve"> ADDIN ZOTERO_ITEM CSL_CITATION {"citationID":"V9jcm9NB","properties":{"formattedCitation":"(Radovic et al., 1997)","plainCitation":"(Radovic et al., 1997)","noteIndex":0},"citationItems":[{"id":552,"uris":["http://zotero.org/users/6629595/items/YSHL9HKF"],"uri":["http://zotero.org/users/6629595/items/YSHL9HKF"],"itemData":{"id":552,"type":"article-journal","container-title":"Carbon","DOI":"10.1016/S0008-6223(97)00072-9","ISSN":"00086223","issue":"9","journalAbbreviation":"Carbon","language":"en","page":"1339-1348","source":"DOI.org (Crossref)","title":"An experimental and theoretical study of the adsorption of aromatics possessing electron-withdrawing and electron-donating functional groups by chemically modified activated carbons","volume":"35","author":[{"family":"Radovic","given":"L.R."},{"family":"Silva","given":"I.F."},{"family":"Ume","given":"J.I."},{"family":"Menéndez","given":"J.A."},{"family":"Leon","given":"C.A.Leon Y"},{"family":"Scaroni","given":"A.W."}],"issued":{"date-parts":[["1997"]]}}}],"schema":"https://github.com/citation-style-language/schema/raw/master/csl-citation.json"} </w:instrText>
      </w:r>
      <w:r>
        <w:fldChar w:fldCharType="separate"/>
      </w:r>
      <w:r w:rsidR="005B52ED">
        <w:rPr>
          <w:noProof/>
        </w:rPr>
        <w:t>(Radovic et al., 1997)</w:t>
      </w:r>
      <w:r>
        <w:fldChar w:fldCharType="end"/>
      </w:r>
      <w:r>
        <w:t xml:space="preserve">. Acidic SOGs will reduce the </w:t>
      </w:r>
      <w:proofErr w:type="spellStart"/>
      <w:r>
        <w:t>pH</w:t>
      </w:r>
      <w:r>
        <w:rPr>
          <w:vertAlign w:val="subscript"/>
        </w:rPr>
        <w:t>pzc</w:t>
      </w:r>
      <w:proofErr w:type="spellEnd"/>
      <w:r>
        <w:t xml:space="preserve"> of the carbon surface, while basic groups have the opposite effect, increasing the </w:t>
      </w:r>
      <w:proofErr w:type="spellStart"/>
      <w:r>
        <w:t>pH</w:t>
      </w:r>
      <w:r>
        <w:rPr>
          <w:vertAlign w:val="subscript"/>
        </w:rPr>
        <w:t>pzc</w:t>
      </w:r>
      <w:proofErr w:type="spellEnd"/>
      <w:r>
        <w:rPr>
          <w:vertAlign w:val="subscript"/>
        </w:rPr>
        <w:t xml:space="preserve"> </w:t>
      </w:r>
      <w:r>
        <w:fldChar w:fldCharType="begin"/>
      </w:r>
      <w:r w:rsidR="005B52ED">
        <w:instrText xml:space="preserve"> ADDIN ZOTERO_ITEM CSL_CITATION {"citationID":"Xc6f0y3c","properties":{"formattedCitation":"(Villaca\\uc0\\u241{}as et al., 2006)","plainCitation":"(Villacañas et al., 2006)","noteIndex":0},"citationItems":[{"id":351,"uris":["http://zotero.org/users/6629595/items/7QIAGPZS"],"uri":["http://zotero.org/users/6629595/items/7QIAGPZS"],"itemData":{"id":351,"type":"article-journal","abstract":"The adsorption of model aromatic compounds (phenol, aniline, nitrobenzene) on modiﬁed activated carbons has been investigated. Electrostatic and dispersive adsorbate/adsorbent interactions are involved in this process. Their inﬂuence on the uptake of the above mentioned aromatic compounds has been evaluated using different solution pH conditions and activated carbon samples with different surface chemistries. These samples were obtained by modiﬁcation of a commercial activated carbon by means of chemical treatment with HNO3 (acid sample) and thermal treatment under a ﬂow of H2 (basic sample). The textural properties were not signiﬁcantly changed after these modiﬁcations. The best uptake for all the adsorptives under most of the pH conditions used corresponded to the basic sample, which means that dispersive interactions are the most important in this process. However, electrostatic interactions cannot be neglected, as can be seen from the uptakes for the same sample at different pH. In the case of aniline at pH 2, electrostatic interactions are predominant, and the best uptake corresponds to the acid sample. The inﬂuence of textural properties on the adsorption process was also investigated, by comparing with another commercial activated carbon. As expected, for this type of organic compounds the uptake increases with the micropore surface area.","container-title":"Journal of Colloid and Interface Science","DOI":"10.1016/j.jcis.2005.06.032","ISSN":"00219797","issue":"1","journalAbbreviation":"Journal of Colloid and Interface Science","language":"en","page":"128-136","source":"DOI.org (Crossref)","title":"Adsorption of simple aromatic compounds on activated carbons","volume":"293","author":[{"family":"Villacañas","given":"Francisco"},{"family":"Pereira","given":"Manuel Fernando R."},{"family":"Órfão","given":"José J.M."},{"family":"Figueiredo","given":"José L."}],"issued":{"date-parts":[["2006",1]]}}}],"schema":"https://github.com/citation-style-language/schema/raw/master/csl-citation.json"} </w:instrText>
      </w:r>
      <w:r>
        <w:fldChar w:fldCharType="separate"/>
      </w:r>
      <w:r w:rsidR="005B52ED" w:rsidRPr="005B52ED">
        <w:rPr>
          <w:rFonts w:ascii="Calibri" w:cs="Calibri"/>
          <w:lang w:val="en-GB"/>
        </w:rPr>
        <w:t>(</w:t>
      </w:r>
      <w:proofErr w:type="spellStart"/>
      <w:r w:rsidR="005B52ED" w:rsidRPr="005B52ED">
        <w:rPr>
          <w:rFonts w:ascii="Calibri" w:cs="Calibri"/>
          <w:lang w:val="en-GB"/>
        </w:rPr>
        <w:t>Villacañas</w:t>
      </w:r>
      <w:proofErr w:type="spellEnd"/>
      <w:r w:rsidR="005B52ED" w:rsidRPr="005B52ED">
        <w:rPr>
          <w:rFonts w:ascii="Calibri" w:cs="Calibri"/>
          <w:lang w:val="en-GB"/>
        </w:rPr>
        <w:t xml:space="preserve"> et al., 2006)</w:t>
      </w:r>
      <w:r>
        <w:fldChar w:fldCharType="end"/>
      </w:r>
      <w:r>
        <w:t>.</w:t>
      </w:r>
    </w:p>
    <w:p w14:paraId="3B5B2AE0" w14:textId="77777777" w:rsidR="00C457BA" w:rsidRDefault="00C457BA" w:rsidP="00C457BA"/>
    <w:p w14:paraId="338898C2" w14:textId="4ECEDEF8" w:rsidR="00C457BA" w:rsidRDefault="00C457BA" w:rsidP="00C457BA">
      <w:r>
        <w:t xml:space="preserve">SOGs are also polar and increase the hydrophilicity of the carbon surface </w:t>
      </w:r>
      <w:r>
        <w:fldChar w:fldCharType="begin"/>
      </w:r>
      <w:r w:rsidR="005B52ED">
        <w:instrText xml:space="preserve"> ADDIN ZOTERO_ITEM CSL_CITATION {"citationID":"os1C4smQ","properties":{"formattedCitation":"(Li et al., 2002)","plainCitation":"(Li et al., 2002)","noteIndex":0},"citationItems":[{"id":346,"uris":["http://zotero.org/users/6629595/items/8HURQJYA"],"uri":["http://zotero.org/users/6629595/items/8HURQJYA"],"itemData":{"id":346,"type":"article-journal","abstract":"The objective of this research was to develop activated carbon selection criteria that assure the effective removal of trace organic contaminants from aqueous solution and to base the selection criteria on physical and chemical adsorbent characteristics. To systematically evaluate pore structure and surface chemistry effects, a matrix of activated carbon ﬁbers (ACFs) with three activation levels and four surface chemistry levels was prepared and characterized. In addition, three granular activated carbons (GACs) were studied. Two common drinking water contaminants, relatively polar methyl tertiary-butyl ether (MTBE) and relatively nonpolar trichloroethene (TCE), served as adsorbate probes. TCE adsorbed primarily in micropores in the 7–10 A˚ width range while MTBE adsorbed primarily in micropores in the 8–11 A˚ width range. These results suggest that effective adsorbents should exhibit a large volume of micropores with widths that are about 1.3 to 1.8 times larger than the kinetic diameter of the target adsorbate. Hydrophobic adsorbents more effectively removed both TCE and MTBE from aqueous solution than hydrophilic adsorbents, a result that was explained by enhanced water adsorption on hydrophilic surfaces. To assure sufﬁcient adsorbent hydrophobicity, the oxygen and nitrogen contents of an activated carbon should therefore sum to no more than about 2 to 3 mmol / g.","container-title":"Carbon","DOI":"10.1016/S0008-6223(02)00069-6","ISSN":"00086223","issue":"12","journalAbbreviation":"Carbon","language":"en","page":"2085-2100","source":"DOI.org (Crossref)","title":"Effects of activated carbon surface chemistry and pore structure on the adsorption of organic contaminants from aqueous solution","volume":"40","author":[{"family":"Li","given":"Lei"},{"family":"Quinlivan","given":"Patricia A."},{"family":"Knappe","given":"Detlef R.U."}],"issued":{"date-parts":[["2002"]]}}}],"schema":"https://github.com/citation-style-language/schema/raw/master/csl-citation.json"} </w:instrText>
      </w:r>
      <w:r>
        <w:fldChar w:fldCharType="separate"/>
      </w:r>
      <w:r w:rsidR="005B52ED">
        <w:rPr>
          <w:noProof/>
        </w:rPr>
        <w:t>(Li et al., 2002)</w:t>
      </w:r>
      <w:r>
        <w:fldChar w:fldCharType="end"/>
      </w:r>
      <w:r>
        <w:t xml:space="preserve">. A certain balance of hydrophilicity and hydrophobicity is required for an effective aqueous system to adsorb a wide range of contaminants. Hydrophilicity will allow aqueous contaminants to access the surface, and hydrophobicity allows non-polar contaminants to adsorb to the surface </w:t>
      </w:r>
      <w:r>
        <w:fldChar w:fldCharType="begin"/>
      </w:r>
      <w:r w:rsidR="005B52ED">
        <w:instrText xml:space="preserve"> ADDIN ZOTERO_ITEM CSL_CITATION {"citationID":"ACDB8Q77","properties":{"formattedCitation":"(Li et al., 2002)","plainCitation":"(Li et al., 2002)","noteIndex":0},"citationItems":[{"id":346,"uris":["http://zotero.org/users/6629595/items/8HURQJYA"],"uri":["http://zotero.org/users/6629595/items/8HURQJYA"],"itemData":{"id":346,"type":"article-journal","abstract":"The objective of this research was to develop activated carbon selection criteria that assure the effective removal of trace organic contaminants from aqueous solution and to base the selection criteria on physical and chemical adsorbent characteristics. To systematically evaluate pore structure and surface chemistry effects, a matrix of activated carbon ﬁbers (ACFs) with three activation levels and four surface chemistry levels was prepared and characterized. In addition, three granular activated carbons (GACs) were studied. Two common drinking water contaminants, relatively polar methyl tertiary-butyl ether (MTBE) and relatively nonpolar trichloroethene (TCE), served as adsorbate probes. TCE adsorbed primarily in micropores in the 7–10 A˚ width range while MTBE adsorbed primarily in micropores in the 8–11 A˚ width range. These results suggest that effective adsorbents should exhibit a large volume of micropores with widths that are about 1.3 to 1.8 times larger than the kinetic diameter of the target adsorbate. Hydrophobic adsorbents more effectively removed both TCE and MTBE from aqueous solution than hydrophilic adsorbents, a result that was explained by enhanced water adsorption on hydrophilic surfaces. To assure sufﬁcient adsorbent hydrophobicity, the oxygen and nitrogen contents of an activated carbon should therefore sum to no more than about 2 to 3 mmol / g.","container-title":"Carbon","DOI":"10.1016/S0008-6223(02)00069-6","ISSN":"00086223","issue":"12","journalAbbreviation":"Carbon","language":"en","page":"2085-2100","source":"DOI.org (Crossref)","title":"Effects of activated carbon surface chemistry and pore structure on the adsorption of organic contaminants from aqueous solution","volume":"40","author":[{"family":"Li","given":"Lei"},{"family":"Quinlivan","given":"Patricia A."},{"family":"Knappe","given":"Detlef R.U."}],"issued":{"date-parts":[["2002"]]}}}],"schema":"https://github.com/citation-style-language/schema/raw/master/csl-citation.json"} </w:instrText>
      </w:r>
      <w:r>
        <w:fldChar w:fldCharType="separate"/>
      </w:r>
      <w:r w:rsidR="005B52ED">
        <w:rPr>
          <w:noProof/>
        </w:rPr>
        <w:t>(Li et al., 2002)</w:t>
      </w:r>
      <w:r>
        <w:fldChar w:fldCharType="end"/>
      </w:r>
      <w:r>
        <w:t xml:space="preserve">. </w:t>
      </w:r>
    </w:p>
    <w:p w14:paraId="0B7F6733" w14:textId="31A6C3D4" w:rsidR="00044A47" w:rsidRDefault="00044A47" w:rsidP="00C457BA"/>
    <w:p w14:paraId="352AEEC5" w14:textId="77777777" w:rsidR="0098120A" w:rsidRDefault="00044A47" w:rsidP="0098120A">
      <w:r>
        <w:t>Table 8: Surface Oxygen Groups and their chemical properties</w:t>
      </w:r>
      <w:r w:rsidR="0098120A">
        <w:t>. Information on anhydride not available.</w:t>
      </w:r>
    </w:p>
    <w:p w14:paraId="69F83BE7" w14:textId="6469428C" w:rsidR="00C457BA" w:rsidRDefault="00C457BA" w:rsidP="0098120A">
      <w:r>
        <w:t xml:space="preserve"> </w:t>
      </w:r>
    </w:p>
    <w:tbl>
      <w:tblPr>
        <w:tblStyle w:val="PlainTable2"/>
        <w:tblW w:w="850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55"/>
        <w:gridCol w:w="3402"/>
        <w:gridCol w:w="3543"/>
      </w:tblGrid>
      <w:tr w:rsidR="00DD0355" w14:paraId="15D26D5B" w14:textId="77777777" w:rsidTr="00DD035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Borders>
              <w:bottom w:val="none" w:sz="0" w:space="0" w:color="auto"/>
            </w:tcBorders>
          </w:tcPr>
          <w:p w14:paraId="731F0E51" w14:textId="77777777" w:rsidR="00073AA4" w:rsidRDefault="00073AA4" w:rsidP="001A1603">
            <w:r>
              <w:t>Group Name</w:t>
            </w:r>
          </w:p>
        </w:tc>
        <w:tc>
          <w:tcPr>
            <w:tcW w:w="3402" w:type="dxa"/>
            <w:tcBorders>
              <w:bottom w:val="none" w:sz="0" w:space="0" w:color="auto"/>
            </w:tcBorders>
          </w:tcPr>
          <w:p w14:paraId="09752DDE" w14:textId="77777777" w:rsidR="00073AA4" w:rsidRDefault="00073AA4" w:rsidP="001A1603">
            <w:pPr>
              <w:cnfStyle w:val="100000000000" w:firstRow="1" w:lastRow="0" w:firstColumn="0" w:lastColumn="0" w:oddVBand="0" w:evenVBand="0" w:oddHBand="0" w:evenHBand="0" w:firstRowFirstColumn="0" w:firstRowLastColumn="0" w:lastRowFirstColumn="0" w:lastRowLastColumn="0"/>
            </w:pPr>
            <w:r>
              <w:t>Acidic/ Basic</w:t>
            </w:r>
          </w:p>
        </w:tc>
        <w:tc>
          <w:tcPr>
            <w:tcW w:w="3543" w:type="dxa"/>
            <w:tcBorders>
              <w:bottom w:val="none" w:sz="0" w:space="0" w:color="auto"/>
            </w:tcBorders>
          </w:tcPr>
          <w:p w14:paraId="6F6D5B9D" w14:textId="72D91B13" w:rsidR="00073AA4" w:rsidRDefault="00073AA4" w:rsidP="001A1603">
            <w:pPr>
              <w:cnfStyle w:val="100000000000" w:firstRow="1" w:lastRow="0" w:firstColumn="0" w:lastColumn="0" w:oddVBand="0" w:evenVBand="0" w:oddHBand="0" w:evenHBand="0" w:firstRowFirstColumn="0" w:firstRowLastColumn="0" w:lastRowFirstColumn="0" w:lastRowLastColumn="0"/>
            </w:pPr>
            <w:r>
              <w:t xml:space="preserve">CO or </w:t>
            </w:r>
            <w:r w:rsidRPr="007F685F">
              <w:t>CO</w:t>
            </w:r>
            <w:r w:rsidRPr="007F685F">
              <w:rPr>
                <w:vertAlign w:val="subscript"/>
              </w:rPr>
              <w:t>2</w:t>
            </w:r>
            <w:r w:rsidR="00E07D31">
              <w:rPr>
                <w:vertAlign w:val="subscript"/>
              </w:rPr>
              <w:t>-</w:t>
            </w:r>
            <w:r>
              <w:t>evolving</w:t>
            </w:r>
          </w:p>
        </w:tc>
      </w:tr>
      <w:tr w:rsidR="00DD0355" w14:paraId="3629A385" w14:textId="77777777" w:rsidTr="00DD035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Borders>
              <w:top w:val="none" w:sz="0" w:space="0" w:color="auto"/>
              <w:bottom w:val="none" w:sz="0" w:space="0" w:color="auto"/>
            </w:tcBorders>
          </w:tcPr>
          <w:p w14:paraId="44BA056A" w14:textId="77777777" w:rsidR="00073AA4" w:rsidRDefault="00073AA4" w:rsidP="001A1603">
            <w:r>
              <w:t>Phenol</w:t>
            </w:r>
          </w:p>
        </w:tc>
        <w:tc>
          <w:tcPr>
            <w:tcW w:w="3402" w:type="dxa"/>
            <w:tcBorders>
              <w:top w:val="none" w:sz="0" w:space="0" w:color="auto"/>
              <w:bottom w:val="none" w:sz="0" w:space="0" w:color="auto"/>
            </w:tcBorders>
          </w:tcPr>
          <w:p w14:paraId="2F6E86AE" w14:textId="084F1E20" w:rsidR="00073AA4" w:rsidRDefault="00073AA4" w:rsidP="001A1603">
            <w:pPr>
              <w:cnfStyle w:val="000000100000" w:firstRow="0" w:lastRow="0" w:firstColumn="0" w:lastColumn="0" w:oddVBand="0" w:evenVBand="0" w:oddHBand="1" w:evenHBand="0" w:firstRowFirstColumn="0" w:firstRowLastColumn="0" w:lastRowFirstColumn="0" w:lastRowLastColumn="0"/>
            </w:pPr>
            <w:r>
              <w:t xml:space="preserve">Acidic    </w:t>
            </w:r>
            <w:r>
              <w:fldChar w:fldCharType="begin"/>
            </w:r>
            <w:r w:rsidR="005B52ED">
              <w:instrText xml:space="preserve"> ADDIN ZOTERO_ITEM CSL_CITATION {"citationID":"WJ35tgpw","properties":{"formattedCitation":"(Figueiredo et al., 1999)","plainCitation":"(Figueiredo et al., 1999)","noteIndex":0},"citationItems":[{"id":562,"uris":["http://zotero.org/users/6629595/items/GZG8FBJI"],"uri":["http://zotero.org/users/6629595/items/GZG8FBJI"],"itemData":{"id":562,"type":"article-journal","abstract":"A NORIT activated carbon was modiﬁed by different chemical and thermal treatments (including oxidation in the gas and liquid phases) in order to obtain materials with different surface properties. Several techniques were used to characterize these materials including nitrogen adsorption, chemical and thermal analyses, XPS, TPD and DRIFTS. The results obtained by TPD agree quantitatively with the elemental and proximate analyses of the oxidized materials, and qualitatively with the observations by DRIFTS. A simple deconvolution method is proposed to analyse the TPD spectra, allowing for the quantitative determination of the amount of each functional group on the surface. A multiple gaussian function has been shown to ﬁt the data adequately, the parameters obtained for each ﬁt matching very well the features observed in the experimentally determined TPD spectra.","container-title":"Carbon","DOI":"10.1016/S0008-6223(98)00333-9","ISSN":"00086223","issue":"9","journalAbbreviation":"Carbon","language":"en","page":"1379-1389","source":"DOI.org (Crossref)","title":"Modification of the surface chemistry of activated carbons","volume":"37","author":[{"family":"Figueiredo","given":"J.L"},{"family":"Pereira","given":"M.F.R"},{"family":"Freitas","given":"M.M.A"},{"family":"Órfão","given":"J.J.M"}],"issued":{"date-parts":[["1999"]]}}}],"schema":"https://github.com/citation-style-language/schema/raw/master/csl-citation.json"} </w:instrText>
            </w:r>
            <w:r>
              <w:fldChar w:fldCharType="separate"/>
            </w:r>
            <w:r w:rsidR="005B52ED">
              <w:rPr>
                <w:noProof/>
              </w:rPr>
              <w:t>(Figueiredo et al., 1999)</w:t>
            </w:r>
            <w:r>
              <w:fldChar w:fldCharType="end"/>
            </w:r>
          </w:p>
        </w:tc>
        <w:tc>
          <w:tcPr>
            <w:tcW w:w="3543" w:type="dxa"/>
            <w:tcBorders>
              <w:top w:val="none" w:sz="0" w:space="0" w:color="auto"/>
              <w:bottom w:val="none" w:sz="0" w:space="0" w:color="auto"/>
            </w:tcBorders>
          </w:tcPr>
          <w:p w14:paraId="3E318C84" w14:textId="026003BC" w:rsidR="00073AA4" w:rsidRDefault="00073AA4" w:rsidP="001A1603">
            <w:pPr>
              <w:cnfStyle w:val="000000100000" w:firstRow="0" w:lastRow="0" w:firstColumn="0" w:lastColumn="0" w:oddVBand="0" w:evenVBand="0" w:oddHBand="1" w:evenHBand="0" w:firstRowFirstColumn="0" w:firstRowLastColumn="0" w:lastRowFirstColumn="0" w:lastRowLastColumn="0"/>
            </w:pPr>
            <w:r>
              <w:t xml:space="preserve">CO      </w:t>
            </w:r>
            <w:r w:rsidR="00DD0355">
              <w:t xml:space="preserve"> </w:t>
            </w:r>
            <w:r>
              <w:fldChar w:fldCharType="begin"/>
            </w:r>
            <w:r w:rsidR="005B52ED">
              <w:instrText xml:space="preserve"> ADDIN ZOTERO_ITEM CSL_CITATION {"citationID":"Bby3sEKG","properties":{"formattedCitation":"(Figueiredo et al., 1999)","plainCitation":"(Figueiredo et al., 1999)","noteIndex":0},"citationItems":[{"id":562,"uris":["http://zotero.org/users/6629595/items/GZG8FBJI"],"uri":["http://zotero.org/users/6629595/items/GZG8FBJI"],"itemData":{"id":562,"type":"article-journal","abstract":"A NORIT activated carbon was modiﬁed by different chemical and thermal treatments (including oxidation in the gas and liquid phases) in order to obtain materials with different surface properties. Several techniques were used to characterize these materials including nitrogen adsorption, chemical and thermal analyses, XPS, TPD and DRIFTS. The results obtained by TPD agree quantitatively with the elemental and proximate analyses of the oxidized materials, and qualitatively with the observations by DRIFTS. A simple deconvolution method is proposed to analyse the TPD spectra, allowing for the quantitative determination of the amount of each functional group on the surface. A multiple gaussian function has been shown to ﬁt the data adequately, the parameters obtained for each ﬁt matching very well the features observed in the experimentally determined TPD spectra.","container-title":"Carbon","DOI":"10.1016/S0008-6223(98)00333-9","ISSN":"00086223","issue":"9","journalAbbreviation":"Carbon","language":"en","page":"1379-1389","source":"DOI.org (Crossref)","title":"Modification of the surface chemistry of activated carbons","volume":"37","author":[{"family":"Figueiredo","given":"J.L"},{"family":"Pereira","given":"M.F.R"},{"family":"Freitas","given":"M.M.A"},{"family":"Órfão","given":"J.J.M"}],"issued":{"date-parts":[["1999"]]}}}],"schema":"https://github.com/citation-style-language/schema/raw/master/csl-citation.json"} </w:instrText>
            </w:r>
            <w:r>
              <w:fldChar w:fldCharType="separate"/>
            </w:r>
            <w:r w:rsidR="005B52ED">
              <w:rPr>
                <w:noProof/>
              </w:rPr>
              <w:t>(Figueiredo et al., 1999)</w:t>
            </w:r>
            <w:r>
              <w:fldChar w:fldCharType="end"/>
            </w:r>
          </w:p>
        </w:tc>
      </w:tr>
      <w:tr w:rsidR="00DD0355" w14:paraId="2C24CDDF" w14:textId="77777777" w:rsidTr="00DD0355">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7672E9B9" w14:textId="77777777" w:rsidR="00073AA4" w:rsidRDefault="00073AA4" w:rsidP="001A1603">
            <w:r>
              <w:t>Carboxyl</w:t>
            </w:r>
          </w:p>
        </w:tc>
        <w:tc>
          <w:tcPr>
            <w:tcW w:w="3402" w:type="dxa"/>
          </w:tcPr>
          <w:p w14:paraId="317D5831" w14:textId="1CA15B63" w:rsidR="00073AA4" w:rsidRDefault="00073AA4" w:rsidP="001A1603">
            <w:pPr>
              <w:cnfStyle w:val="000000000000" w:firstRow="0" w:lastRow="0" w:firstColumn="0" w:lastColumn="0" w:oddVBand="0" w:evenVBand="0" w:oddHBand="0" w:evenHBand="0" w:firstRowFirstColumn="0" w:firstRowLastColumn="0" w:lastRowFirstColumn="0" w:lastRowLastColumn="0"/>
            </w:pPr>
            <w:r>
              <w:t xml:space="preserve">Acidic    </w:t>
            </w:r>
            <w:r>
              <w:fldChar w:fldCharType="begin"/>
            </w:r>
            <w:r w:rsidR="005B52ED">
              <w:instrText xml:space="preserve"> ADDIN ZOTERO_ITEM CSL_CITATION {"citationID":"mJQGYzJQ","properties":{"formattedCitation":"(Figueiredo et al., 1999)","plainCitation":"(Figueiredo et al., 1999)","noteIndex":0},"citationItems":[{"id":562,"uris":["http://zotero.org/users/6629595/items/GZG8FBJI"],"uri":["http://zotero.org/users/6629595/items/GZG8FBJI"],"itemData":{"id":562,"type":"article-journal","abstract":"A NORIT activated carbon was modiﬁed by different chemical and thermal treatments (including oxidation in the gas and liquid phases) in order to obtain materials with different surface properties. Several techniques were used to characterize these materials including nitrogen adsorption, chemical and thermal analyses, XPS, TPD and DRIFTS. The results obtained by TPD agree quantitatively with the elemental and proximate analyses of the oxidized materials, and qualitatively with the observations by DRIFTS. A simple deconvolution method is proposed to analyse the TPD spectra, allowing for the quantitative determination of the amount of each functional group on the surface. A multiple gaussian function has been shown to ﬁt the data adequately, the parameters obtained for each ﬁt matching very well the features observed in the experimentally determined TPD spectra.","container-title":"Carbon","DOI":"10.1016/S0008-6223(98)00333-9","ISSN":"00086223","issue":"9","journalAbbreviation":"Carbon","language":"en","page":"1379-1389","source":"DOI.org (Crossref)","title":"Modification of the surface chemistry of activated carbons","volume":"37","author":[{"family":"Figueiredo","given":"J.L"},{"family":"Pereira","given":"M.F.R"},{"family":"Freitas","given":"M.M.A"},{"family":"Órfão","given":"J.J.M"}],"issued":{"date-parts":[["1999"]]}}}],"schema":"https://github.com/citation-style-language/schema/raw/master/csl-citation.json"} </w:instrText>
            </w:r>
            <w:r>
              <w:fldChar w:fldCharType="separate"/>
            </w:r>
            <w:r w:rsidR="005B52ED">
              <w:rPr>
                <w:noProof/>
              </w:rPr>
              <w:t>(Figueiredo et al., 1999)</w:t>
            </w:r>
            <w:r>
              <w:fldChar w:fldCharType="end"/>
            </w:r>
          </w:p>
        </w:tc>
        <w:tc>
          <w:tcPr>
            <w:tcW w:w="3543" w:type="dxa"/>
          </w:tcPr>
          <w:p w14:paraId="30AD1E8D" w14:textId="42B6BD42" w:rsidR="00073AA4" w:rsidRDefault="00073AA4" w:rsidP="001A1603">
            <w:pPr>
              <w:cnfStyle w:val="000000000000" w:firstRow="0" w:lastRow="0" w:firstColumn="0" w:lastColumn="0" w:oddVBand="0" w:evenVBand="0" w:oddHBand="0" w:evenHBand="0" w:firstRowFirstColumn="0" w:firstRowLastColumn="0" w:lastRowFirstColumn="0" w:lastRowLastColumn="0"/>
            </w:pPr>
            <w:r>
              <w:t>CO</w:t>
            </w:r>
            <w:r w:rsidRPr="00586C7C">
              <w:rPr>
                <w:vertAlign w:val="subscript"/>
              </w:rPr>
              <w:t>2</w:t>
            </w:r>
            <w:r>
              <w:t xml:space="preserve">     </w:t>
            </w:r>
            <w:r>
              <w:fldChar w:fldCharType="begin"/>
            </w:r>
            <w:r w:rsidR="005B52ED">
              <w:instrText xml:space="preserve"> ADDIN ZOTERO_ITEM CSL_CITATION {"citationID":"GW6IK7eW","properties":{"formattedCitation":"(Figueiredo et al., 1999)","plainCitation":"(Figueiredo et al., 1999)","noteIndex":0},"citationItems":[{"id":562,"uris":["http://zotero.org/users/6629595/items/GZG8FBJI"],"uri":["http://zotero.org/users/6629595/items/GZG8FBJI"],"itemData":{"id":562,"type":"article-journal","abstract":"A NORIT activated carbon was modiﬁed by different chemical and thermal treatments (including oxidation in the gas and liquid phases) in order to obtain materials with different surface properties. Several techniques were used to characterize these materials including nitrogen adsorption, chemical and thermal analyses, XPS, TPD and DRIFTS. The results obtained by TPD agree quantitatively with the elemental and proximate analyses of the oxidized materials, and qualitatively with the observations by DRIFTS. A simple deconvolution method is proposed to analyse the TPD spectra, allowing for the quantitative determination of the amount of each functional group on the surface. A multiple gaussian function has been shown to ﬁt the data adequately, the parameters obtained for each ﬁt matching very well the features observed in the experimentally determined TPD spectra.","container-title":"Carbon","DOI":"10.1016/S0008-6223(98)00333-9","ISSN":"00086223","issue":"9","journalAbbreviation":"Carbon","language":"en","page":"1379-1389","source":"DOI.org (Crossref)","title":"Modification of the surface chemistry of activated carbons","volume":"37","author":[{"family":"Figueiredo","given":"J.L"},{"family":"Pereira","given":"M.F.R"},{"family":"Freitas","given":"M.M.A"},{"family":"Órfão","given":"J.J.M"}],"issued":{"date-parts":[["1999"]]}}}],"schema":"https://github.com/citation-style-language/schema/raw/master/csl-citation.json"} </w:instrText>
            </w:r>
            <w:r>
              <w:fldChar w:fldCharType="separate"/>
            </w:r>
            <w:r w:rsidR="005B52ED">
              <w:rPr>
                <w:noProof/>
              </w:rPr>
              <w:t>(Figueiredo et al., 1999)</w:t>
            </w:r>
            <w:r>
              <w:fldChar w:fldCharType="end"/>
            </w:r>
          </w:p>
        </w:tc>
      </w:tr>
      <w:tr w:rsidR="00DD0355" w14:paraId="0C73938D" w14:textId="77777777" w:rsidTr="00DD035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Borders>
              <w:top w:val="none" w:sz="0" w:space="0" w:color="auto"/>
              <w:bottom w:val="none" w:sz="0" w:space="0" w:color="auto"/>
            </w:tcBorders>
          </w:tcPr>
          <w:p w14:paraId="1AFAA6DA" w14:textId="77777777" w:rsidR="00073AA4" w:rsidRDefault="00073AA4" w:rsidP="001A1603">
            <w:r>
              <w:t>Lactones</w:t>
            </w:r>
          </w:p>
        </w:tc>
        <w:tc>
          <w:tcPr>
            <w:tcW w:w="3402" w:type="dxa"/>
            <w:tcBorders>
              <w:top w:val="none" w:sz="0" w:space="0" w:color="auto"/>
              <w:bottom w:val="none" w:sz="0" w:space="0" w:color="auto"/>
            </w:tcBorders>
          </w:tcPr>
          <w:p w14:paraId="1CDFAD93" w14:textId="357712F5" w:rsidR="00073AA4" w:rsidRDefault="00073AA4" w:rsidP="001A1603">
            <w:pPr>
              <w:cnfStyle w:val="000000100000" w:firstRow="0" w:lastRow="0" w:firstColumn="0" w:lastColumn="0" w:oddVBand="0" w:evenVBand="0" w:oddHBand="1" w:evenHBand="0" w:firstRowFirstColumn="0" w:firstRowLastColumn="0" w:lastRowFirstColumn="0" w:lastRowLastColumn="0"/>
            </w:pPr>
            <w:r>
              <w:t xml:space="preserve">Acidic    </w:t>
            </w:r>
            <w:r>
              <w:fldChar w:fldCharType="begin"/>
            </w:r>
            <w:r w:rsidR="005B52ED">
              <w:instrText xml:space="preserve"> ADDIN ZOTERO_ITEM CSL_CITATION {"citationID":"KDcaxwhz","properties":{"formattedCitation":"(Figueiredo et al., 1999)","plainCitation":"(Figueiredo et al., 1999)","noteIndex":0},"citationItems":[{"id":562,"uris":["http://zotero.org/users/6629595/items/GZG8FBJI"],"uri":["http://zotero.org/users/6629595/items/GZG8FBJI"],"itemData":{"id":562,"type":"article-journal","abstract":"A NORIT activated carbon was modiﬁed by different chemical and thermal treatments (including oxidation in the gas and liquid phases) in order to obtain materials with different surface properties. Several techniques were used to characterize these materials including nitrogen adsorption, chemical and thermal analyses, XPS, TPD and DRIFTS. The results obtained by TPD agree quantitatively with the elemental and proximate analyses of the oxidized materials, and qualitatively with the observations by DRIFTS. A simple deconvolution method is proposed to analyse the TPD spectra, allowing for the quantitative determination of the amount of each functional group on the surface. A multiple gaussian function has been shown to ﬁt the data adequately, the parameters obtained for each ﬁt matching very well the features observed in the experimentally determined TPD spectra.","container-title":"Carbon","DOI":"10.1016/S0008-6223(98)00333-9","ISSN":"00086223","issue":"9","journalAbbreviation":"Carbon","language":"en","page":"1379-1389","source":"DOI.org (Crossref)","title":"Modification of the surface chemistry of activated carbons","volume":"37","author":[{"family":"Figueiredo","given":"J.L"},{"family":"Pereira","given":"M.F.R"},{"family":"Freitas","given":"M.M.A"},{"family":"Órfão","given":"J.J.M"}],"issued":{"date-parts":[["1999"]]}}}],"schema":"https://github.com/citation-style-language/schema/raw/master/csl-citation.json"} </w:instrText>
            </w:r>
            <w:r>
              <w:fldChar w:fldCharType="separate"/>
            </w:r>
            <w:r w:rsidR="005B52ED">
              <w:rPr>
                <w:noProof/>
              </w:rPr>
              <w:t>(Figueiredo et al., 1999)</w:t>
            </w:r>
            <w:r>
              <w:fldChar w:fldCharType="end"/>
            </w:r>
          </w:p>
        </w:tc>
        <w:tc>
          <w:tcPr>
            <w:tcW w:w="3543" w:type="dxa"/>
            <w:tcBorders>
              <w:top w:val="none" w:sz="0" w:space="0" w:color="auto"/>
              <w:bottom w:val="none" w:sz="0" w:space="0" w:color="auto"/>
            </w:tcBorders>
          </w:tcPr>
          <w:p w14:paraId="4C12929B" w14:textId="4C8F8074" w:rsidR="00073AA4" w:rsidRDefault="00073AA4" w:rsidP="001A1603">
            <w:pPr>
              <w:cnfStyle w:val="000000100000" w:firstRow="0" w:lastRow="0" w:firstColumn="0" w:lastColumn="0" w:oddVBand="0" w:evenVBand="0" w:oddHBand="1" w:evenHBand="0" w:firstRowFirstColumn="0" w:firstRowLastColumn="0" w:lastRowFirstColumn="0" w:lastRowLastColumn="0"/>
            </w:pPr>
            <w:r>
              <w:t>CO</w:t>
            </w:r>
            <w:r w:rsidRPr="00586C7C">
              <w:rPr>
                <w:vertAlign w:val="subscript"/>
              </w:rPr>
              <w:t>2</w:t>
            </w:r>
            <w:r>
              <w:t xml:space="preserve">     </w:t>
            </w:r>
            <w:r>
              <w:fldChar w:fldCharType="begin"/>
            </w:r>
            <w:r w:rsidR="005B52ED">
              <w:instrText xml:space="preserve"> ADDIN ZOTERO_ITEM CSL_CITATION {"citationID":"cKoW1ZhK","properties":{"formattedCitation":"(Figueiredo et al., 1999)","plainCitation":"(Figueiredo et al., 1999)","noteIndex":0},"citationItems":[{"id":562,"uris":["http://zotero.org/users/6629595/items/GZG8FBJI"],"uri":["http://zotero.org/users/6629595/items/GZG8FBJI"],"itemData":{"id":562,"type":"article-journal","abstract":"A NORIT activated carbon was modiﬁed by different chemical and thermal treatments (including oxidation in the gas and liquid phases) in order to obtain materials with different surface properties. Several techniques were used to characterize these materials including nitrogen adsorption, chemical and thermal analyses, XPS, TPD and DRIFTS. The results obtained by TPD agree quantitatively with the elemental and proximate analyses of the oxidized materials, and qualitatively with the observations by DRIFTS. A simple deconvolution method is proposed to analyse the TPD spectra, allowing for the quantitative determination of the amount of each functional group on the surface. A multiple gaussian function has been shown to ﬁt the data adequately, the parameters obtained for each ﬁt matching very well the features observed in the experimentally determined TPD spectra.","container-title":"Carbon","DOI":"10.1016/S0008-6223(98)00333-9","ISSN":"00086223","issue":"9","journalAbbreviation":"Carbon","language":"en","page":"1379-1389","source":"DOI.org (Crossref)","title":"Modification of the surface chemistry of activated carbons","volume":"37","author":[{"family":"Figueiredo","given":"J.L"},{"family":"Pereira","given":"M.F.R"},{"family":"Freitas","given":"M.M.A"},{"family":"Órfão","given":"J.J.M"}],"issued":{"date-parts":[["1999"]]}}}],"schema":"https://github.com/citation-style-language/schema/raw/master/csl-citation.json"} </w:instrText>
            </w:r>
            <w:r>
              <w:fldChar w:fldCharType="separate"/>
            </w:r>
            <w:r w:rsidR="005B52ED">
              <w:rPr>
                <w:noProof/>
              </w:rPr>
              <w:t>(Figueiredo et al., 1999)</w:t>
            </w:r>
            <w:r>
              <w:fldChar w:fldCharType="end"/>
            </w:r>
          </w:p>
        </w:tc>
      </w:tr>
      <w:tr w:rsidR="00DD0355" w14:paraId="55D08D75" w14:textId="77777777" w:rsidTr="00DD0355">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48F0431E" w14:textId="77777777" w:rsidR="00073AA4" w:rsidRDefault="00073AA4" w:rsidP="001A1603">
            <w:r>
              <w:t>Carbonyl</w:t>
            </w:r>
          </w:p>
        </w:tc>
        <w:tc>
          <w:tcPr>
            <w:tcW w:w="3402" w:type="dxa"/>
          </w:tcPr>
          <w:p w14:paraId="444BA6E5" w14:textId="6C3A79F0" w:rsidR="00073AA4" w:rsidRDefault="00073AA4" w:rsidP="001A1603">
            <w:pPr>
              <w:cnfStyle w:val="000000000000" w:firstRow="0" w:lastRow="0" w:firstColumn="0" w:lastColumn="0" w:oddVBand="0" w:evenVBand="0" w:oddHBand="0" w:evenHBand="0" w:firstRowFirstColumn="0" w:firstRowLastColumn="0" w:lastRowFirstColumn="0" w:lastRowLastColumn="0"/>
            </w:pPr>
            <w:r>
              <w:t xml:space="preserve">Basic      </w:t>
            </w:r>
            <w:r>
              <w:fldChar w:fldCharType="begin"/>
            </w:r>
            <w:r w:rsidR="005B52ED">
              <w:instrText xml:space="preserve"> ADDIN ZOTERO_ITEM CSL_CITATION {"citationID":"tcKcFqBp","properties":{"formattedCitation":"(Figueiredo et al., 1999)","plainCitation":"(Figueiredo et al., 1999)","noteIndex":0},"citationItems":[{"id":562,"uris":["http://zotero.org/users/6629595/items/GZG8FBJI"],"uri":["http://zotero.org/users/6629595/items/GZG8FBJI"],"itemData":{"id":562,"type":"article-journal","abstract":"A NORIT activated carbon was modiﬁed by different chemical and thermal treatments (including oxidation in the gas and liquid phases) in order to obtain materials with different surface properties. Several techniques were used to characterize these materials including nitrogen adsorption, chemical and thermal analyses, XPS, TPD and DRIFTS. The results obtained by TPD agree quantitatively with the elemental and proximate analyses of the oxidized materials, and qualitatively with the observations by DRIFTS. A simple deconvolution method is proposed to analyse the TPD spectra, allowing for the quantitative determination of the amount of each functional group on the surface. A multiple gaussian function has been shown to ﬁt the data adequately, the parameters obtained for each ﬁt matching very well the features observed in the experimentally determined TPD spectra.","container-title":"Carbon","DOI":"10.1016/S0008-6223(98)00333-9","ISSN":"00086223","issue":"9","journalAbbreviation":"Carbon","language":"en","page":"1379-1389","source":"DOI.org (Crossref)","title":"Modification of the surface chemistry of activated carbons","volume":"37","author":[{"family":"Figueiredo","given":"J.L"},{"family":"Pereira","given":"M.F.R"},{"family":"Freitas","given":"M.M.A"},{"family":"Órfão","given":"J.J.M"}],"issued":{"date-parts":[["1999"]]}}}],"schema":"https://github.com/citation-style-language/schema/raw/master/csl-citation.json"} </w:instrText>
            </w:r>
            <w:r>
              <w:fldChar w:fldCharType="separate"/>
            </w:r>
            <w:r w:rsidR="005B52ED">
              <w:rPr>
                <w:noProof/>
              </w:rPr>
              <w:t>(Figueiredo et al., 1999)</w:t>
            </w:r>
            <w:r>
              <w:fldChar w:fldCharType="end"/>
            </w:r>
          </w:p>
        </w:tc>
        <w:tc>
          <w:tcPr>
            <w:tcW w:w="3543" w:type="dxa"/>
          </w:tcPr>
          <w:p w14:paraId="254E8698" w14:textId="31C58882" w:rsidR="00073AA4" w:rsidRDefault="00073AA4" w:rsidP="001A1603">
            <w:pPr>
              <w:cnfStyle w:val="000000000000" w:firstRow="0" w:lastRow="0" w:firstColumn="0" w:lastColumn="0" w:oddVBand="0" w:evenVBand="0" w:oddHBand="0" w:evenHBand="0" w:firstRowFirstColumn="0" w:firstRowLastColumn="0" w:lastRowFirstColumn="0" w:lastRowLastColumn="0"/>
            </w:pPr>
            <w:r>
              <w:t xml:space="preserve">CO       </w:t>
            </w:r>
            <w:r>
              <w:fldChar w:fldCharType="begin"/>
            </w:r>
            <w:r w:rsidR="005B52ED">
              <w:instrText xml:space="preserve"> ADDIN ZOTERO_ITEM CSL_CITATION {"citationID":"woGN7qZK","properties":{"formattedCitation":"(Figueiredo et al., 1999)","plainCitation":"(Figueiredo et al., 1999)","noteIndex":0},"citationItems":[{"id":562,"uris":["http://zotero.org/users/6629595/items/GZG8FBJI"],"uri":["http://zotero.org/users/6629595/items/GZG8FBJI"],"itemData":{"id":562,"type":"article-journal","abstract":"A NORIT activated carbon was modiﬁed by different chemical and thermal treatments (including oxidation in the gas and liquid phases) in order to obtain materials with different surface properties. Several techniques were used to characterize these materials including nitrogen adsorption, chemical and thermal analyses, XPS, TPD and DRIFTS. The results obtained by TPD agree quantitatively with the elemental and proximate analyses of the oxidized materials, and qualitatively with the observations by DRIFTS. A simple deconvolution method is proposed to analyse the TPD spectra, allowing for the quantitative determination of the amount of each functional group on the surface. A multiple gaussian function has been shown to ﬁt the data adequately, the parameters obtained for each ﬁt matching very well the features observed in the experimentally determined TPD spectra.","container-title":"Carbon","DOI":"10.1016/S0008-6223(98)00333-9","ISSN":"00086223","issue":"9","journalAbbreviation":"Carbon","language":"en","page":"1379-1389","source":"DOI.org (Crossref)","title":"Modification of the surface chemistry of activated carbons","volume":"37","author":[{"family":"Figueiredo","given":"J.L"},{"family":"Pereira","given":"M.F.R"},{"family":"Freitas","given":"M.M.A"},{"family":"Órfão","given":"J.J.M"}],"issued":{"date-parts":[["1999"]]}}}],"schema":"https://github.com/citation-style-language/schema/raw/master/csl-citation.json"} </w:instrText>
            </w:r>
            <w:r>
              <w:fldChar w:fldCharType="separate"/>
            </w:r>
            <w:r w:rsidR="005B52ED">
              <w:rPr>
                <w:noProof/>
              </w:rPr>
              <w:t>(Figueiredo et al., 1999)</w:t>
            </w:r>
            <w:r>
              <w:fldChar w:fldCharType="end"/>
            </w:r>
          </w:p>
        </w:tc>
      </w:tr>
      <w:tr w:rsidR="00DD0355" w14:paraId="6172028A" w14:textId="77777777" w:rsidTr="00DD035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Borders>
              <w:top w:val="none" w:sz="0" w:space="0" w:color="auto"/>
              <w:bottom w:val="none" w:sz="0" w:space="0" w:color="auto"/>
            </w:tcBorders>
          </w:tcPr>
          <w:p w14:paraId="3CCF9C18" w14:textId="77777777" w:rsidR="00073AA4" w:rsidRDefault="00073AA4" w:rsidP="001A1603">
            <w:r>
              <w:t>Pyrones</w:t>
            </w:r>
          </w:p>
        </w:tc>
        <w:tc>
          <w:tcPr>
            <w:tcW w:w="3402" w:type="dxa"/>
            <w:tcBorders>
              <w:top w:val="none" w:sz="0" w:space="0" w:color="auto"/>
              <w:bottom w:val="none" w:sz="0" w:space="0" w:color="auto"/>
            </w:tcBorders>
          </w:tcPr>
          <w:p w14:paraId="03A40F5A" w14:textId="0EB9E191" w:rsidR="00073AA4" w:rsidRDefault="00073AA4" w:rsidP="001A1603">
            <w:pPr>
              <w:cnfStyle w:val="000000100000" w:firstRow="0" w:lastRow="0" w:firstColumn="0" w:lastColumn="0" w:oddVBand="0" w:evenVBand="0" w:oddHBand="1" w:evenHBand="0" w:firstRowFirstColumn="0" w:firstRowLastColumn="0" w:lastRowFirstColumn="0" w:lastRowLastColumn="0"/>
            </w:pPr>
            <w:r>
              <w:t xml:space="preserve">Basic    </w:t>
            </w:r>
            <w:r w:rsidR="00DD0355">
              <w:t xml:space="preserve"> </w:t>
            </w:r>
            <w:r>
              <w:t xml:space="preserve"> </w:t>
            </w:r>
            <w:r>
              <w:fldChar w:fldCharType="begin"/>
            </w:r>
            <w:r w:rsidR="005B52ED">
              <w:instrText xml:space="preserve"> ADDIN ZOTERO_ITEM CSL_CITATION {"citationID":"T83XUTQW","properties":{"formattedCitation":"(Faria et al., 2004)","plainCitation":"(Faria et al., 2004)","noteIndex":0},"citationItems":[{"id":402,"uris":["http://zotero.org/users/6629595/items/K2WG2CCU"],"uri":["http://zotero.org/users/6629595/items/K2WG2CCU"],"itemData":{"id":402,"type":"article-journal","abstract":"The inﬂuence of the surface chemical groups of an activated carbon on the removal of different classes of dyes is evaluated. Starting from the same material (NORIT GAC 1240 PLUS), the following treatments were carried out in order to produce a series of samples with different surface chemical properties but with no major differences in their textural properties: oxidation in the liquid phase with 6 M HNO3 and 10 M H2O2 (acid materials) and heat treatment at 700 C in H2 or N2 ﬂow (basic materials). The speciﬁc micropores volume and mesopores surface area of the materials were obtained from N2 adsorption equilibrium isotherms at 77 K. The surface chemistry was characterised by temperature programmed desorption , by the determination of the point of zero charge (pHpzc) and by the evaluation of the acidity/basicity of the samples. Elemental and proximate analyses were also carried out.","container-title":"Water Research","DOI":"10.1016/j.watres.2004.01.034","ISSN":"00431354","issue":"8","journalAbbreviation":"Water Research","language":"en","page":"2043-2052","source":"DOI.org (Crossref)","title":"Adsorption of anionic and cationic dyes on activated carbons with different surface chemistries","volume":"38","author":[{"family":"Faria","given":"P.C.C"},{"family":"Órfão","given":"J.J.M"},{"family":"Pereira","given":"M.F.R"}],"issued":{"date-parts":[["2004",4]]}}}],"schema":"https://github.com/citation-style-language/schema/raw/master/csl-citation.json"} </w:instrText>
            </w:r>
            <w:r>
              <w:fldChar w:fldCharType="separate"/>
            </w:r>
            <w:r w:rsidR="005B52ED">
              <w:rPr>
                <w:noProof/>
              </w:rPr>
              <w:t>(Faria et al., 2004)</w:t>
            </w:r>
            <w:r>
              <w:fldChar w:fldCharType="end"/>
            </w:r>
          </w:p>
        </w:tc>
        <w:tc>
          <w:tcPr>
            <w:tcW w:w="3543" w:type="dxa"/>
            <w:tcBorders>
              <w:top w:val="none" w:sz="0" w:space="0" w:color="auto"/>
              <w:bottom w:val="none" w:sz="0" w:space="0" w:color="auto"/>
            </w:tcBorders>
          </w:tcPr>
          <w:p w14:paraId="47ED9FE0" w14:textId="02129EF3" w:rsidR="00073AA4" w:rsidRDefault="00073AA4" w:rsidP="001A1603">
            <w:pPr>
              <w:cnfStyle w:val="000000100000" w:firstRow="0" w:lastRow="0" w:firstColumn="0" w:lastColumn="0" w:oddVBand="0" w:evenVBand="0" w:oddHBand="1" w:evenHBand="0" w:firstRowFirstColumn="0" w:firstRowLastColumn="0" w:lastRowFirstColumn="0" w:lastRowLastColumn="0"/>
            </w:pPr>
            <w:r>
              <w:t xml:space="preserve">CO     </w:t>
            </w:r>
            <w:r w:rsidR="00DD0355">
              <w:t xml:space="preserve"> </w:t>
            </w:r>
            <w:r>
              <w:t xml:space="preserve"> </w:t>
            </w:r>
            <w:r>
              <w:fldChar w:fldCharType="begin"/>
            </w:r>
            <w:r w:rsidR="005B52ED">
              <w:instrText xml:space="preserve"> ADDIN ZOTERO_ITEM CSL_CITATION {"citationID":"74NlEjlI","properties":{"formattedCitation":"(Faria et al., 2004)","plainCitation":"(Faria et al., 2004)","noteIndex":0},"citationItems":[{"id":402,"uris":["http://zotero.org/users/6629595/items/K2WG2CCU"],"uri":["http://zotero.org/users/6629595/items/K2WG2CCU"],"itemData":{"id":402,"type":"article-journal","abstract":"The inﬂuence of the surface chemical groups of an activated carbon on the removal of different classes of dyes is evaluated. Starting from the same material (NORIT GAC 1240 PLUS), the following treatments were carried out in order to produce a series of samples with different surface chemical properties but with no major differences in their textural properties: oxidation in the liquid phase with 6 M HNO3 and 10 M H2O2 (acid materials) and heat treatment at 700 C in H2 or N2 ﬂow (basic materials). The speciﬁc micropores volume and mesopores surface area of the materials were obtained from N2 adsorption equilibrium isotherms at 77 K. The surface chemistry was characterised by temperature programmed desorption , by the determination of the point of zero charge (pHpzc) and by the evaluation of the acidity/basicity of the samples. Elemental and proximate analyses were also carried out.","container-title":"Water Research","DOI":"10.1016/j.watres.2004.01.034","ISSN":"00431354","issue":"8","journalAbbreviation":"Water Research","language":"en","page":"2043-2052","source":"DOI.org (Crossref)","title":"Adsorption of anionic and cationic dyes on activated carbons with different surface chemistries","volume":"38","author":[{"family":"Faria","given":"P.C.C"},{"family":"Órfão","given":"J.J.M"},{"family":"Pereira","given":"M.F.R"}],"issued":{"date-parts":[["2004",4]]}}}],"schema":"https://github.com/citation-style-language/schema/raw/master/csl-citation.json"} </w:instrText>
            </w:r>
            <w:r>
              <w:fldChar w:fldCharType="separate"/>
            </w:r>
            <w:r w:rsidR="005B52ED">
              <w:rPr>
                <w:noProof/>
              </w:rPr>
              <w:t>(Faria et al., 2004)</w:t>
            </w:r>
            <w:r>
              <w:fldChar w:fldCharType="end"/>
            </w:r>
          </w:p>
        </w:tc>
      </w:tr>
      <w:tr w:rsidR="00DD0355" w14:paraId="421488B9" w14:textId="77777777" w:rsidTr="00DD0355">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6DD84C62" w14:textId="77777777" w:rsidR="00073AA4" w:rsidRDefault="00073AA4" w:rsidP="001A1603">
            <w:proofErr w:type="spellStart"/>
            <w:r>
              <w:t>Chromene</w:t>
            </w:r>
            <w:proofErr w:type="spellEnd"/>
          </w:p>
        </w:tc>
        <w:tc>
          <w:tcPr>
            <w:tcW w:w="3402" w:type="dxa"/>
          </w:tcPr>
          <w:p w14:paraId="1DF74D28" w14:textId="637856B5" w:rsidR="00073AA4" w:rsidRDefault="00073AA4" w:rsidP="001A1603">
            <w:pPr>
              <w:cnfStyle w:val="000000000000" w:firstRow="0" w:lastRow="0" w:firstColumn="0" w:lastColumn="0" w:oddVBand="0" w:evenVBand="0" w:oddHBand="0" w:evenHBand="0" w:firstRowFirstColumn="0" w:firstRowLastColumn="0" w:lastRowFirstColumn="0" w:lastRowLastColumn="0"/>
            </w:pPr>
            <w:r>
              <w:t xml:space="preserve">Basic      </w:t>
            </w:r>
            <w:r>
              <w:fldChar w:fldCharType="begin"/>
            </w:r>
            <w:r w:rsidR="005B52ED">
              <w:instrText xml:space="preserve"> ADDIN ZOTERO_ITEM CSL_CITATION {"citationID":"EbzKeTUU","properties":{"formattedCitation":"(Zielke et al., 1996)","plainCitation":"(Zielke et al., 1996)","noteIndex":0},"citationItems":[{"id":625,"uris":["http://zotero.org/users/6629595/items/JXJTABPW"],"uri":["http://zotero.org/users/6629595/items/JXJTABPW"],"itemData":{"id":625,"type":"article-journal","container-title":"Carbon","DOI":"10.1016/0008-6223(96)00032-2","ISSN":"00086223","issue":"8","journalAbbreviation":"Carbon","language":"en","page":"983-998","source":"DOI.org (Crossref)","title":"Surface-oxidized carbon fibers: I. Surface structure and chemistry","title-short":"Surface-oxidized carbon fibers","volume":"34","author":[{"family":"Zielke","given":"U."},{"family":"Hüttinger","given":"K.J."},{"family":"Hoffman","given":"W.P."}],"issued":{"date-parts":[["1996"]]}}}],"schema":"https://github.com/citation-style-language/schema/raw/master/csl-citation.json"} </w:instrText>
            </w:r>
            <w:r>
              <w:fldChar w:fldCharType="separate"/>
            </w:r>
            <w:r w:rsidR="005B52ED">
              <w:rPr>
                <w:noProof/>
              </w:rPr>
              <w:t>(Zielke et al., 1996)</w:t>
            </w:r>
            <w:r>
              <w:fldChar w:fldCharType="end"/>
            </w:r>
          </w:p>
        </w:tc>
        <w:tc>
          <w:tcPr>
            <w:tcW w:w="3543" w:type="dxa"/>
          </w:tcPr>
          <w:p w14:paraId="3357AD42" w14:textId="64A53523" w:rsidR="00073AA4" w:rsidRDefault="00073AA4" w:rsidP="001A1603">
            <w:pPr>
              <w:cnfStyle w:val="000000000000" w:firstRow="0" w:lastRow="0" w:firstColumn="0" w:lastColumn="0" w:oddVBand="0" w:evenVBand="0" w:oddHBand="0" w:evenHBand="0" w:firstRowFirstColumn="0" w:firstRowLastColumn="0" w:lastRowFirstColumn="0" w:lastRowLastColumn="0"/>
            </w:pPr>
            <w:r>
              <w:t xml:space="preserve">CO       </w:t>
            </w:r>
            <w:r>
              <w:fldChar w:fldCharType="begin"/>
            </w:r>
            <w:r w:rsidR="005B52ED">
              <w:instrText xml:space="preserve"> ADDIN ZOTERO_ITEM CSL_CITATION {"citationID":"wDh19MZR","properties":{"formattedCitation":"(Zielke et al., 1996)","plainCitation":"(Zielke et al., 1996)","noteIndex":0},"citationItems":[{"id":625,"uris":["http://zotero.org/users/6629595/items/JXJTABPW"],"uri":["http://zotero.org/users/6629595/items/JXJTABPW"],"itemData":{"id":625,"type":"article-journal","container-title":"Carbon","DOI":"10.1016/0008-6223(96)00032-2","ISSN":"00086223","issue":"8","journalAbbreviation":"Carbon","language":"en","page":"983-998","source":"DOI.org (Crossref)","title":"Surface-oxidized carbon fibers: I. Surface structure and chemistry","title-short":"Surface-oxidized carbon fibers","volume":"34","author":[{"family":"Zielke","given":"U."},{"family":"Hüttinger","given":"K.J."},{"family":"Hoffman","given":"W.P."}],"issued":{"date-parts":[["1996"]]}}}],"schema":"https://github.com/citation-style-language/schema/raw/master/csl-citation.json"} </w:instrText>
            </w:r>
            <w:r>
              <w:fldChar w:fldCharType="separate"/>
            </w:r>
            <w:r w:rsidR="005B52ED">
              <w:rPr>
                <w:noProof/>
              </w:rPr>
              <w:t>(Zielke et al., 1996)</w:t>
            </w:r>
            <w:r>
              <w:fldChar w:fldCharType="end"/>
            </w:r>
          </w:p>
        </w:tc>
      </w:tr>
      <w:tr w:rsidR="00DD0355" w14:paraId="2053BCEA" w14:textId="77777777" w:rsidTr="00DD035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55" w:type="dxa"/>
            <w:tcBorders>
              <w:top w:val="none" w:sz="0" w:space="0" w:color="auto"/>
              <w:bottom w:val="none" w:sz="0" w:space="0" w:color="auto"/>
            </w:tcBorders>
          </w:tcPr>
          <w:p w14:paraId="28CDF68D" w14:textId="77777777" w:rsidR="00073AA4" w:rsidRDefault="00073AA4" w:rsidP="001A1603">
            <w:r>
              <w:t>Anhydride</w:t>
            </w:r>
          </w:p>
        </w:tc>
        <w:tc>
          <w:tcPr>
            <w:tcW w:w="3402" w:type="dxa"/>
            <w:tcBorders>
              <w:top w:val="none" w:sz="0" w:space="0" w:color="auto"/>
              <w:bottom w:val="none" w:sz="0" w:space="0" w:color="auto"/>
            </w:tcBorders>
          </w:tcPr>
          <w:p w14:paraId="007854CC" w14:textId="77777777" w:rsidR="00073AA4" w:rsidRDefault="00073AA4" w:rsidP="001A1603">
            <w:pPr>
              <w:cnfStyle w:val="000000100000" w:firstRow="0" w:lastRow="0" w:firstColumn="0" w:lastColumn="0" w:oddVBand="0" w:evenVBand="0" w:oddHBand="1" w:evenHBand="0" w:firstRowFirstColumn="0" w:firstRowLastColumn="0" w:lastRowFirstColumn="0" w:lastRowLastColumn="0"/>
            </w:pPr>
            <w:r>
              <w:t>-</w:t>
            </w:r>
          </w:p>
        </w:tc>
        <w:tc>
          <w:tcPr>
            <w:tcW w:w="3543" w:type="dxa"/>
            <w:tcBorders>
              <w:top w:val="none" w:sz="0" w:space="0" w:color="auto"/>
              <w:bottom w:val="none" w:sz="0" w:space="0" w:color="auto"/>
            </w:tcBorders>
          </w:tcPr>
          <w:p w14:paraId="2359B3DC" w14:textId="325CBB3C" w:rsidR="00073AA4" w:rsidRDefault="00073AA4" w:rsidP="001A1603">
            <w:pPr>
              <w:cnfStyle w:val="000000100000" w:firstRow="0" w:lastRow="0" w:firstColumn="0" w:lastColumn="0" w:oddVBand="0" w:evenVBand="0" w:oddHBand="1" w:evenHBand="0" w:firstRowFirstColumn="0" w:firstRowLastColumn="0" w:lastRowFirstColumn="0" w:lastRowLastColumn="0"/>
            </w:pPr>
            <w:r>
              <w:t>CO</w:t>
            </w:r>
            <w:r w:rsidRPr="00586C7C">
              <w:rPr>
                <w:vertAlign w:val="subscript"/>
              </w:rPr>
              <w:t>2</w:t>
            </w:r>
            <w:r>
              <w:t xml:space="preserve">+CO   </w:t>
            </w:r>
            <w:r>
              <w:fldChar w:fldCharType="begin"/>
            </w:r>
            <w:r w:rsidR="005B52ED">
              <w:instrText xml:space="preserve"> ADDIN ZOTERO_ITEM CSL_CITATION {"citationID":"7Zv56n7k","properties":{"formattedCitation":"(Figueiredo et al., 1999)","plainCitation":"(Figueiredo et al., 1999)","noteIndex":0},"citationItems":[{"id":562,"uris":["http://zotero.org/users/6629595/items/GZG8FBJI"],"uri":["http://zotero.org/users/6629595/items/GZG8FBJI"],"itemData":{"id":562,"type":"article-journal","abstract":"A NORIT activated carbon was modiﬁed by different chemical and thermal treatments (including oxidation in the gas and liquid phases) in order to obtain materials with different surface properties. Several techniques were used to characterize these materials including nitrogen adsorption, chemical and thermal analyses, XPS, TPD and DRIFTS. The results obtained by TPD agree quantitatively with the elemental and proximate analyses of the oxidized materials, and qualitatively with the observations by DRIFTS. A simple deconvolution method is proposed to analyse the TPD spectra, allowing for the quantitative determination of the amount of each functional group on the surface. A multiple gaussian function has been shown to ﬁt the data adequately, the parameters obtained for each ﬁt matching very well the features observed in the experimentally determined TPD spectra.","container-title":"Carbon","DOI":"10.1016/S0008-6223(98)00333-9","ISSN":"00086223","issue":"9","journalAbbreviation":"Carbon","language":"en","page":"1379-1389","source":"DOI.org (Crossref)","title":"Modification of the surface chemistry of activated carbons","volume":"37","author":[{"family":"Figueiredo","given":"J.L"},{"family":"Pereira","given":"M.F.R"},{"family":"Freitas","given":"M.M.A"},{"family":"Órfão","given":"J.J.M"}],"issued":{"date-parts":[["1999"]]}}}],"schema":"https://github.com/citation-style-language/schema/raw/master/csl-citation.json"} </w:instrText>
            </w:r>
            <w:r>
              <w:fldChar w:fldCharType="separate"/>
            </w:r>
            <w:r w:rsidR="005B52ED">
              <w:rPr>
                <w:noProof/>
              </w:rPr>
              <w:t>(Figueiredo et al., 1999)</w:t>
            </w:r>
            <w:r>
              <w:fldChar w:fldCharType="end"/>
            </w:r>
          </w:p>
        </w:tc>
      </w:tr>
      <w:tr w:rsidR="00DD0355" w14:paraId="610BC0D2" w14:textId="77777777" w:rsidTr="00DD0355">
        <w:trPr>
          <w:jc w:val="center"/>
        </w:trPr>
        <w:tc>
          <w:tcPr>
            <w:cnfStyle w:val="001000000000" w:firstRow="0" w:lastRow="0" w:firstColumn="1" w:lastColumn="0" w:oddVBand="0" w:evenVBand="0" w:oddHBand="0" w:evenHBand="0" w:firstRowFirstColumn="0" w:firstRowLastColumn="0" w:lastRowFirstColumn="0" w:lastRowLastColumn="0"/>
            <w:tcW w:w="1555" w:type="dxa"/>
          </w:tcPr>
          <w:p w14:paraId="4783314D" w14:textId="77777777" w:rsidR="00073AA4" w:rsidRDefault="00073AA4" w:rsidP="001A1603">
            <w:r>
              <w:t>Quinone</w:t>
            </w:r>
          </w:p>
        </w:tc>
        <w:tc>
          <w:tcPr>
            <w:tcW w:w="3402" w:type="dxa"/>
          </w:tcPr>
          <w:p w14:paraId="0F073E14" w14:textId="55CB3333" w:rsidR="00073AA4" w:rsidRDefault="00073AA4" w:rsidP="001A1603">
            <w:pPr>
              <w:cnfStyle w:val="000000000000" w:firstRow="0" w:lastRow="0" w:firstColumn="0" w:lastColumn="0" w:oddVBand="0" w:evenVBand="0" w:oddHBand="0" w:evenHBand="0" w:firstRowFirstColumn="0" w:firstRowLastColumn="0" w:lastRowFirstColumn="0" w:lastRowLastColumn="0"/>
            </w:pPr>
            <w:r>
              <w:t xml:space="preserve">Basic      </w:t>
            </w:r>
            <w:r>
              <w:fldChar w:fldCharType="begin"/>
            </w:r>
            <w:r w:rsidR="005B52ED">
              <w:instrText xml:space="preserve"> ADDIN ZOTERO_ITEM CSL_CITATION {"citationID":"TnN6QVPq","properties":{"formattedCitation":"(Figueiredo et al., 1999)","plainCitation":"(Figueiredo et al., 1999)","noteIndex":0},"citationItems":[{"id":562,"uris":["http://zotero.org/users/6629595/items/GZG8FBJI"],"uri":["http://zotero.org/users/6629595/items/GZG8FBJI"],"itemData":{"id":562,"type":"article-journal","abstract":"A NORIT activated carbon was modiﬁed by different chemical and thermal treatments (including oxidation in the gas and liquid phases) in order to obtain materials with different surface properties. Several techniques were used to characterize these materials including nitrogen adsorption, chemical and thermal analyses, XPS, TPD and DRIFTS. The results obtained by TPD agree quantitatively with the elemental and proximate analyses of the oxidized materials, and qualitatively with the observations by DRIFTS. A simple deconvolution method is proposed to analyse the TPD spectra, allowing for the quantitative determination of the amount of each functional group on the surface. A multiple gaussian function has been shown to ﬁt the data adequately, the parameters obtained for each ﬁt matching very well the features observed in the experimentally determined TPD spectra.","container-title":"Carbon","DOI":"10.1016/S0008-6223(98)00333-9","ISSN":"00086223","issue":"9","journalAbbreviation":"Carbon","language":"en","page":"1379-1389","source":"DOI.org (Crossref)","title":"Modification of the surface chemistry of activated carbons","volume":"37","author":[{"family":"Figueiredo","given":"J.L"},{"family":"Pereira","given":"M.F.R"},{"family":"Freitas","given":"M.M.A"},{"family":"Órfão","given":"J.J.M"}],"issued":{"date-parts":[["1999"]]}}}],"schema":"https://github.com/citation-style-language/schema/raw/master/csl-citation.json"} </w:instrText>
            </w:r>
            <w:r>
              <w:fldChar w:fldCharType="separate"/>
            </w:r>
            <w:r w:rsidR="005B52ED">
              <w:rPr>
                <w:noProof/>
              </w:rPr>
              <w:t>(Figueiredo et al., 1999)</w:t>
            </w:r>
            <w:r>
              <w:fldChar w:fldCharType="end"/>
            </w:r>
          </w:p>
        </w:tc>
        <w:tc>
          <w:tcPr>
            <w:tcW w:w="3543" w:type="dxa"/>
          </w:tcPr>
          <w:p w14:paraId="23E53658" w14:textId="29CBAD34" w:rsidR="00073AA4" w:rsidRDefault="00073AA4" w:rsidP="001A1603">
            <w:pPr>
              <w:cnfStyle w:val="000000000000" w:firstRow="0" w:lastRow="0" w:firstColumn="0" w:lastColumn="0" w:oddVBand="0" w:evenVBand="0" w:oddHBand="0" w:evenHBand="0" w:firstRowFirstColumn="0" w:firstRowLastColumn="0" w:lastRowFirstColumn="0" w:lastRowLastColumn="0"/>
            </w:pPr>
            <w:r>
              <w:t xml:space="preserve">CO        </w:t>
            </w:r>
            <w:r>
              <w:fldChar w:fldCharType="begin"/>
            </w:r>
            <w:r w:rsidR="005B52ED">
              <w:instrText xml:space="preserve"> ADDIN ZOTERO_ITEM CSL_CITATION {"citationID":"m3pZj3R9","properties":{"formattedCitation":"(Figueiredo et al., 1999)","plainCitation":"(Figueiredo et al., 1999)","noteIndex":0},"citationItems":[{"id":562,"uris":["http://zotero.org/users/6629595/items/GZG8FBJI"],"uri":["http://zotero.org/users/6629595/items/GZG8FBJI"],"itemData":{"id":562,"type":"article-journal","abstract":"A NORIT activated carbon was modiﬁed by different chemical and thermal treatments (including oxidation in the gas and liquid phases) in order to obtain materials with different surface properties. Several techniques were used to characterize these materials including nitrogen adsorption, chemical and thermal analyses, XPS, TPD and DRIFTS. The results obtained by TPD agree quantitatively with the elemental and proximate analyses of the oxidized materials, and qualitatively with the observations by DRIFTS. A simple deconvolution method is proposed to analyse the TPD spectra, allowing for the quantitative determination of the amount of each functional group on the surface. A multiple gaussian function has been shown to ﬁt the data adequately, the parameters obtained for each ﬁt matching very well the features observed in the experimentally determined TPD spectra.","container-title":"Carbon","DOI":"10.1016/S0008-6223(98)00333-9","ISSN":"00086223","issue":"9","journalAbbreviation":"Carbon","language":"en","page":"1379-1389","source":"DOI.org (Crossref)","title":"Modification of the surface chemistry of activated carbons","volume":"37","author":[{"family":"Figueiredo","given":"J.L"},{"family":"Pereira","given":"M.F.R"},{"family":"Freitas","given":"M.M.A"},{"family":"Órfão","given":"J.J.M"}],"issued":{"date-parts":[["1999"]]}}}],"schema":"https://github.com/citation-style-language/schema/raw/master/csl-citation.json"} </w:instrText>
            </w:r>
            <w:r>
              <w:fldChar w:fldCharType="separate"/>
            </w:r>
            <w:r w:rsidR="005B52ED">
              <w:rPr>
                <w:noProof/>
              </w:rPr>
              <w:t>(Figueiredo et al., 1999)</w:t>
            </w:r>
            <w:r>
              <w:fldChar w:fldCharType="end"/>
            </w:r>
          </w:p>
        </w:tc>
      </w:tr>
    </w:tbl>
    <w:p w14:paraId="1AF12803" w14:textId="77777777" w:rsidR="00C457BA" w:rsidRDefault="00C457BA" w:rsidP="00C457BA"/>
    <w:p w14:paraId="3098BEE7" w14:textId="457E1D3B" w:rsidR="00C457BA" w:rsidRDefault="00557E0F" w:rsidP="00557E0F">
      <w:pPr>
        <w:pStyle w:val="Heading3"/>
      </w:pPr>
      <w:bookmarkStart w:id="41" w:name="_Toc47701790"/>
      <w:bookmarkStart w:id="42" w:name="_Toc57640239"/>
      <w:r>
        <w:lastRenderedPageBreak/>
        <w:t>3.2.</w:t>
      </w:r>
      <w:r w:rsidR="009E29F7">
        <w:t>3</w:t>
      </w:r>
      <w:r w:rsidR="00C457BA">
        <w:t xml:space="preserve"> </w:t>
      </w:r>
      <w:r>
        <w:t xml:space="preserve">Effect of </w:t>
      </w:r>
      <w:r w:rsidR="00C457BA">
        <w:t xml:space="preserve">Surface Chemistry </w:t>
      </w:r>
      <w:r>
        <w:t>on electro-Fenton</w:t>
      </w:r>
      <w:r w:rsidR="00C457BA">
        <w:t xml:space="preserve"> Regeneration</w:t>
      </w:r>
      <w:bookmarkEnd w:id="41"/>
      <w:bookmarkEnd w:id="42"/>
    </w:p>
    <w:p w14:paraId="6EE06627" w14:textId="536112DD" w:rsidR="00C457BA" w:rsidRDefault="00C457BA" w:rsidP="00C457BA">
      <w:r>
        <w:t xml:space="preserve">There is limited research into the optimal surface chemistry for regenerating exhausted GAC. Many of the features that make GAC useful for </w:t>
      </w:r>
      <w:r w:rsidR="00C4149F">
        <w:t>water treatment</w:t>
      </w:r>
      <w:r>
        <w:t>, primarily its high adsorption capacity, make it difficult to regenerate. The optimal surface chemistry for electrochemical regeneration would require several aspects. Firstly, it would need to promote reversible physisorption rather than irreversible chemisorption. Secondly, it would need to maintain a large adsorption capacity over time. Thirdly, it would need to promote electro-desorption and electro-oxidation, the two main mechanisms of electrochemical regeneration, and limit steric hindrance so micropores can be accessed. Lastly, it would ideally promote the electro</w:t>
      </w:r>
      <w:r w:rsidR="00D2656E">
        <w:t>-</w:t>
      </w:r>
      <w:r>
        <w:t xml:space="preserve">generation and activation of hydrogen peroxide. </w:t>
      </w:r>
    </w:p>
    <w:p w14:paraId="04AAC5D1" w14:textId="77777777" w:rsidR="00474E64" w:rsidRDefault="00474E64" w:rsidP="00C457BA"/>
    <w:p w14:paraId="31BBD5E3" w14:textId="47A11549" w:rsidR="00C457BA" w:rsidRDefault="00656AF1" w:rsidP="00474E64">
      <w:pPr>
        <w:pStyle w:val="Heading4"/>
      </w:pPr>
      <w:bookmarkStart w:id="43" w:name="_Toc47701791"/>
      <w:r>
        <w:t>3.2.</w:t>
      </w:r>
      <w:r w:rsidR="009E29F7">
        <w:t>3</w:t>
      </w:r>
      <w:r>
        <w:t xml:space="preserve">.1 </w:t>
      </w:r>
      <w:r w:rsidR="00C457BA">
        <w:t>Reversible vs. Irreversible</w:t>
      </w:r>
      <w:bookmarkEnd w:id="43"/>
      <w:r w:rsidR="00C457BA">
        <w:t xml:space="preserve"> </w:t>
      </w:r>
    </w:p>
    <w:p w14:paraId="0E0938B7" w14:textId="75EEB7DD" w:rsidR="00C457BA" w:rsidRDefault="00C457BA" w:rsidP="00C457BA">
      <w:r>
        <w:t xml:space="preserve">Acidic and basic SOGs have opposing adsorption effects. Acidic groups interact with organic contaminants through reversible physical interactions such as donor-acceptor complexes and hydrogen bonding </w:t>
      </w:r>
      <w:r>
        <w:fldChar w:fldCharType="begin"/>
      </w:r>
      <w:r w:rsidR="005B52ED">
        <w:instrText xml:space="preserve"> ADDIN ZOTERO_ITEM CSL_CITATION {"citationID":"2heWVz3J","properties":{"formattedCitation":"(\\uc0\\u193{}lvarez et al., 2005)","plainCitation":"(Álvarez et al., 2005)","noteIndex":0},"citationItems":[{"id":548,"uris":["http://zotero.org/users/6629595/items/9DJ4XBBH"],"uri":["http://zotero.org/users/6629595/items/9DJ4XBBH"],"itemData":{"id":548,"type":"article-journal","abstract":"The impact of ozonation on textural and chemical surface characteristics of two granular activated carbons (GAC), namely F400 and AQ40, and their ability to adsorb phenol (P), p-nitrophenol (PNP), and p-chlorophenol (PCP) from aqueous solutions have been studied. The porous structure of the ozone-treated carbons remained practically unchanged with regard to the virgin GAC. However, important modiﬁcations of the chemical surface and hydrophobicity were observed from FTIR spectroscopy, pH titrations, and determination of pHPZC. As a rule, the ozone treatment at either room temperature (i.e., about 25 ◦C) or 100 ◦C gave rise to acidic surface oxygen groups (SOG). At 25 ◦C primarily carboxylic acids were formed while a more homogeneous distribution of carboxylic, lactonic, hydroxyl, and carbonyl groups was obtained at 100 ◦C. The experimental isotherms for phenolic compounds on both GAC were analyzed using the Langmuir model. Dispersive interactions between π electrons of the ring of the aromatics and those of the carbon basal planes were thought to be the primary forces responsible for the physical adsorption whereas oxidative coupling of phenolic compounds catalyzed by basic SOG was a major cause of irreversible adsorption. The exposure of both GAC to ozone at room temperature decreased their ability to adsorb P, PNP, and PCP. However, when ozone was applied at 100 ◦C adsorption was not prevented but in some cases (P and PNP on F400) the adsorption process was even enhanced.","container-title":"Journal of Colloid and Interface Science","DOI":"10.1016/j.jcis.2004.09.014","ISSN":"00219797","issue":"2","journalAbbreviation":"Journal of Colloid and Interface Science","language":"en","page":"503-512","source":"DOI.org (Crossref)","title":"Ozonation of activated carbons: Effect on the adsorption of selected phenolic compounds from aqueous solutions","title-short":"Ozonation of activated carbons","volume":"283","author":[{"family":"Álvarez","given":"P.M."},{"family":"García-Araya","given":"J.F."},{"family":"Beltrán","given":"F.J."},{"family":"Masa","given":"F.J."},{"family":"Medina","given":"F."}],"issued":{"date-parts":[["2005",3]]}}}],"schema":"https://github.com/citation-style-language/schema/raw/master/csl-citation.json"} </w:instrText>
      </w:r>
      <w:r>
        <w:fldChar w:fldCharType="separate"/>
      </w:r>
      <w:r w:rsidR="005B52ED" w:rsidRPr="005B52ED">
        <w:rPr>
          <w:rFonts w:ascii="Calibri" w:cs="Calibri"/>
          <w:lang w:val="en-GB"/>
        </w:rPr>
        <w:t>(Álvarez et al., 2005)</w:t>
      </w:r>
      <w:r>
        <w:fldChar w:fldCharType="end"/>
      </w:r>
      <w:r>
        <w:t xml:space="preserve">. Basic groups, on the other hand, often induce oxidative coupling reactions, such as polymerisation, which chemisorb the contaminant to the surface of the carbon </w:t>
      </w:r>
      <w:r>
        <w:fldChar w:fldCharType="begin"/>
      </w:r>
      <w:r w:rsidR="005B52ED">
        <w:instrText xml:space="preserve"> ADDIN ZOTERO_ITEM CSL_CITATION {"citationID":"sMFaOYcE","properties":{"formattedCitation":"(Vidic et al., 1993)","plainCitation":"(Vidic et al., 1993)","noteIndex":0},"citationItems":[{"id":550,"uris":["http://zotero.org/users/6629595/items/JMRNT9J6"],"uri":["http://zotero.org/users/6629595/items/JMRNT9J6"],"itemData":{"id":550,"type":"article-journal","container-title":"Environmental Science &amp; Technology","DOI":"10.1021/es00047a013","ISSN":"0013-936X, 1520-5851","issue":"10","journalAbbreviation":"Environ. Sci. Technol.","language":"en","page":"2079-2085","source":"DOI.org (Crossref)","title":"Oxidative coupling of phenols on activated carbon: impact on adsorption equilibrium","title-short":"Oxidative coupling of phenols on activated carbon","volume":"27","author":[{"family":"Vidic","given":"Radisav D."},{"family":"Suidan","given":"Makram T."},{"family":"Brenner","given":"Richard C."}],"issued":{"date-parts":[["1993",9]]}}}],"schema":"https://github.com/citation-style-language/schema/raw/master/csl-citation.json"} </w:instrText>
      </w:r>
      <w:r>
        <w:fldChar w:fldCharType="separate"/>
      </w:r>
      <w:r w:rsidR="005B52ED">
        <w:rPr>
          <w:noProof/>
        </w:rPr>
        <w:t>(Vidic et al., 1993)</w:t>
      </w:r>
      <w:r>
        <w:fldChar w:fldCharType="end"/>
      </w:r>
      <w:r>
        <w:t>. Therefore, acidic groups would provide better surface chemistry for electrochemical regeneration</w:t>
      </w:r>
      <w:r w:rsidR="00702EB8">
        <w:t>-</w:t>
      </w:r>
      <w:r>
        <w:t xml:space="preserve"> as reversible adsorption is easier to regenerate. </w:t>
      </w:r>
    </w:p>
    <w:p w14:paraId="12D17064" w14:textId="77777777" w:rsidR="00C457BA" w:rsidRDefault="00C457BA" w:rsidP="00C457BA"/>
    <w:p w14:paraId="07D170BE" w14:textId="1D3F2765" w:rsidR="00C457BA" w:rsidRDefault="00656AF1" w:rsidP="00474E64">
      <w:pPr>
        <w:pStyle w:val="Heading4"/>
      </w:pPr>
      <w:bookmarkStart w:id="44" w:name="_Toc47701792"/>
      <w:r>
        <w:t>3.2.</w:t>
      </w:r>
      <w:r w:rsidR="009E29F7">
        <w:t>3</w:t>
      </w:r>
      <w:r>
        <w:t xml:space="preserve">.2 </w:t>
      </w:r>
      <w:r w:rsidR="00C457BA">
        <w:t>Adsorption Capacity</w:t>
      </w:r>
      <w:bookmarkEnd w:id="44"/>
      <w:r w:rsidR="00C457BA">
        <w:t xml:space="preserve"> </w:t>
      </w:r>
    </w:p>
    <w:p w14:paraId="08DED649" w14:textId="454A7F4B" w:rsidR="00C457BA" w:rsidRDefault="00C457BA" w:rsidP="00C457BA">
      <w:r>
        <w:t xml:space="preserve">Both groups of SOGs are known to increase the adsorption capacity of polar contaminants, with the contaminant preferentially adsorbing to the SOG rather than the carbon surface </w:t>
      </w:r>
      <w:r>
        <w:fldChar w:fldCharType="begin"/>
      </w:r>
      <w:r w:rsidR="005B52ED">
        <w:instrText xml:space="preserve"> ADDIN ZOTERO_ITEM CSL_CITATION {"citationID":"ieEq66pu","properties":{"formattedCitation":"(Karanfil and Kilduff, 1999)","plainCitation":"(Karanfil and Kilduff, 1999)","noteIndex":0},"citationItems":[{"id":317,"uris":["http://zotero.org/users/6629595/items/E99J2HHL"],"uri":["http://zotero.org/users/6629595/items/E99J2HHL"],"itemData":{"id":317,"type":"article-journal","container-title":"Environmental Science &amp; Technology","DOI":"10.1021/es981016g","ISSN":"0013-936X, 1520-5851","issue":"18","journalAbbreviation":"Environ. Sci. Technol.","language":"en","page":"3217-3224","source":"DOI.org (Crossref)","title":"Role of Granular Activated Carbon Surface Chemistry on the Adsorption of Organic Compounds. 1. Priority Pollutants","volume":"33","author":[{"family":"Karanfil","given":"Tanju"},{"family":"Kilduff","given":"James E."}],"issued":{"date-parts":[["1999",9]]}}}],"schema":"https://github.com/citation-style-language/schema/raw/master/csl-citation.json"} </w:instrText>
      </w:r>
      <w:r>
        <w:fldChar w:fldCharType="separate"/>
      </w:r>
      <w:r w:rsidR="005B52ED">
        <w:rPr>
          <w:noProof/>
        </w:rPr>
        <w:t>(Karanfil and Kilduff, 1999)</w:t>
      </w:r>
      <w:r>
        <w:fldChar w:fldCharType="end"/>
      </w:r>
      <w:r>
        <w:t xml:space="preserve">. However, SOGs can also block access to micropores, which may reduce the overall adsorption capacity </w:t>
      </w:r>
      <w:r>
        <w:fldChar w:fldCharType="begin"/>
      </w:r>
      <w:r w:rsidR="005B52ED">
        <w:instrText xml:space="preserve"> ADDIN ZOTERO_ITEM CSL_CITATION {"citationID":"FBNlazbQ","properties":{"formattedCitation":"(Choma et al., 1999; Gil et al., 1997)","plainCitation":"(Choma et al., 1999; Gil et al., 1997)","noteIndex":0},"citationItems":[{"id":554,"uris":["http://zotero.org/users/6629595/items/HHTYPZCQ"],"uri":["http://zotero.org/users/6629595/items/HHTYPZCQ"],"itemData":{"id":554,"type":"article-journal","abstract":"Two seriesof sampleswere preparedby meansof oxidation of a parent activated carbon with either HNO, or H,O,. An important effect of the HN03 treatment temperatureon the textural propertiesof the resultingsamples wasfound, sincebelow333K only the mesoporousregionwasaffected,whereasat 363K a generationof rnicropores and a lossof mesoporestook place. The textural propertieswere strongly affected when reflux conditions were applied. The effect of the HZO, treatment concentration on the textural propertieswas low as comparedwith the effectof the HNO, treatmenttemperature.In both treatments,modificationson the adsorptiondistribution potentials obtainedby the Dubinin-Astakhov formalismwereobserved.0 1997ElsevierScienceB.V.","container-title":"Microporous Materials","DOI":"10.1016/S0927-6513(97)00057-6","ISSN":"09276513","issue":"1-3","journalAbbreviation":"Microporous Materials","language":"en","page":"51-61","source":"DOI.org (Crossref)","title":"Evidence of textural modifications of an activated carbon on liquid-phase oxidation treatments","volume":"12","author":[{"family":"Gil","given":"A."},{"family":"Puente","given":"G.","dropping-particle":"de la"},{"family":"Grange","given":"P."}],"issued":{"date-parts":[["1997",11]]}}},{"id":556,"uris":["http://zotero.org/users/6629595/items/JN8H2FCD"],"uri":["http://zotero.org/users/6629595/items/JN8H2FCD"],"itemData":{"id":556,"type":"article-journal","container-title":"Journal of Colloid and Interface Science","DOI":"10.1006/jcis.1999.6246","ISSN":"00219797","issue":"2","journalAbbreviation":"Journal of Colloid and Interface Science","language":"en","page":"438-446","source":"DOI.org (Crossref)","title":"Monitoring Changes in Surface and Structural Properties of Porous Carbons Modified by Different Oxidizing Agents","volume":"214","author":[{"family":"Choma","given":"J."},{"family":"Burakiewicz-Mortka","given":"W."},{"family":"Jaroniec","given":"M."},{"family":"Li","given":"Z."},{"family":"Klinik","given":"J."}],"issued":{"date-parts":[["1999",6]]}}}],"schema":"https://github.com/citation-style-language/schema/raw/master/csl-citation.json"} </w:instrText>
      </w:r>
      <w:r>
        <w:fldChar w:fldCharType="separate"/>
      </w:r>
      <w:r w:rsidR="005B52ED">
        <w:rPr>
          <w:noProof/>
        </w:rPr>
        <w:t>(Choma et al., 1999; Gil et al., 1997)</w:t>
      </w:r>
      <w:r>
        <w:fldChar w:fldCharType="end"/>
      </w:r>
      <w:r>
        <w:t xml:space="preserve">. Blocked micropores can also make regeneration more difficult as oxidising agents may not be able to reach organic contaminants inside micropores, </w:t>
      </w:r>
      <w:r w:rsidR="000C06D6">
        <w:t>so</w:t>
      </w:r>
      <w:r>
        <w:t xml:space="preserve"> contaminants and their degradation by-products may not be able to leave the pores </w:t>
      </w:r>
      <w:r>
        <w:fldChar w:fldCharType="begin"/>
      </w:r>
      <w:r w:rsidR="005B52ED">
        <w:instrText xml:space="preserve"> ADDIN ZOTERO_ITEM CSL_CITATION {"citationID":"qqtgFhS1","properties":{"formattedCitation":"(Choma et al., 1999; Gil et al., 1997)","plainCitation":"(Choma et al., 1999; Gil et al., 1997)","noteIndex":0},"citationItems":[{"id":554,"uris":["http://zotero.org/users/6629595/items/HHTYPZCQ"],"uri":["http://zotero.org/users/6629595/items/HHTYPZCQ"],"itemData":{"id":554,"type":"article-journal","abstract":"Two seriesof sampleswere preparedby meansof oxidation of a parent activated carbon with either HNO, or H,O,. An important effect of the HN03 treatment temperatureon the textural propertiesof the resultingsamples wasfound, sincebelow333K only the mesoporousregionwasaffected,whereasat 363K a generationof rnicropores and a lossof mesoporestook place. The textural propertieswere strongly affected when reflux conditions were applied. The effect of the HZO, treatment concentration on the textural propertieswas low as comparedwith the effectof the HNO, treatmenttemperature.In both treatments,modificationson the adsorptiondistribution potentials obtainedby the Dubinin-Astakhov formalismwereobserved.0 1997ElsevierScienceB.V.","container-title":"Microporous Materials","DOI":"10.1016/S0927-6513(97)00057-6","ISSN":"09276513","issue":"1-3","journalAbbreviation":"Microporous Materials","language":"en","page":"51-61","source":"DOI.org (Crossref)","title":"Evidence of textural modifications of an activated carbon on liquid-phase oxidation treatments","volume":"12","author":[{"family":"Gil","given":"A."},{"family":"Puente","given":"G.","dropping-particle":"de la"},{"family":"Grange","given":"P."}],"issued":{"date-parts":[["1997",11]]}}},{"id":556,"uris":["http://zotero.org/users/6629595/items/JN8H2FCD"],"uri":["http://zotero.org/users/6629595/items/JN8H2FCD"],"itemData":{"id":556,"type":"article-journal","container-title":"Journal of Colloid and Interface Science","DOI":"10.1006/jcis.1999.6246","ISSN":"00219797","issue":"2","journalAbbreviation":"Journal of Colloid and Interface Science","language":"en","page":"438-446","source":"DOI.org (Crossref)","title":"Monitoring Changes in Surface and Structural Properties of Porous Carbons Modified by Different Oxidizing Agents","volume":"214","author":[{"family":"Choma","given":"J."},{"family":"Burakiewicz-Mortka","given":"W."},{"family":"Jaroniec","given":"M."},{"family":"Li","given":"Z."},{"family":"Klinik","given":"J."}],"issued":{"date-parts":[["1999",6]]}}}],"schema":"https://github.com/citation-style-language/schema/raw/master/csl-citation.json"} </w:instrText>
      </w:r>
      <w:r>
        <w:fldChar w:fldCharType="separate"/>
      </w:r>
      <w:r w:rsidR="005B52ED">
        <w:rPr>
          <w:noProof/>
        </w:rPr>
        <w:t>(Choma et al., 1999; Gil et al., 1997)</w:t>
      </w:r>
      <w:r>
        <w:fldChar w:fldCharType="end"/>
      </w:r>
      <w:r>
        <w:t xml:space="preserve">. </w:t>
      </w:r>
    </w:p>
    <w:p w14:paraId="67CF56E7" w14:textId="77777777" w:rsidR="00C457BA" w:rsidRDefault="00C457BA" w:rsidP="00C457BA"/>
    <w:p w14:paraId="1845D874" w14:textId="190766A2" w:rsidR="00C457BA" w:rsidRDefault="00656AF1" w:rsidP="00474E64">
      <w:pPr>
        <w:pStyle w:val="Heading4"/>
      </w:pPr>
      <w:bookmarkStart w:id="45" w:name="_Toc47701793"/>
      <w:r>
        <w:t>3.2.</w:t>
      </w:r>
      <w:r w:rsidR="009E29F7">
        <w:t>3</w:t>
      </w:r>
      <w:r>
        <w:t xml:space="preserve">.3 </w:t>
      </w:r>
      <w:r w:rsidR="00C457BA">
        <w:t>Mechanisms</w:t>
      </w:r>
      <w:bookmarkEnd w:id="45"/>
    </w:p>
    <w:p w14:paraId="4A8D8945" w14:textId="77777777" w:rsidR="00C457BA" w:rsidRDefault="00C457BA" w:rsidP="00474E64">
      <w:pPr>
        <w:pStyle w:val="Heading5"/>
      </w:pPr>
      <w:r>
        <w:t>Electro-oxidation</w:t>
      </w:r>
    </w:p>
    <w:p w14:paraId="32D7FF93" w14:textId="6168BEBF" w:rsidR="00C457BA" w:rsidRDefault="00C457BA" w:rsidP="00C457BA">
      <w:r>
        <w:t xml:space="preserve">Little is known about the surface chemistry that would promote electro-oxidation. As electro-oxidation through the EF pathway requires the electro-generation of hydrogen peroxide and hydroxyl radicals </w:t>
      </w:r>
      <w:r>
        <w:fldChar w:fldCharType="begin"/>
      </w:r>
      <w:r w:rsidR="005B52ED">
        <w:instrText xml:space="preserve"> ADDIN ZOTERO_ITEM CSL_CITATION {"citationID":"yYQquG6C","properties":{"formattedCitation":"(Brillas et al., 2009)","plainCitation":"(Brillas et al., 2009)","noteIndex":0},"citationItems":[{"id":88,"uris":["http://zotero.org/users/6629595/items/SKLVE93G"],"uri":["http://zotero.org/users/6629595/items/SKLVE93G"],"itemData":{"id":88,"type":"article-journal","container-title":"Chemical Reviews","DOI":"10.1021/cr900136g","ISSN":"0009-2665, 1520-6890","issue":"12","journalAbbreviation":"Chem. Rev.","language":"en","page":"6570-6631","source":"DOI.org (Crossref)","title":"Electro-Fenton Process and Related Electrochemical Technologies Based on Fenton’s Reaction Chemistry","volume":"109","author":[{"family":"Brillas","given":"Enric"},{"family":"Sirés","given":"Ignasi"},{"family":"Oturan","given":"Mehmet A."}],"issued":{"date-parts":[["2009",12,9]]}}}],"schema":"https://github.com/citation-style-language/schema/raw/master/csl-citation.json"} </w:instrText>
      </w:r>
      <w:r>
        <w:fldChar w:fldCharType="separate"/>
      </w:r>
      <w:r w:rsidR="005B52ED">
        <w:rPr>
          <w:noProof/>
        </w:rPr>
        <w:t>(Brillas et al., 2009)</w:t>
      </w:r>
      <w:r>
        <w:fldChar w:fldCharType="end"/>
      </w:r>
      <w:r>
        <w:t xml:space="preserve">, surface chemistry that promotes this would promote regeneration. It is known that active sites on the GAC can generate hydroxyl radicals, and these active sites are generally made up of SOGs </w:t>
      </w:r>
      <w:r>
        <w:fldChar w:fldCharType="begin"/>
      </w:r>
      <w:r w:rsidR="005B52ED">
        <w:instrText xml:space="preserve"> ADDIN ZOTERO_ITEM CSL_CITATION {"citationID":"SGIRUVm5","properties":{"formattedCitation":"(Ba\\uc0\\u241{}uelos et al., 2015b)","plainCitation":"(Bañuelos et al., 2015b)","noteIndex":0},"citationItems":[{"id":493,"uris":["http://zotero.org/users/6629595/items/KFL5FMEC"],"uri":["http://zotero.org/users/6629595/items/KFL5FMEC"],"itemData":{"id":493,"type":"article-journal","abstract":"The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A."}],"issued":{"date-parts":[["2015",5]]}}}],"schema":"https://github.com/citation-style-language/schema/raw/master/csl-citation.json"} </w:instrText>
      </w:r>
      <w:r>
        <w:fldChar w:fldCharType="separate"/>
      </w:r>
      <w:r w:rsidR="005B52ED" w:rsidRPr="005B52ED">
        <w:rPr>
          <w:rFonts w:ascii="Calibri" w:cs="Calibri"/>
          <w:lang w:val="en-GB"/>
        </w:rPr>
        <w:t>(Bañuelos et al., 2015b)</w:t>
      </w:r>
      <w:r>
        <w:fldChar w:fldCharType="end"/>
      </w:r>
      <w:r>
        <w:t xml:space="preserve">. Iron embedded in the GAC is also capable of generating hydroxyl radicals via the Heterogeneous electro-Fenton pathway discussed in Section </w:t>
      </w:r>
      <w:r w:rsidR="002927F6">
        <w:t>2.4</w:t>
      </w:r>
      <w:r>
        <w:t xml:space="preserve"> </w:t>
      </w:r>
      <w:r>
        <w:fldChar w:fldCharType="begin"/>
      </w:r>
      <w:r w:rsidR="005B52ED">
        <w:instrText xml:space="preserve"> ADDIN ZOTERO_ITEM CSL_CITATION {"citationID":"5SzrlNob","properties":{"formattedCitation":"(Nidheesh et al., 2017)","plainCitation":"(Nidheesh et al., 2017)","noteIndex":0},"citationItems":[{"id":538,"uris":["http://zotero.org/users/6629595/items/TLIV98ZJ"],"uri":["http://zotero.org/users/6629595/items/TLIV98ZJ"],"itemData":{"id":538,"type":"chapter","abstract":"Electro-Fenton (EF) process has received much attention among the various advanced oxidation process, due to its higher contaminant removal and mineralization efﬁciencies, simplicity in operation, in situ generation of hydrogen peroxide, etc. Heterogeneous EF process rectiﬁes some of the drawbacks of conventional EF process by using solid catalyst for the generation of reactive hydroxyl radicals in water medium. The efﬁciency of various heterogeneous EF catalysts such as iron oxides, pyrite, iron supported on zeolite, carbon, alginate beads, etc. was tested by various researchers. All of these catalysts are insoluble in water; and most of them are stable and reusable in nature. Depending on the iron leaching characteristics, hydroxyl radicals are generated either in the solution or over the catalyst surface. Catalysts with higher leaching characteristics exhibit the ﬁrst radical generation mechanism, while the stable catalyst with insigniﬁcant leaching exhibits the second radical generation mechanism. Adsorption of the pollutant over the surface of the catalyst also enhances the pollutant degradation. Overall, heterogeneous EF process is very potent, powerful, and useful for the pollutant decontamination from the water medium.","container-title":"Electro-Fenton Process","event-place":"Singapore","ISBN":"978-981-10-6405-0","language":"en","note":"collection-title: The Handbook of Environmental Chemistry\nDOI: 10.1007/698_2017_72","page":"85-110","publisher":"Springer Singapore","publisher-place":"Singapore","source":"DOI.org (Crossref)","title":"Heterogeneous Electro-Fenton Process: Principles and Applications","title-short":"Heterogeneous Electro-Fenton Process","URL":"http://link.springer.com/10.1007/698_2017_72","volume":"61","editor":[{"family":"Zhou","given":"Minghua"},{"family":"Oturan","given":"Mehmet A."},{"family":"Sirés","given":"Ignasi"}],"author":[{"family":"Nidheesh","given":"P. V."},{"family":"Olvera-Vargas","given":"H."},{"family":"Oturan","given":"N."},{"family":"Oturan","given":"M. A."}],"accessed":{"date-parts":[["2020",6,23]]},"issued":{"date-parts":[["2017"]]}}}],"schema":"https://github.com/citation-style-language/schema/raw/master/csl-citation.json"} </w:instrText>
      </w:r>
      <w:r>
        <w:fldChar w:fldCharType="separate"/>
      </w:r>
      <w:r w:rsidR="005B52ED">
        <w:rPr>
          <w:noProof/>
        </w:rPr>
        <w:t>(Nidheesh et al., 2017)</w:t>
      </w:r>
      <w:r>
        <w:fldChar w:fldCharType="end"/>
      </w:r>
      <w:r>
        <w:t>.</w:t>
      </w:r>
      <w:r>
        <w:br/>
      </w:r>
    </w:p>
    <w:p w14:paraId="23746646" w14:textId="77777777" w:rsidR="00C457BA" w:rsidRDefault="00C457BA" w:rsidP="00474E64">
      <w:pPr>
        <w:pStyle w:val="Heading5"/>
      </w:pPr>
      <w:r>
        <w:t xml:space="preserve">Electro-desorption </w:t>
      </w:r>
    </w:p>
    <w:p w14:paraId="438443ED" w14:textId="3A93A2C2" w:rsidR="00C457BA" w:rsidRDefault="00C457BA" w:rsidP="00C457BA">
      <w:r>
        <w:t xml:space="preserve">As with electro-oxidation, the literature on surface chemistry promoting electro-desorption is limited. Given that the two mechanisms contributing to electro-desorption are electrostatic repulsion and hydrophobicity </w:t>
      </w:r>
      <w:r>
        <w:fldChar w:fldCharType="begin"/>
      </w:r>
      <w:r w:rsidR="005B52ED">
        <w:instrText xml:space="preserve"> ADDIN ZOTERO_ITEM CSL_CITATION {"citationID":"5xM3vEAE","properties":{"formattedCitation":"(McQuillan et al., 2018)","plainCitation":"(McQuillan et al., 2018)","noteIndex":0},"citationItems":[{"id":33,"uris":["http://zotero.org/users/6629595/items/WG44DV5J"],"uri":["http://zotero.org/users/6629595/items/WG44DV5J"],"itemData":{"id":33,"type":"article-journal","abstract":"The electrochemical treatment of exhausted granular activated carbon (GAC) has been identiﬁed as an eﬀective alternative to traditional adsorbent regeneration methods (e.g. thermal, chemical, and microbial). However, despite its proven potential and initial investigation over two decades ago, the development of this technology has been progressing slowly, hindering its deployment in industrial applications. Thus, a review has been conducted that aims to present the fundamentals of GAC electrochemical regenerative methods, what research has been conducted to develop the technology to the present day, and lastly, identify limitations and future prospects associated with electrochemical methods. The regenerative mechanism is ﬁrstly discussed, followed by a presentation of the varying reactor conﬁgurations and operating parameters utilized during the electrochemical treatment of GAC materials exhausted with a broad range of wastewater contaminants. Finally, emerging electrochemical technologies used for the commercial treatment of exhausted adsorbent materials and contaminated soils are discussed.","container-title":"Journal of Hazardous Materials","DOI":"10.1016/j.jhazmat.2018.04.079","ISSN":"03043894","journalAbbreviation":"Journal of Hazardous Materials","language":"en","page":"34-49","source":"DOI.org (Crossref)","title":"The electrochemical regeneration of granular activated carbons: A review","title-short":"The electrochemical regeneration of granular activated carbons","volume":"355","author":[{"family":"McQuillan","given":"Rebecca V."},{"family":"Stevens","given":"Geoffrey W."},{"family":"Mumford","given":"Kathryn A."}],"issued":{"date-parts":[["2018",8]]}}}],"schema":"https://github.com/citation-style-language/schema/raw/master/csl-citation.json"} </w:instrText>
      </w:r>
      <w:r>
        <w:fldChar w:fldCharType="separate"/>
      </w:r>
      <w:r w:rsidR="005B52ED">
        <w:rPr>
          <w:noProof/>
        </w:rPr>
        <w:t>(McQuillan et al., 2018)</w:t>
      </w:r>
      <w:r>
        <w:fldChar w:fldCharType="end"/>
      </w:r>
      <w:r>
        <w:t xml:space="preserve">, it is </w:t>
      </w:r>
      <w:r w:rsidR="00EE2400">
        <w:t>reasonable</w:t>
      </w:r>
      <w:r>
        <w:t xml:space="preserve"> to conclude that promoting these mechanisms would promote regeneration. </w:t>
      </w:r>
    </w:p>
    <w:p w14:paraId="442EB34A" w14:textId="77777777" w:rsidR="00C457BA" w:rsidRDefault="00C457BA" w:rsidP="00C457BA"/>
    <w:p w14:paraId="4EA0EFB4" w14:textId="2586FF73" w:rsidR="00C457BA" w:rsidRDefault="00656AF1" w:rsidP="00913818">
      <w:pPr>
        <w:pStyle w:val="Heading4"/>
      </w:pPr>
      <w:r>
        <w:lastRenderedPageBreak/>
        <w:t>3.2.</w:t>
      </w:r>
      <w:r w:rsidR="009E29F7">
        <w:t>3</w:t>
      </w:r>
      <w:r>
        <w:t xml:space="preserve">.4 </w:t>
      </w:r>
      <w:r w:rsidR="00C457BA">
        <w:t>Effect of charge</w:t>
      </w:r>
    </w:p>
    <w:p w14:paraId="0F18B3B8" w14:textId="3192B9DE" w:rsidR="00C457BA" w:rsidRDefault="00C457BA" w:rsidP="00C457BA">
      <w:r>
        <w:t xml:space="preserve">Electrostatic repulsions between the contaminant and the GAC will depend on the pH of the system. The influence of pH, the </w:t>
      </w:r>
      <w:proofErr w:type="spellStart"/>
      <w:r>
        <w:t>pH</w:t>
      </w:r>
      <w:r>
        <w:rPr>
          <w:vertAlign w:val="subscript"/>
        </w:rPr>
        <w:t>pzc</w:t>
      </w:r>
      <w:proofErr w:type="spellEnd"/>
      <w:r>
        <w:t xml:space="preserve"> of the carbon, </w:t>
      </w:r>
      <w:proofErr w:type="spellStart"/>
      <w:r>
        <w:t>pH</w:t>
      </w:r>
      <w:r>
        <w:rPr>
          <w:vertAlign w:val="subscript"/>
        </w:rPr>
        <w:t>pzc</w:t>
      </w:r>
      <w:proofErr w:type="spellEnd"/>
      <w:r>
        <w:t xml:space="preserve">-shifting SOGs and the surface polarisation will determine the carbon surface charge </w:t>
      </w:r>
      <w:r>
        <w:fldChar w:fldCharType="begin"/>
      </w:r>
      <w:r w:rsidR="005B52ED">
        <w:instrText xml:space="preserve"> ADDIN ZOTERO_ITEM CSL_CITATION {"citationID":"gk5e7KFH","properties":{"formattedCitation":"(Radovic et al., 1997)","plainCitation":"(Radovic et al., 1997)","noteIndex":0},"citationItems":[{"id":552,"uris":["http://zotero.org/users/6629595/items/YSHL9HKF"],"uri":["http://zotero.org/users/6629595/items/YSHL9HKF"],"itemData":{"id":552,"type":"article-journal","container-title":"Carbon","DOI":"10.1016/S0008-6223(97)00072-9","ISSN":"00086223","issue":"9","journalAbbreviation":"Carbon","language":"en","page":"1339-1348","source":"DOI.org (Crossref)","title":"An experimental and theoretical study of the adsorption of aromatics possessing electron-withdrawing and electron-donating functional groups by chemically modified activated carbons","volume":"35","author":[{"family":"Radovic","given":"L.R."},{"family":"Silva","given":"I.F."},{"family":"Ume","given":"J.I."},{"family":"Menéndez","given":"J.A."},{"family":"Leon","given":"C.A.Leon Y"},{"family":"Scaroni","given":"A.W."}],"issued":{"date-parts":[["1997"]]}}}],"schema":"https://github.com/citation-style-language/schema/raw/master/csl-citation.json"} </w:instrText>
      </w:r>
      <w:r>
        <w:fldChar w:fldCharType="separate"/>
      </w:r>
      <w:r w:rsidR="005B52ED">
        <w:rPr>
          <w:noProof/>
        </w:rPr>
        <w:t>(Radovic et al., 1997)</w:t>
      </w:r>
      <w:r>
        <w:fldChar w:fldCharType="end"/>
      </w:r>
      <w:r>
        <w:t xml:space="preserve">. Their </w:t>
      </w:r>
      <w:proofErr w:type="spellStart"/>
      <w:r>
        <w:t>pKa</w:t>
      </w:r>
      <w:proofErr w:type="spellEnd"/>
      <w:r>
        <w:t xml:space="preserve"> and the system pH will determine the molecular charge of the contaminants and their degradation by-products. While it was shown by Xiao and Hill </w:t>
      </w:r>
      <w:r>
        <w:fldChar w:fldCharType="begin"/>
      </w:r>
      <w:r w:rsidR="005B52ED">
        <w:instrText xml:space="preserve"> ADDIN ZOTERO_ITEM CSL_CITATION {"citationID":"qIKXamBT","properties":{"formattedCitation":"(Xiao and Hill, 2019)","plainCitation":"(Xiao and Hill, 2019)","noteIndex":0},"citationItems":[{"id":62,"uris":["http://zotero.org/users/6629595/items/VUA3EERD"],"uri":["http://zotero.org/users/6629595/items/VUA3EERD"],"itemData":{"id":62,"type":"article-journal","abstract":"Adsorption followed by regeneration of the adsorbent is a sustainable way to remove pollutants from water systems. In this study, the electro-Fenton regeneration of activated carbon and mesoporous carbon loaded with magnetic γ-Fe2O3 and then saturated with an anionic adsorbate, methyl orange, has been studied. The saturated adsorbents were regenerated and the influence of several factors on the regeneration efficiency and pore structure recovery was systematically investigated. Regeneration was improved with a higher cathodic potential, better contact with the cathode, and larger pores. The addition of an electrochemical potential improved the regeneration of adsorption sites within micropores. A mathematical model based on electrostatic, solvation, and dispersion interaction energies was developed to explain the regeneration process. Cationic (methylene blue) and neutral (benzoic acid) adsorbates were also tested to further test the model predictions. Overall, the results support electro-desorption being the dominant pathway during electro-Fenton regeneration of the carbon materials, with cathodic reduction and electro-Fenton oxidation contributing a minor part to the regeneration via degradation of the desorbed methyl orange.","container-title":"Journal of Hazardous Materials","DOI":"10.1016/j.jhazmat.2018.12.066","ISSN":"03043894","journalAbbreviation":"Journal of Hazardous Materials","language":"en","page":"59-67","source":"DOI.org (Crossref)","title":"Mechanistic insights for the electro-Fenton regeneration of carbon materials saturated with methyl orange: Dominance of electrodesorption","title-short":"Mechanistic insights for the electro-Fenton regeneration of carbon materials saturated with methyl orange","volume":"367","author":[{"family":"Xiao","given":"Ye"},{"family":"Hill","given":"Josephine M."}],"issued":{"date-parts":[["2019",4]]}}}],"schema":"https://github.com/citation-style-language/schema/raw/master/csl-citation.json"} </w:instrText>
      </w:r>
      <w:r>
        <w:fldChar w:fldCharType="separate"/>
      </w:r>
      <w:r w:rsidR="005B52ED">
        <w:rPr>
          <w:noProof/>
        </w:rPr>
        <w:t>(Xiao and Hill, 2019)</w:t>
      </w:r>
      <w:r>
        <w:fldChar w:fldCharType="end"/>
      </w:r>
      <w:r>
        <w:t xml:space="preserve"> that the cathodically polarised surface repelled anionic methyl orange, studies on the effect of charge on electrochemical regeneration are missing from the literature. It is logical to assume that surface chemistry promoting electrostatic repulsion would promote regeneration. </w:t>
      </w:r>
    </w:p>
    <w:p w14:paraId="41B35FD4" w14:textId="77777777" w:rsidR="00C457BA" w:rsidRDefault="00C457BA" w:rsidP="00C457BA"/>
    <w:p w14:paraId="19701485" w14:textId="1EBF5B59" w:rsidR="00C457BA" w:rsidRDefault="00656AF1" w:rsidP="00C457BA">
      <w:pPr>
        <w:pStyle w:val="Heading4"/>
      </w:pPr>
      <w:r>
        <w:t>3.2.</w:t>
      </w:r>
      <w:r w:rsidR="009E29F7">
        <w:t>3</w:t>
      </w:r>
      <w:r>
        <w:t xml:space="preserve">.5 </w:t>
      </w:r>
      <w:r w:rsidR="00C457BA">
        <w:t xml:space="preserve">Effect of hydrophobicity </w:t>
      </w:r>
    </w:p>
    <w:p w14:paraId="7BCFF73F" w14:textId="4EA6C620" w:rsidR="00C457BA" w:rsidRDefault="00C457BA" w:rsidP="00C457BA">
      <w:r>
        <w:t xml:space="preserve">Much of the literature discusses hydrophobicity in terms of adsorption rather than regeneration. </w:t>
      </w:r>
      <w:r>
        <w:fldChar w:fldCharType="begin"/>
      </w:r>
      <w:r w:rsidR="008B65D4">
        <w:instrText xml:space="preserve"> ADDIN ZOTERO_ITEM CSL_CITATION {"citationID":"Yakr0R2f","properties":{"formattedCitation":"(Ba\\uc0\\u241{}uelos et al., 2015b)","plainCitation":"(Bañuelos et al., 2015b)","dontUpdate":true,"noteIndex":0},"citationItems":[{"id":493,"uris":["http://zotero.org/users/6629595/items/KFL5FMEC"],"uri":["http://zotero.org/users/6629595/items/KFL5FMEC"],"itemData":{"id":493,"type":"article-journal","abstract":"The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A."}],"issued":{"date-parts":[["2015",5]]}}}],"schema":"https://github.com/citation-style-language/schema/raw/master/csl-citation.json"} </w:instrText>
      </w:r>
      <w:r>
        <w:fldChar w:fldCharType="separate"/>
      </w:r>
      <w:r w:rsidR="005B52ED" w:rsidRPr="005B52ED">
        <w:rPr>
          <w:rFonts w:ascii="Calibri" w:cs="Calibri"/>
          <w:lang w:val="en-GB"/>
        </w:rPr>
        <w:t xml:space="preserve">Bañuelos et al., </w:t>
      </w:r>
      <w:r w:rsidR="004C507A">
        <w:rPr>
          <w:rFonts w:ascii="Calibri" w:cs="Calibri"/>
          <w:lang w:val="en-GB"/>
        </w:rPr>
        <w:t>(</w:t>
      </w:r>
      <w:r w:rsidR="005B52ED" w:rsidRPr="005B52ED">
        <w:rPr>
          <w:rFonts w:ascii="Calibri" w:cs="Calibri"/>
          <w:lang w:val="en-GB"/>
        </w:rPr>
        <w:t>2015b)</w:t>
      </w:r>
      <w:r>
        <w:fldChar w:fldCharType="end"/>
      </w:r>
      <w:r>
        <w:t xml:space="preserve"> </w:t>
      </w:r>
      <w:r w:rsidR="00661308">
        <w:t>found</w:t>
      </w:r>
      <w:r>
        <w:t xml:space="preserve"> that GAC’s hydrophobicity can change in response to electrochemical treatment but did not investigate the role of hydrophobicity in regeneration efficiency. </w:t>
      </w:r>
    </w:p>
    <w:p w14:paraId="744D3048" w14:textId="77777777" w:rsidR="00C457BA" w:rsidRDefault="00C457BA" w:rsidP="00C457BA"/>
    <w:p w14:paraId="504238DC" w14:textId="24B32FCD" w:rsidR="00C457BA" w:rsidRDefault="00C457BA" w:rsidP="00C457BA">
      <w:r>
        <w:t xml:space="preserve">As with charge, hydrophobicity is influenced by pH and </w:t>
      </w:r>
      <w:proofErr w:type="spellStart"/>
      <w:r>
        <w:t>pK</w:t>
      </w:r>
      <w:r>
        <w:rPr>
          <w:vertAlign w:val="subscript"/>
        </w:rPr>
        <w:t>a</w:t>
      </w:r>
      <w:proofErr w:type="spellEnd"/>
      <w:r>
        <w:t xml:space="preserve">, both of which affect </w:t>
      </w:r>
      <w:proofErr w:type="spellStart"/>
      <w:r>
        <w:t>log</w:t>
      </w:r>
      <w:r>
        <w:rPr>
          <w:vertAlign w:val="subscript"/>
        </w:rPr>
        <w:t>D</w:t>
      </w:r>
      <w:proofErr w:type="spellEnd"/>
      <w:r>
        <w:t xml:space="preserve">. As SOGs are polar and therefore decrease the hydrophobicity of the surface </w:t>
      </w:r>
      <w:r>
        <w:fldChar w:fldCharType="begin"/>
      </w:r>
      <w:r w:rsidR="005B52ED">
        <w:instrText xml:space="preserve"> ADDIN ZOTERO_ITEM CSL_CITATION {"citationID":"PyvOGEbr","properties":{"formattedCitation":"(Li et al., 2002)","plainCitation":"(Li et al., 2002)","noteIndex":0},"citationItems":[{"id":346,"uris":["http://zotero.org/users/6629595/items/8HURQJYA"],"uri":["http://zotero.org/users/6629595/items/8HURQJYA"],"itemData":{"id":346,"type":"article-journal","abstract":"The objective of this research was to develop activated carbon selection criteria that assure the effective removal of trace organic contaminants from aqueous solution and to base the selection criteria on physical and chemical adsorbent characteristics. To systematically evaluate pore structure and surface chemistry effects, a matrix of activated carbon ﬁbers (ACFs) with three activation levels and four surface chemistry levels was prepared and characterized. In addition, three granular activated carbons (GACs) were studied. Two common drinking water contaminants, relatively polar methyl tertiary-butyl ether (MTBE) and relatively nonpolar trichloroethene (TCE), served as adsorbate probes. TCE adsorbed primarily in micropores in the 7–10 A˚ width range while MTBE adsorbed primarily in micropores in the 8–11 A˚ width range. These results suggest that effective adsorbents should exhibit a large volume of micropores with widths that are about 1.3 to 1.8 times larger than the kinetic diameter of the target adsorbate. Hydrophobic adsorbents more effectively removed both TCE and MTBE from aqueous solution than hydrophilic adsorbents, a result that was explained by enhanced water adsorption on hydrophilic surfaces. To assure sufﬁcient adsorbent hydrophobicity, the oxygen and nitrogen contents of an activated carbon should therefore sum to no more than about 2 to 3 mmol / g.","container-title":"Carbon","DOI":"10.1016/S0008-6223(02)00069-6","ISSN":"00086223","issue":"12","journalAbbreviation":"Carbon","language":"en","page":"2085-2100","source":"DOI.org (Crossref)","title":"Effects of activated carbon surface chemistry and pore structure on the adsorption of organic contaminants from aqueous solution","volume":"40","author":[{"family":"Li","given":"Lei"},{"family":"Quinlivan","given":"Patricia A."},{"family":"Knappe","given":"Detlef R.U."}],"issued":{"date-parts":[["2002"]]}}}],"schema":"https://github.com/citation-style-language/schema/raw/master/csl-citation.json"} </w:instrText>
      </w:r>
      <w:r>
        <w:fldChar w:fldCharType="separate"/>
      </w:r>
      <w:r w:rsidR="005B52ED">
        <w:rPr>
          <w:noProof/>
        </w:rPr>
        <w:t>(Li et al., 2002)</w:t>
      </w:r>
      <w:r>
        <w:fldChar w:fldCharType="end"/>
      </w:r>
      <w:r>
        <w:t xml:space="preserve">, surface chemistry may have a significant effect on hydrophobic interactions. However, this has not been well-explored in the literature. </w:t>
      </w:r>
    </w:p>
    <w:p w14:paraId="178C2FC2" w14:textId="77777777" w:rsidR="00C457BA" w:rsidRDefault="00C457BA" w:rsidP="00C457BA"/>
    <w:p w14:paraId="7810E52A" w14:textId="6ABC1F0E" w:rsidR="00C457BA" w:rsidRDefault="00C457BA" w:rsidP="00C457BA">
      <w:r>
        <w:t xml:space="preserve">A study on a heterogeneous electro-Fenton catalyst found that cathode hydrophobicity from PTFE lowered the removal efficiency of organic contaminants via electro-Fenton oxidation </w:t>
      </w:r>
      <w:r>
        <w:fldChar w:fldCharType="begin"/>
      </w:r>
      <w:r w:rsidR="005B52ED">
        <w:instrText xml:space="preserve"> ADDIN ZOTERO_ITEM CSL_CITATION {"citationID":"AtFgufTs","properties":{"formattedCitation":"(X. Wang et al., 2018)","plainCitation":"(X. Wang et al., 2018)","noteIndex":0},"citationItems":[{"id":1049,"uris":["http://zotero.org/users/6629595/items/26T42DPF"],"uri":["http://zotero.org/users/6629595/items/26T42DPF"],"itemData":{"id":1049,"type":"article-journal","abstract":"The magnetic particles were firstly coated with PTFE for the degradation of diuron in a heterogeneous electro-Fenton system.\n          , \n            \n              In this work, polytetrafluoroethylene coating was firstly conducted to make stable and effective magnetic-activated carbon as a heterogeneous electro-Fenton catalyst for diuron oxidation. The catalysts were characterized by scanning electron microscopy (SEM), X-ray photoelectron spectroscopy (XPS) and X-ray diffraction (XRD). In addition, the effects of operating parameters such as catalyst dosage, current intensity, substrate concentration and pH on the degradation of diuron were investigated. The removal efficiency of diuron was more than 95% within 120 min oxidation under the conditions of\n              I\n              = 100 mA, pH = 6.7 ± 0.2, catalyst loading 3 g L\n              −1\n              and diuron concentration 10 mg L\n              −1\n              . Moreover, the catalyst durability test demonstrated that the modification of 5% PTFE on the catalyst indeed has a significant beneficial effect on the useful life of the catalyst. We compared the performance of catalysts with or without PTFE modification in consecutive experiments; the modified catalysts exhibited remarkable advantages in that the diuron removal efficiency was stable with relatively low iron leaching (&lt;0.1 mg L\n              −1\n              ) during ten consecutive degradation experiments, which proved the durability and reusability of the modified catalyst. This work demonstrates that such a heterogeneous EF using stable magnetic activated carbon catalyst with PTFE modification is promising for organic wastewater treatment in initial neutral pH conditions; at the same time, these good properties of the modified catalyst increase the possibility of practical application.","container-title":"RSC Advances","DOI":"10.1039/C8RA02776E","ISSN":"2046-2069","issue":"36","journalAbbreviation":"RSC Adv.","language":"en","page":"19971-19978","source":"DOI.org (Crossref)","title":"Degradation of diuron by heterogeneous electro-Fenton using modified magnetic activated carbon as the catalyst","volume":"8","author":[{"family":"Wang","given":"Xi"},{"family":"Zhu","given":"Kai"},{"family":"Ma","given":"Xiaoyue"},{"family":"Sun","given":"Zhirong"},{"family":"Hu","given":"Xiang"}],"issued":{"date-parts":[["2018"]]}}}],"schema":"https://github.com/citation-style-language/schema/raw/master/csl-citation.json"} </w:instrText>
      </w:r>
      <w:r>
        <w:fldChar w:fldCharType="separate"/>
      </w:r>
      <w:r w:rsidR="005B52ED">
        <w:rPr>
          <w:noProof/>
        </w:rPr>
        <w:t>(X. Wang et al., 2018)</w:t>
      </w:r>
      <w:r>
        <w:fldChar w:fldCharType="end"/>
      </w:r>
      <w:r>
        <w:t>. The more hydrophilic cathode</w:t>
      </w:r>
      <w:r w:rsidR="004E3D21">
        <w:t>, without PTFE,</w:t>
      </w:r>
      <w:r>
        <w:t xml:space="preserve"> allowed for more effective oxidation of diuron, but the mechanism of hydrophobicity on electro-Fenton oxidation was not investigated </w:t>
      </w:r>
      <w:r>
        <w:fldChar w:fldCharType="begin"/>
      </w:r>
      <w:r w:rsidR="005B52ED">
        <w:instrText xml:space="preserve"> ADDIN ZOTERO_ITEM CSL_CITATION {"citationID":"TFKwpnEV","properties":{"formattedCitation":"(X. Wang et al., 2018)","plainCitation":"(X. Wang et al., 2018)","noteIndex":0},"citationItems":[{"id":1049,"uris":["http://zotero.org/users/6629595/items/26T42DPF"],"uri":["http://zotero.org/users/6629595/items/26T42DPF"],"itemData":{"id":1049,"type":"article-journal","abstract":"The magnetic particles were firstly coated with PTFE for the degradation of diuron in a heterogeneous electro-Fenton system.\n          , \n            \n              In this work, polytetrafluoroethylene coating was firstly conducted to make stable and effective magnetic-activated carbon as a heterogeneous electro-Fenton catalyst for diuron oxidation. The catalysts were characterized by scanning electron microscopy (SEM), X-ray photoelectron spectroscopy (XPS) and X-ray diffraction (XRD). In addition, the effects of operating parameters such as catalyst dosage, current intensity, substrate concentration and pH on the degradation of diuron were investigated. The removal efficiency of diuron was more than 95% within 120 min oxidation under the conditions of\n              I\n              = 100 mA, pH = 6.7 ± 0.2, catalyst loading 3 g L\n              −1\n              and diuron concentration 10 mg L\n              −1\n              . Moreover, the catalyst durability test demonstrated that the modification of 5% PTFE on the catalyst indeed has a significant beneficial effect on the useful life of the catalyst. We compared the performance of catalysts with or without PTFE modification in consecutive experiments; the modified catalysts exhibited remarkable advantages in that the diuron removal efficiency was stable with relatively low iron leaching (&lt;0.1 mg L\n              −1\n              ) during ten consecutive degradation experiments, which proved the durability and reusability of the modified catalyst. This work demonstrates that such a heterogeneous EF using stable magnetic activated carbon catalyst with PTFE modification is promising for organic wastewater treatment in initial neutral pH conditions; at the same time, these good properties of the modified catalyst increase the possibility of practical application.","container-title":"RSC Advances","DOI":"10.1039/C8RA02776E","ISSN":"2046-2069","issue":"36","journalAbbreviation":"RSC Adv.","language":"en","page":"19971-19978","source":"DOI.org (Crossref)","title":"Degradation of diuron by heterogeneous electro-Fenton using modified magnetic activated carbon as the catalyst","volume":"8","author":[{"family":"Wang","given":"Xi"},{"family":"Zhu","given":"Kai"},{"family":"Ma","given":"Xiaoyue"},{"family":"Sun","given":"Zhirong"},{"family":"Hu","given":"Xiang"}],"issued":{"date-parts":[["2018"]]}}}],"schema":"https://github.com/citation-style-language/schema/raw/master/csl-citation.json"} </w:instrText>
      </w:r>
      <w:r>
        <w:fldChar w:fldCharType="separate"/>
      </w:r>
      <w:r w:rsidR="005B52ED">
        <w:rPr>
          <w:noProof/>
        </w:rPr>
        <w:t>(X. Wang et al., 2018)</w:t>
      </w:r>
      <w:r>
        <w:fldChar w:fldCharType="end"/>
      </w:r>
      <w:r>
        <w:t>. While the mechanism is unknown, the results do indicate that a more hydrophilic cathode will promote GAC regeneration.</w:t>
      </w:r>
      <w:r w:rsidR="002535C2">
        <w:t xml:space="preserve"> </w:t>
      </w:r>
    </w:p>
    <w:p w14:paraId="2BEA504A" w14:textId="67AA0556" w:rsidR="002535C2" w:rsidRDefault="002535C2" w:rsidP="00C457BA"/>
    <w:p w14:paraId="009BAAEF" w14:textId="3D41BB84" w:rsidR="002535C2" w:rsidRDefault="002535C2" w:rsidP="00C457BA">
      <w:r w:rsidRPr="00E27680">
        <w:t>Additionally,</w:t>
      </w:r>
      <w:r w:rsidR="00DA556A" w:rsidRPr="00E27680">
        <w:t xml:space="preserve"> </w:t>
      </w:r>
      <w:r w:rsidR="00DA556A" w:rsidRPr="00E27680">
        <w:fldChar w:fldCharType="begin"/>
      </w:r>
      <w:r w:rsidR="008B65D4" w:rsidRPr="00E27680">
        <w:instrText xml:space="preserve"> ADDIN ZOTERO_ITEM CSL_CITATION {"citationID":"D4uHJ51F","properties":{"formattedCitation":"(Trellu et al., 2018)","plainCitation":"(Trellu et al., 2018)","dontUpdate":true,"noteIndex":0},"citationItems":[{"id":282,"uris":["http://zotero.org/users/6629595/items/UNAMFS9Y"],"uri":["http://zotero.org/users/6629595/items/UNAMFS9Y"],"itemData":{"id":282,"type":"article-journal","abstract":"An electro-Fenton (EF) based technology using activated carbon (AC) ﬁber as cathode and BDD as anode has been investigated for both regeneration of AC and mineralization of organic pollutants. The large speciﬁc surface area and low intraparticle diﬀusion resistance of AC tissue resulted in high maximum adsorption capacity of phenol (PH) (3.7 mmol g−1) and fast adsorption kinetics. Spent AC tissue was subsequently used as the cathode during the EF process. After 6 h of treatment at 300 mA, 70% of PH was removed from the AC surface. The eﬀectiveness of the process is ascribed to (i) direct oxidation of adsorbed PH by generated hydroxyl radicals, (ii) continuous shift of adsorption equilibrium due to oxidation of organic compounds in the bulk, and (iii) local pH change leading to electrostatic repulsive interactions. Moreover, 91% of PH removed from AC was completely mineralized, thus avoiding adsorption of degradation byproducts and accumulation of toxic compounds such as benzoquinone. Morphological and chemical characteristics of AC were not aﬀected due to the eﬀect of cathodic polarization protection. AC tissue was successfully reused during 10 cycles of adsorption/regeneration with regeneration eﬃciency ranging from 65 to 78%, in accordance with the amount of PH removed from the AC surface.","container-title":"Environmental Science &amp; Technology","DOI":"10.1021/acs.est.8b01554","ISSN":"0013-936X, 1520-5851","issue":"13","journalAbbreviation":"Environ. Sci. Technol.","language":"en","page":"7450-7457","source":"DOI.org (Crossref)","title":"Regeneration of Activated Carbon Fiber by the Electro-Fenton Process","volume":"52","author":[{"family":"Trellu","given":"Clément"},{"family":"Oturan","given":"Nihal"},{"family":"Keita","given":"Fanta Kaba"},{"family":"Fourdrin","given":"Chloé"},{"family":"Pechaud","given":"Yoan"},{"family":"Oturan","given":"Mehmet A."}],"issued":{"date-parts":[["2018",7,3]]}}}],"schema":"https://github.com/citation-style-language/schema/raw/master/csl-citation.json"} </w:instrText>
      </w:r>
      <w:r w:rsidR="00DA556A" w:rsidRPr="00E27680">
        <w:fldChar w:fldCharType="separate"/>
      </w:r>
      <w:r w:rsidR="00FD0D44" w:rsidRPr="00E27680">
        <w:rPr>
          <w:noProof/>
        </w:rPr>
        <w:t>Trellu et al., (2018)</w:t>
      </w:r>
      <w:r w:rsidR="00DA556A" w:rsidRPr="00E27680">
        <w:fldChar w:fldCharType="end"/>
      </w:r>
      <w:r w:rsidRPr="00E27680">
        <w:t xml:space="preserve"> found that more hydrophobic molecules</w:t>
      </w:r>
      <w:r w:rsidR="00A139EB" w:rsidRPr="00E27680">
        <w:t xml:space="preserve">, degradation by-products of the target molecule </w:t>
      </w:r>
      <w:r w:rsidR="00FB58EC" w:rsidRPr="00E27680">
        <w:t>phenol, had lower adsorption capacities for the hydrophilic surface of the carbon</w:t>
      </w:r>
      <w:r w:rsidR="00783993" w:rsidRPr="00E27680">
        <w:t xml:space="preserve">. In fact, </w:t>
      </w:r>
      <w:r w:rsidR="00D82298" w:rsidRPr="00E27680">
        <w:t xml:space="preserve">by-products catechol and </w:t>
      </w:r>
      <w:r w:rsidR="00F77573" w:rsidRPr="00E27680">
        <w:t>benzoquinone</w:t>
      </w:r>
      <w:r w:rsidR="00BA2E57" w:rsidRPr="00E27680">
        <w:t xml:space="preserve"> were not</w:t>
      </w:r>
      <w:r w:rsidR="00483AE0" w:rsidRPr="00E27680">
        <w:t xml:space="preserve"> found on the carbon surface </w:t>
      </w:r>
      <w:r w:rsidR="00812FF5" w:rsidRPr="00E27680">
        <w:t>during or after treatment, while residual phenol was</w:t>
      </w:r>
      <w:r w:rsidR="00DA556A" w:rsidRPr="00E27680">
        <w:t xml:space="preserve"> found</w:t>
      </w:r>
      <w:r w:rsidR="00812FF5" w:rsidRPr="00E27680">
        <w:t>. This is likely due to hydrophobicity interactions</w:t>
      </w:r>
      <w:r w:rsidR="00E61156" w:rsidRPr="00E27680">
        <w:t>, as well as electrostatic interactions</w:t>
      </w:r>
      <w:r w:rsidR="00FD0D44" w:rsidRPr="00E27680">
        <w:t xml:space="preserve"> </w:t>
      </w:r>
      <w:r w:rsidR="00FD0D44" w:rsidRPr="00E27680">
        <w:fldChar w:fldCharType="begin"/>
      </w:r>
      <w:r w:rsidR="00FE0149" w:rsidRPr="00E27680">
        <w:instrText xml:space="preserve"> ADDIN ZOTERO_ITEM CSL_CITATION {"citationID":"aTuc4Xnu","properties":{"formattedCitation":"(Trellu et al., 2018)","plainCitation":"(Trellu et al., 2018)","noteIndex":0},"citationItems":[{"id":282,"uris":["http://zotero.org/users/6629595/items/UNAMFS9Y"],"uri":["http://zotero.org/users/6629595/items/UNAMFS9Y"],"itemData":{"id":282,"type":"article-journal","abstract":"An electro-Fenton (EF) based technology using activated carbon (AC) ﬁber as cathode and BDD as anode has been investigated for both regeneration of AC and mineralization of organic pollutants. The large speciﬁc surface area and low intraparticle diﬀusion resistance of AC tissue resulted in high maximum adsorption capacity of phenol (PH) (3.7 mmol g−1) and fast adsorption kinetics. Spent AC tissue was subsequently used as the cathode during the EF process. After 6 h of treatment at 300 mA, 70% of PH was removed from the AC surface. The eﬀectiveness of the process is ascribed to (i) direct oxidation of adsorbed PH by generated hydroxyl radicals, (ii) continuous shift of adsorption equilibrium due to oxidation of organic compounds in the bulk, and (iii) local pH change leading to electrostatic repulsive interactions. Moreover, 91% of PH removed from AC was completely mineralized, thus avoiding adsorption of degradation byproducts and accumulation of toxic compounds such as benzoquinone. Morphological and chemical characteristics of AC were not aﬀected due to the eﬀect of cathodic polarization protection. AC tissue was successfully reused during 10 cycles of adsorption/regeneration with regeneration eﬃciency ranging from 65 to 78%, in accordance with the amount of PH removed from the AC surface.","container-title":"Environmental Science &amp; Technology","DOI":"10.1021/acs.est.8b01554","ISSN":"0013-936X, 1520-5851","issue":"13","journalAbbreviation":"Environ. Sci. Technol.","language":"en","page":"7450-7457","source":"DOI.org (Crossref)","title":"Regeneration of Activated Carbon Fiber by the Electro-Fenton Process","volume":"52","author":[{"family":"Trellu","given":"Clément"},{"family":"Oturan","given":"Nihal"},{"family":"Keita","given":"Fanta Kaba"},{"family":"Fourdrin","given":"Chloé"},{"family":"Pechaud","given":"Yoan"},{"family":"Oturan","given":"Mehmet A."}],"issued":{"date-parts":[["2018",7,3]]}}}],"schema":"https://github.com/citation-style-language/schema/raw/master/csl-citation.json"} </w:instrText>
      </w:r>
      <w:r w:rsidR="00FD0D44" w:rsidRPr="00E27680">
        <w:fldChar w:fldCharType="separate"/>
      </w:r>
      <w:r w:rsidR="00FE0149" w:rsidRPr="00E27680">
        <w:rPr>
          <w:noProof/>
        </w:rPr>
        <w:t>(Trellu et al., 2018)</w:t>
      </w:r>
      <w:r w:rsidR="00FD0D44" w:rsidRPr="00E27680">
        <w:fldChar w:fldCharType="end"/>
      </w:r>
      <w:r w:rsidR="00E61156" w:rsidRPr="00E27680">
        <w:t>.</w:t>
      </w:r>
    </w:p>
    <w:p w14:paraId="641C74B4" w14:textId="77777777" w:rsidR="00C457BA" w:rsidRDefault="00C457BA" w:rsidP="00C457BA"/>
    <w:p w14:paraId="32B6094A" w14:textId="233D38C3" w:rsidR="00C457BA" w:rsidRDefault="006872C6" w:rsidP="00C457BA">
      <w:pPr>
        <w:pStyle w:val="Heading4"/>
      </w:pPr>
      <w:r>
        <w:t>3.2.</w:t>
      </w:r>
      <w:r w:rsidR="009E29F7">
        <w:t>3</w:t>
      </w:r>
      <w:r>
        <w:t xml:space="preserve">.6 </w:t>
      </w:r>
      <w:r w:rsidR="00C457BA">
        <w:t xml:space="preserve">Surface Catalysis </w:t>
      </w:r>
    </w:p>
    <w:p w14:paraId="0C8F24F1" w14:textId="6A803D4F" w:rsidR="00C457BA" w:rsidRDefault="00C457BA" w:rsidP="00C457BA">
      <w:r>
        <w:t xml:space="preserve">While the EF pathway is known to generate hydroxyl radicals, GAC is also capable of catalysing the activation of hydrogen peroxide into the Fenton reagent. GAC can provide electrons to the 2eORR reaction, </w:t>
      </w:r>
      <w:proofErr w:type="spellStart"/>
      <w:r>
        <w:t>electrogenerating</w:t>
      </w:r>
      <w:proofErr w:type="spellEnd"/>
      <w:r>
        <w:t xml:space="preserve"> hydrogen peroxide, when acting as the cathode or when cathodically polarised </w:t>
      </w:r>
      <w:r>
        <w:fldChar w:fldCharType="begin"/>
      </w:r>
      <w:r w:rsidR="005B52ED">
        <w:instrText xml:space="preserve"> ADDIN ZOTERO_ITEM CSL_CITATION {"citationID":"KRPdKmca","properties":{"formattedCitation":"(Ba\\uc0\\u241{}uelos et al., 2014, 2013)","plainCitation":"(Bañuelos et al., 2014, 2013)","noteIndex":0},"citationItems":[{"id":58,"uris":["http://zotero.org/users/6629595/items/JRXKUPQ9"],"uri":["http://zotero.org/users/6629595/items/JRXKUPQ9"],"itemData":{"id":58,"type":"article-journal","abstract":"An electro-Fenton-based method was used to promote the regeneration of granular activated carbon (GAC) previously adsorbed with toluene. Electrochemical regeneration experiments were carried out using a standard laboratory electrochemical cell with carbon paste electrodes and a batch electrochemical reactor. For each system, a comparison was made using FeSO4 as a precursor salt in solution (homogeneous system) and an Fe-loaded ion-exchange resin (Purolite C-100, heterogeneous system), both in combination with electrogenerated H2O2 at the GAC cathode. In the two cases, high regeneration eﬃciencies were obtained in the presence of iron using appropriate conditions of applied potential and adsorption−polarization time. Consecutive loading and regeneration cycles of GAC were performed in the reactor without great loss of the adsorption properties, only reducing the regeneration eﬃciency by 1% per cycle during 10 cycles of treatment. Considering that, in the proposed resin-containing process, the use of Fe salts is avoided and that GAC cathodic polarization results in eﬃcient cleaning and regeneration of the adsorbent material, this novel electro-Fenton approach could constitute an excellent alternative for regenerating activated carbon when compared to conventional methods.","container-title":"Environmental Science &amp; Technology","DOI":"10.1021/es401320e","ISSN":"0013-936X, 1520-5851","issue":"14","journalAbbreviation":"Environ. Sci. Technol.","language":"en","page":"7927-7933","source":"DOI.org (Crossref)","title":"Novel Electro-Fenton Approach for Regeneration of Activated Carbon","volume":"47","author":[{"family":"Bañuelos","given":"Jennifer A."},{"family":"Rodríguez","given":"Francisco J."},{"family":"Manríquez Rocha","given":"Juan"},{"family":"Bustos","given":"Erika"},{"family":"Rodríguez","given":"Adrián"},{"family":"Cruz","given":"Julio C."},{"family":"Arriaga","given":"L. G."},{"family":"Godínez","given":"Luis A."}],"issued":{"date-parts":[["2013",7,16]]}}},{"id":59,"uris":["http://zotero.org/users/6629595/items/DYA7SX55"],"uri":["http://zotero.org/users/6629595/items/DYA7SX55"],"itemData":{"id":59,"type":"article-journal","abstract":"An air diffusion activated carbon packed electrode was used to promote the in-situ generation of hydrogen peroxide (H2O2) to support an electro-Fenton based method for the degradation of a typical dye, Methyl Orange (MO) at two different concentrations in an aqueous efﬂuent (250 mg L−1 and 97 mg L−1). Electrochemical experiments were carried out using a one compartment cylindrical cell with granular activated carbon (GAC) conﬁgured as an air diffusion cathode. The efﬁciency of the electrode was explored as a function of H2O2 produced reaching a maximum value of 10 mM. Experimental parameters such as applied current (300, 200, 100 and 50 mA), initial Fe2+ concentration (0.2, 0.5 and 0.8 mM) and electrode stability (10 cycles) were studied. High Total Organic Carbon (TOC) decay (90%) and color removal (100%) were obtained using this electrode under appropriate operation conditions. Consecutive degradation cycles of electro-Fenton process were performed in the electrochemical cell without great loss of the removal efﬁciency. Considering that, in the proposed packed electrode, the use of air diffusion GAC as cathode results in efﬁcient degradation and cost reduction for the conventional electro-Fenton process, this electrode approach could constitute an excellent alternative for H2O2 generation when compared to conventional carbon electrodes.","container-title":"Electrochimica Acta","DOI":"10.1016/j.electacta.2014.05.078","ISSN":"00134686","journalAbbreviation":"Electrochimica Acta","language":"en","page":"412-418","source":"DOI.org (Crossref)","title":"Study of an Air Diffusion Activated Carbon Packed Electrode for an Electro-Fenton Wastewater Treatment","volume":"140","author":[{"family":"Bañuelos","given":"Jennifer A."},{"family":"El-Ghenymy","given":"Abdellatif"},{"family":"Rodríguez","given":"F.J."},{"family":"Manríquez","given":"J."},{"family":"Bustos","given":"E."},{"family":"Rodríguez","given":"A."},{"family":"Brillas","given":"Enric"},{"family":"Godínez","given":"Luis A."}],"issued":{"date-parts":[["2014",9]]}}}],"schema":"https://github.com/citation-style-language/schema/raw/master/csl-citation.json"} </w:instrText>
      </w:r>
      <w:r>
        <w:fldChar w:fldCharType="separate"/>
      </w:r>
      <w:r w:rsidR="005B52ED" w:rsidRPr="005B52ED">
        <w:rPr>
          <w:rFonts w:ascii="Calibri" w:cs="Calibri"/>
          <w:lang w:val="en-GB"/>
        </w:rPr>
        <w:t>(Bañuelos et al., 2014, 2013)</w:t>
      </w:r>
      <w:r>
        <w:fldChar w:fldCharType="end"/>
      </w:r>
      <w:r>
        <w:t xml:space="preserve">. GAC can then act as an electron transfer catalyst, to activate hydrogen peroxide into hydroxyl radicals, as seen in equations </w:t>
      </w:r>
      <w:r w:rsidR="00CD42D0">
        <w:t>9,10</w:t>
      </w:r>
      <w:r>
        <w:t xml:space="preserve"> below </w:t>
      </w:r>
      <w:r>
        <w:fldChar w:fldCharType="begin"/>
      </w:r>
      <w:r w:rsidR="005B52ED">
        <w:instrText xml:space="preserve"> ADDIN ZOTERO_ITEM CSL_CITATION {"citationID":"7mVIGnHx","properties":{"formattedCitation":"(Kimura and Miyamoto, 1994)","plainCitation":"(Kimura and Miyamoto, 1994)","noteIndex":0},"citationItems":[{"id":606,"uris":["http://zotero.org/users/6629595/items/G6NPMY5I"],"uri":["http://zotero.org/users/6629595/items/G6NPMY5I"],"itemData":{"id":606,"type":"article-journal","container-title":"Bulletin of Chemical Society of Japan","issue":"67","page":"2357-2360","title":"Discovery of the Activated-Carbon Radical AC+ and the Novel Oxidation-Reactions Comprising the AC/AC+ Cycle as a Catalyst in Aqueous Solution","author":[{"family":"Kimura","given":"Masaru"},{"family":"Miyamoto","given":"Ikuko"}],"issued":{"date-parts":[["1994"]]}}}],"schema":"https://github.com/citation-style-language/schema/raw/master/csl-citation.json"} </w:instrText>
      </w:r>
      <w:r>
        <w:fldChar w:fldCharType="separate"/>
      </w:r>
      <w:r w:rsidR="005B52ED">
        <w:rPr>
          <w:noProof/>
        </w:rPr>
        <w:t>(Kimura and Miyamoto, 1994)</w:t>
      </w:r>
      <w:r>
        <w:fldChar w:fldCharType="end"/>
      </w:r>
      <w:r>
        <w:t xml:space="preserve">. The GAC is then neutralised by the flow of electrons by the cathode. </w:t>
      </w:r>
    </w:p>
    <w:p w14:paraId="6A88E8D8" w14:textId="77777777" w:rsidR="00C457BA" w:rsidRDefault="00C457BA" w:rsidP="00C457BA"/>
    <w:p w14:paraId="2159A89F" w14:textId="64997AF2" w:rsidR="00C457BA" w:rsidRPr="00AD6947" w:rsidRDefault="00C457BA" w:rsidP="00C457BA">
      <w:pPr>
        <w:rPr>
          <w:rFonts w:eastAsiaTheme="minorEastAsia"/>
        </w:rPr>
      </w:pPr>
      <m:oMathPara>
        <m:oMath>
          <m:r>
            <w:rPr>
              <w:rFonts w:ascii="Cambria Math" w:hAnsi="Cambria Math"/>
            </w:rPr>
            <m:t>AC+</m:t>
          </m:r>
          <m:sSub>
            <m:sSubPr>
              <m:ctrlPr>
                <w:rPr>
                  <w:rFonts w:ascii="Cambria Math" w:hAnsi="Cambria Math"/>
                  <w:i/>
                </w:rPr>
              </m:ctrlPr>
            </m:sSubPr>
            <m:e>
              <m:r>
                <w:rPr>
                  <w:rFonts w:ascii="Cambria Math" w:hAnsi="Cambria Math"/>
                </w:rPr>
                <m:t>H</m:t>
              </m:r>
            </m:e>
            <m:sub>
              <m:r>
                <w:rPr>
                  <w:rFonts w:ascii="Cambria Math" w:hAnsi="Cambria Math"/>
                </w:rPr>
                <m:t>2</m:t>
              </m:r>
            </m:sub>
          </m:sSub>
          <m:sSub>
            <m:sSubPr>
              <m:ctrlPr>
                <w:rPr>
                  <w:rFonts w:ascii="Cambria Math" w:hAnsi="Cambria Math"/>
                  <w:i/>
                </w:rPr>
              </m:ctrlPr>
            </m:sSubPr>
            <m:e>
              <m:r>
                <w:rPr>
                  <w:rFonts w:ascii="Cambria Math" w:hAnsi="Cambria Math"/>
                </w:rPr>
                <m:t>O</m:t>
              </m:r>
            </m:e>
            <m:sub>
              <m:r>
                <w:rPr>
                  <w:rFonts w:ascii="Cambria Math" w:hAnsi="Cambria Math"/>
                </w:rPr>
                <m:t>2</m:t>
              </m:r>
            </m:sub>
          </m:sSub>
          <m:r>
            <w:rPr>
              <w:rFonts w:ascii="Cambria Math" w:hAnsi="Cambria Math"/>
            </w:rPr>
            <m:t>→A</m:t>
          </m:r>
          <m:sSup>
            <m:sSupPr>
              <m:ctrlPr>
                <w:rPr>
                  <w:rFonts w:ascii="Cambria Math" w:hAnsi="Cambria Math"/>
                  <w:i/>
                </w:rPr>
              </m:ctrlPr>
            </m:sSupPr>
            <m:e>
              <m:r>
                <w:rPr>
                  <w:rFonts w:ascii="Cambria Math" w:hAnsi="Cambria Math"/>
                </w:rPr>
                <m:t>C</m:t>
              </m:r>
            </m:e>
            <m:sup>
              <m:r>
                <w:rPr>
                  <w:rFonts w:ascii="Cambria Math" w:hAnsi="Cambria Math"/>
                </w:rPr>
                <m:t>+</m:t>
              </m:r>
            </m:sup>
          </m:sSup>
          <m:r>
            <w:rPr>
              <w:rFonts w:ascii="Cambria Math" w:hAnsi="Cambria Math"/>
            </w:rPr>
            <m:t>+O</m:t>
          </m:r>
          <m:sSup>
            <m:sSupPr>
              <m:ctrlPr>
                <w:rPr>
                  <w:rFonts w:ascii="Cambria Math" w:hAnsi="Cambria Math"/>
                  <w:i/>
                </w:rPr>
              </m:ctrlPr>
            </m:sSupPr>
            <m:e>
              <m:r>
                <w:rPr>
                  <w:rFonts w:ascii="Cambria Math" w:hAnsi="Cambria Math"/>
                </w:rPr>
                <m:t>H</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OH</m:t>
              </m:r>
            </m:e>
            <m:sup>
              <m:r>
                <w:rPr>
                  <w:rFonts w:ascii="Cambria Math" w:hAnsi="Cambria Math"/>
                </w:rPr>
                <m:t>∙</m:t>
              </m:r>
            </m:sup>
          </m:sSup>
          <m:r>
            <w:rPr>
              <w:rFonts w:ascii="Cambria Math" w:hAnsi="Cambria Math"/>
            </w:rPr>
            <m:t xml:space="preserve"> (9)</m:t>
          </m:r>
        </m:oMath>
      </m:oMathPara>
    </w:p>
    <w:p w14:paraId="07A6A2CC" w14:textId="63BCCAA4" w:rsidR="00C457BA" w:rsidRPr="00365D34" w:rsidRDefault="00C457BA" w:rsidP="00C457BA">
      <w:pPr>
        <w:rPr>
          <w:rFonts w:eastAsiaTheme="minorEastAsia"/>
        </w:rPr>
      </w:pPr>
      <m:oMathPara>
        <m:oMath>
          <m:r>
            <w:rPr>
              <w:rFonts w:ascii="Cambria Math" w:hAnsi="Cambria Math"/>
            </w:rPr>
            <m:t>A</m:t>
          </m:r>
          <m:sSup>
            <m:sSupPr>
              <m:ctrlPr>
                <w:rPr>
                  <w:rFonts w:ascii="Cambria Math" w:hAnsi="Cambria Math"/>
                  <w:i/>
                </w:rPr>
              </m:ctrlPr>
            </m:sSupPr>
            <m:e>
              <m:r>
                <w:rPr>
                  <w:rFonts w:ascii="Cambria Math" w:hAnsi="Cambria Math"/>
                </w:rPr>
                <m:t>C</m:t>
              </m:r>
            </m:e>
            <m:sup>
              <m:r>
                <w:rPr>
                  <w:rFonts w:ascii="Cambria Math" w:hAnsi="Cambria Math"/>
                </w:rPr>
                <m:t>+</m:t>
              </m:r>
            </m:sup>
          </m:sSup>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2</m:t>
              </m:r>
            </m:sub>
          </m:sSub>
          <m:sSub>
            <m:sSubPr>
              <m:ctrlPr>
                <w:rPr>
                  <w:rFonts w:ascii="Cambria Math" w:hAnsi="Cambria Math"/>
                  <w:i/>
                </w:rPr>
              </m:ctrlPr>
            </m:sSubPr>
            <m:e>
              <m:r>
                <w:rPr>
                  <w:rFonts w:ascii="Cambria Math" w:hAnsi="Cambria Math"/>
                </w:rPr>
                <m:t>O</m:t>
              </m:r>
            </m:e>
            <m:sub>
              <m:r>
                <w:rPr>
                  <w:rFonts w:ascii="Cambria Math" w:hAnsi="Cambria Math"/>
                </w:rPr>
                <m:t>2</m:t>
              </m:r>
            </m:sub>
          </m:sSub>
          <m:r>
            <w:rPr>
              <w:rFonts w:ascii="Cambria Math" w:hAnsi="Cambria Math"/>
            </w:rPr>
            <m:t xml:space="preserve">→AC+ </m:t>
          </m:r>
          <m:sSub>
            <m:sSubPr>
              <m:ctrlPr>
                <w:rPr>
                  <w:rFonts w:ascii="Cambria Math" w:hAnsi="Cambria Math"/>
                  <w:i/>
                </w:rPr>
              </m:ctrlPr>
            </m:sSubPr>
            <m:e>
              <m:r>
                <w:rPr>
                  <w:rFonts w:ascii="Cambria Math" w:hAnsi="Cambria Math"/>
                </w:rPr>
                <m:t>HO</m:t>
              </m:r>
            </m:e>
            <m:sub>
              <m:r>
                <w:rPr>
                  <w:rFonts w:ascii="Cambria Math" w:hAnsi="Cambria Math"/>
                </w:rPr>
                <m:t>2</m:t>
              </m:r>
            </m:sub>
          </m:sSub>
          <m:r>
            <w:rPr>
              <w:rFonts w:ascii="Cambria Math" w:hAnsi="Cambria Math"/>
            </w:rPr>
            <m:t>∙ +</m:t>
          </m:r>
          <m:sSup>
            <m:sSupPr>
              <m:ctrlPr>
                <w:rPr>
                  <w:rFonts w:ascii="Cambria Math" w:hAnsi="Cambria Math"/>
                  <w:i/>
                </w:rPr>
              </m:ctrlPr>
            </m:sSupPr>
            <m:e>
              <m:r>
                <w:rPr>
                  <w:rFonts w:ascii="Cambria Math" w:hAnsi="Cambria Math"/>
                </w:rPr>
                <m:t>H</m:t>
              </m:r>
            </m:e>
            <m:sup>
              <m:r>
                <w:rPr>
                  <w:rFonts w:ascii="Cambria Math" w:hAnsi="Cambria Math"/>
                </w:rPr>
                <m:t>+</m:t>
              </m:r>
            </m:sup>
          </m:sSup>
          <m:r>
            <w:rPr>
              <w:rFonts w:ascii="Cambria Math" w:hAnsi="Cambria Math"/>
            </w:rPr>
            <m:t xml:space="preserve"> (10)</m:t>
          </m:r>
        </m:oMath>
      </m:oMathPara>
    </w:p>
    <w:p w14:paraId="1EC02715" w14:textId="77777777" w:rsidR="00C457BA" w:rsidRDefault="00C457BA" w:rsidP="00C457BA"/>
    <w:p w14:paraId="4CA8023B" w14:textId="77777777" w:rsidR="00C457BA" w:rsidRDefault="00C457BA" w:rsidP="00C457BA">
      <w:r>
        <w:lastRenderedPageBreak/>
        <w:t xml:space="preserve"> </w:t>
      </w:r>
    </w:p>
    <w:p w14:paraId="646A74B6" w14:textId="3981E2B4" w:rsidR="00C457BA" w:rsidRDefault="00C457BA" w:rsidP="00C457BA">
      <w:r>
        <w:t xml:space="preserve">GAC can also catalyse hydrogen peroxide decomposition back into water and oxygen </w:t>
      </w:r>
      <w:r>
        <w:fldChar w:fldCharType="begin"/>
      </w:r>
      <w:r w:rsidR="005B52ED">
        <w:instrText xml:space="preserve"> ADDIN ZOTERO_ITEM CSL_CITATION {"citationID":"GTVLWYAO","properties":{"formattedCitation":"(Khalil et al., 2001; L\\uc0\\u252{}cking et al., 1998)","plainCitation":"(Khalil et al., 2001; Lücking et al., 1998)","noteIndex":0},"citationItems":[{"id":595,"uris":["http://zotero.org/users/6629595/items/L2YC66RZ"],"uri":["http://zotero.org/users/6629595/items/L2YC66RZ"],"itemData":{"id":595,"type":"article-journal","container-title":"Water Research","DOI":"10.1016/S0043-1354(98)00016-5","ISSN":"00431354","issue":"9","journalAbbreviation":"Water Research","language":"en","page":"2607-2614","source":"DOI.org (Crossref)","title":"Iron powder, graphite and activated carbon as catalysts for the oxidation of 4-chlorophenol with hydrogen peroxide in aqueous solution","volume":"32","author":[{"family":"Lücking","given":"F"},{"family":"Köser","given":"H"},{"family":"Jank","given":"M"},{"family":"Ritter","given":"A"}],"issued":{"date-parts":[["1998",9]]}}},{"id":587,"uris":["http://zotero.org/users/6629595/items/GZXXQ7TJ"],"uri":["http://zotero.org/users/6629595/items/GZXXQ7TJ"],"itemData":{"id":587,"type":"article-journal","abstract":"Activated carbons were prepared from olive oil solid wastes by treatment in different schemes: impregnation with H3PO4 followed by pyrolysis at 300±700 °C, by steam pyrolysis at 600± 700 °C, or by conventional steam activation at 850 °C. Porosity characteristics were determined by analysis of nitrogen adsorption isotherms, and carbons of widely different properties and surface pH values were obtained. Decomposition of H2O2 in dilute unbuffered solution was followed by measuring evolved oxygen volumetrically. First-order kinetics was followed, and the catalytic rate coef®cients were evaluated. The carbons tested showed appreciable activity where evolved oxygen attained %10% of the stoichiometric amount in 1 h. The degree of decomposition showed inverse dependence on surface area, pore volume and mean pore dimensions. The chemical nature of the surface, rather than the porosity characteristics, was the principal factor in enhancing the disproportionation of H2O2 on the activated carbon surface.","container-title":"Journal of Chemical Technology &amp; Biotechnology","DOI":"10.1002/jctb.481","ISSN":"0268-2575, 1097-4660","issue":"11","journalAbbreviation":"J. Chem. Technol. Biotechnol.","language":"en","page":"1132-1140","source":"DOI.org (Crossref)","title":"Decomposition of H2O2 on activated carbon obtained from olive stones","volume":"76","author":[{"family":"Khalil","given":"Laila B"},{"family":"Girgis","given":"Badie S"},{"family":"Tawfik","given":"Tarek A?M"}],"issued":{"date-parts":[["2001",11]]}}}],"schema":"https://github.com/citation-style-language/schema/raw/master/csl-citation.json"} </w:instrText>
      </w:r>
      <w:r>
        <w:fldChar w:fldCharType="separate"/>
      </w:r>
      <w:r w:rsidR="005B52ED" w:rsidRPr="005B52ED">
        <w:rPr>
          <w:rFonts w:ascii="Calibri" w:cs="Calibri"/>
          <w:lang w:val="en-GB"/>
        </w:rPr>
        <w:t>(Khalil et al., 2001; Lücking et al., 1998)</w:t>
      </w:r>
      <w:r>
        <w:fldChar w:fldCharType="end"/>
      </w:r>
      <w:r>
        <w:t xml:space="preserve">. It has been found that basic, rather than acidic groups, promote the activation of hydrogen peroxide into hydroxyl radicals </w:t>
      </w:r>
      <w:r>
        <w:fldChar w:fldCharType="begin"/>
      </w:r>
      <w:r w:rsidR="005B52ED">
        <w:instrText xml:space="preserve"> ADDIN ZOTERO_ITEM CSL_CITATION {"citationID":"L3tYpHDn","properties":{"formattedCitation":"(Ribeiro et al., 2013)","plainCitation":"(Ribeiro et al., 2013)","noteIndex":0},"citationItems":[{"id":593,"uris":["http://zotero.org/users/6629595/items/UGN3C4CF"],"uri":["http://zotero.org/users/6629595/items/UGN3C4CF"],"itemData":{"id":593,"type":"article-journal","abstract":"Carbon materials with different structural and chemical properties, namely activated carbons, carbon xerogels, carbon nanotubes, graphene oxide, graphite and glycerol-based carbon materials, were tested under different operating conditions for their ability to catalyse hydrogen peroxide (H2O2) decomposition in aqueous solutions. Activated carbons treated with concentrated sulphuric acid (ACS) are the most active catalytic materials for H2O2 decomposition in most of the conditions studied, due to the presence of sulphur containing functional groups at their surface. In addition, ACS proved to be a stable catalyst in reutilization tests for H2O2 decomposition. Methanol was used as selective scavenger of hydroxyl radicals (HOÅ), to show that activated carbons with a markedly basic character lead to the highest yield of HOÅ formed during the H2O2 decomposition process (14%, after 150 min of reaction). Overall, from the mechanistic interpretation of H2O2 decomposition, it is concluded that the presence of sulphur containing functional groups at the surface of the activated carbons improves the removal of H2O2 in aqueous solutions, but, on the other hand, the selective decomposition of H2O2 via HOÅ formation is enhanced by the presence of basic active sites on the carbon surface.","container-title":"Carbon","DOI":"10.1016/j.carbon.2013.06.001","ISSN":"00086223","journalAbbreviation":"Carbon","language":"en","page":"97-108","source":"DOI.org (Crossref)","title":"The influence of structure and surface chemistry of carbon materials on the decomposition of hydrogen peroxide","volume":"62","author":[{"family":"Ribeiro","given":"Rui S."},{"family":"Silva","given":"Adrián M.T."},{"family":"Figueiredo","given":"José L."},{"family":"Faria","given":"Joaquim L."},{"family":"Gomes","given":"Helder T."}],"issued":{"date-parts":[["2013",10]]}}}],"schema":"https://github.com/citation-style-language/schema/raw/master/csl-citation.json"} </w:instrText>
      </w:r>
      <w:r>
        <w:fldChar w:fldCharType="separate"/>
      </w:r>
      <w:r w:rsidR="005B52ED">
        <w:rPr>
          <w:noProof/>
        </w:rPr>
        <w:t>(Ribeiro et al., 2013)</w:t>
      </w:r>
      <w:r>
        <w:fldChar w:fldCharType="end"/>
      </w:r>
      <w:r>
        <w:t xml:space="preserve">. </w:t>
      </w:r>
    </w:p>
    <w:p w14:paraId="4351079F" w14:textId="169E33E2" w:rsidR="0098120A" w:rsidRDefault="0098120A" w:rsidP="00C457BA"/>
    <w:p w14:paraId="6C77930E" w14:textId="21863C86" w:rsidR="00C457BA" w:rsidRDefault="0098120A" w:rsidP="0098120A">
      <w:r>
        <w:t>Table 9: Summary of GAC surface chemistry effects.</w:t>
      </w:r>
    </w:p>
    <w:p w14:paraId="35CCA624" w14:textId="77777777" w:rsidR="0098120A" w:rsidRDefault="0098120A" w:rsidP="0098120A"/>
    <w:tbl>
      <w:tblPr>
        <w:tblStyle w:val="PlainTable2"/>
        <w:tblW w:w="906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405"/>
        <w:gridCol w:w="3260"/>
        <w:gridCol w:w="3402"/>
      </w:tblGrid>
      <w:tr w:rsidR="00532F4A" w14:paraId="6581C953" w14:textId="77777777" w:rsidTr="00532F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Borders>
              <w:bottom w:val="none" w:sz="0" w:space="0" w:color="auto"/>
            </w:tcBorders>
          </w:tcPr>
          <w:p w14:paraId="42517D84" w14:textId="77777777" w:rsidR="00C457BA" w:rsidRDefault="00C457BA" w:rsidP="001A1603">
            <w:r>
              <w:t>Surface Chemistry</w:t>
            </w:r>
          </w:p>
        </w:tc>
        <w:tc>
          <w:tcPr>
            <w:tcW w:w="3260" w:type="dxa"/>
            <w:tcBorders>
              <w:bottom w:val="none" w:sz="0" w:space="0" w:color="auto"/>
            </w:tcBorders>
          </w:tcPr>
          <w:p w14:paraId="4B490D7D" w14:textId="77777777" w:rsidR="00C457BA" w:rsidRDefault="00C457BA" w:rsidP="001A1603">
            <w:pPr>
              <w:cnfStyle w:val="100000000000" w:firstRow="1" w:lastRow="0" w:firstColumn="0" w:lastColumn="0" w:oddVBand="0" w:evenVBand="0" w:oddHBand="0" w:evenHBand="0" w:firstRowFirstColumn="0" w:firstRowLastColumn="0" w:lastRowFirstColumn="0" w:lastRowLastColumn="0"/>
            </w:pPr>
            <w:r>
              <w:t>Effect</w:t>
            </w:r>
          </w:p>
        </w:tc>
        <w:tc>
          <w:tcPr>
            <w:tcW w:w="3402" w:type="dxa"/>
            <w:tcBorders>
              <w:bottom w:val="none" w:sz="0" w:space="0" w:color="auto"/>
            </w:tcBorders>
          </w:tcPr>
          <w:p w14:paraId="4C975AC3" w14:textId="77777777" w:rsidR="00C457BA" w:rsidRDefault="00C457BA" w:rsidP="001A1603">
            <w:pPr>
              <w:cnfStyle w:val="100000000000" w:firstRow="1" w:lastRow="0" w:firstColumn="0" w:lastColumn="0" w:oddVBand="0" w:evenVBand="0" w:oddHBand="0" w:evenHBand="0" w:firstRowFirstColumn="0" w:firstRowLastColumn="0" w:lastRowFirstColumn="0" w:lastRowLastColumn="0"/>
            </w:pPr>
            <w:r>
              <w:t>Reference</w:t>
            </w:r>
          </w:p>
        </w:tc>
      </w:tr>
      <w:tr w:rsidR="00532F4A" w14:paraId="0D1C0BA2" w14:textId="77777777" w:rsidTr="00532F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Borders>
              <w:top w:val="none" w:sz="0" w:space="0" w:color="auto"/>
              <w:bottom w:val="none" w:sz="0" w:space="0" w:color="auto"/>
            </w:tcBorders>
          </w:tcPr>
          <w:p w14:paraId="3F1550DD" w14:textId="77777777" w:rsidR="00C457BA" w:rsidRDefault="00C457BA" w:rsidP="001A1603">
            <w:r>
              <w:t>Basal plane electrons</w:t>
            </w:r>
          </w:p>
        </w:tc>
        <w:tc>
          <w:tcPr>
            <w:tcW w:w="3260" w:type="dxa"/>
            <w:tcBorders>
              <w:top w:val="none" w:sz="0" w:space="0" w:color="auto"/>
              <w:bottom w:val="none" w:sz="0" w:space="0" w:color="auto"/>
            </w:tcBorders>
          </w:tcPr>
          <w:p w14:paraId="2FCC14B7"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Hydrophobicity</w:t>
            </w:r>
          </w:p>
        </w:tc>
        <w:tc>
          <w:tcPr>
            <w:tcW w:w="3402" w:type="dxa"/>
            <w:tcBorders>
              <w:top w:val="none" w:sz="0" w:space="0" w:color="auto"/>
              <w:bottom w:val="none" w:sz="0" w:space="0" w:color="auto"/>
            </w:tcBorders>
          </w:tcPr>
          <w:p w14:paraId="43436F92" w14:textId="2FA06637" w:rsidR="00C457BA" w:rsidRDefault="00C457BA" w:rsidP="001A1603">
            <w:pPr>
              <w:cnfStyle w:val="000000100000" w:firstRow="0" w:lastRow="0" w:firstColumn="0" w:lastColumn="0" w:oddVBand="0" w:evenVBand="0" w:oddHBand="1" w:evenHBand="0" w:firstRowFirstColumn="0" w:firstRowLastColumn="0" w:lastRowFirstColumn="0" w:lastRowLastColumn="0"/>
            </w:pPr>
            <w:r>
              <w:fldChar w:fldCharType="begin"/>
            </w:r>
            <w:r w:rsidR="003206FD">
              <w:instrText xml:space="preserve"> ADDIN ZOTERO_ITEM CSL_CITATION {"citationID":"gNoNYCOi","properties":{"formattedCitation":"(Caly and Radovic, 1994)","plainCitation":"(Caly and Radovic, 1994)","noteIndex":0},"citationItems":[{"id":423,"uris":["http://zotero.org/users/6629595/items/CT4TKDKT"],"uri":["http://zotero.org/users/6629595/items/CT4TKDKT"],"itemData":{"id":423,"type":"article-journal","container-title":"Chemistry and physics of carbon","note":"publisher: Marcel Dekker Inc., New York, USA","page":"213–310","source":"Google Scholar","title":"Interfacial chemistry and electrochemistry of carbon surfaces","volume":"24","author":[{"family":"Caly","given":"Leon"},{"family":"Radovic","given":"L.R."}],"issued":{"date-parts":[["1994"]]}}}],"schema":"https://github.com/citation-style-language/schema/raw/master/csl-citation.json"} </w:instrText>
            </w:r>
            <w:r>
              <w:fldChar w:fldCharType="separate"/>
            </w:r>
            <w:r w:rsidR="003206FD">
              <w:rPr>
                <w:noProof/>
              </w:rPr>
              <w:t>(Caly and Radovic, 1994)</w:t>
            </w:r>
            <w:r>
              <w:fldChar w:fldCharType="end"/>
            </w:r>
          </w:p>
        </w:tc>
      </w:tr>
      <w:tr w:rsidR="00532F4A" w14:paraId="2E78331D" w14:textId="77777777" w:rsidTr="00532F4A">
        <w:tc>
          <w:tcPr>
            <w:cnfStyle w:val="001000000000" w:firstRow="0" w:lastRow="0" w:firstColumn="1" w:lastColumn="0" w:oddVBand="0" w:evenVBand="0" w:oddHBand="0" w:evenHBand="0" w:firstRowFirstColumn="0" w:firstRowLastColumn="0" w:lastRowFirstColumn="0" w:lastRowLastColumn="0"/>
            <w:tcW w:w="2405" w:type="dxa"/>
          </w:tcPr>
          <w:p w14:paraId="07F7064B" w14:textId="77777777" w:rsidR="00C457BA" w:rsidRDefault="00C457BA" w:rsidP="001A1603">
            <w:r>
              <w:t>SOGs (General)</w:t>
            </w:r>
          </w:p>
        </w:tc>
        <w:tc>
          <w:tcPr>
            <w:tcW w:w="3260" w:type="dxa"/>
          </w:tcPr>
          <w:p w14:paraId="2AB926D1"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 xml:space="preserve">Increase hydrophilicity </w:t>
            </w:r>
            <w:r>
              <w:br/>
              <w:t xml:space="preserve">Block micropores </w:t>
            </w:r>
            <w:r>
              <w:br/>
              <w:t>Increase adsorption of polar compounds</w:t>
            </w:r>
          </w:p>
        </w:tc>
        <w:tc>
          <w:tcPr>
            <w:tcW w:w="3402" w:type="dxa"/>
          </w:tcPr>
          <w:p w14:paraId="1C12E2EA" w14:textId="79783161" w:rsidR="00C457BA" w:rsidRDefault="00C457BA" w:rsidP="001A1603">
            <w:pPr>
              <w:cnfStyle w:val="000000000000" w:firstRow="0" w:lastRow="0" w:firstColumn="0" w:lastColumn="0" w:oddVBand="0" w:evenVBand="0" w:oddHBand="0" w:evenHBand="0" w:firstRowFirstColumn="0" w:firstRowLastColumn="0" w:lastRowFirstColumn="0" w:lastRowLastColumn="0"/>
            </w:pPr>
            <w:r>
              <w:fldChar w:fldCharType="begin"/>
            </w:r>
            <w:r w:rsidR="005B52ED">
              <w:instrText xml:space="preserve"> ADDIN ZOTERO_ITEM CSL_CITATION {"citationID":"iCS0YzBC","properties":{"formattedCitation":"(Li et al., 2002)","plainCitation":"(Li et al., 2002)","noteIndex":0},"citationItems":[{"id":346,"uris":["http://zotero.org/users/6629595/items/8HURQJYA"],"uri":["http://zotero.org/users/6629595/items/8HURQJYA"],"itemData":{"id":346,"type":"article-journal","abstract":"The objective of this research was to develop activated carbon selection criteria that assure the effective removal of trace organic contaminants from aqueous solution and to base the selection criteria on physical and chemical adsorbent characteristics. To systematically evaluate pore structure and surface chemistry effects, a matrix of activated carbon ﬁbers (ACFs) with three activation levels and four surface chemistry levels was prepared and characterized. In addition, three granular activated carbons (GACs) were studied. Two common drinking water contaminants, relatively polar methyl tertiary-butyl ether (MTBE) and relatively nonpolar trichloroethene (TCE), served as adsorbate probes. TCE adsorbed primarily in micropores in the 7–10 A˚ width range while MTBE adsorbed primarily in micropores in the 8–11 A˚ width range. These results suggest that effective adsorbents should exhibit a large volume of micropores with widths that are about 1.3 to 1.8 times larger than the kinetic diameter of the target adsorbate. Hydrophobic adsorbents more effectively removed both TCE and MTBE from aqueous solution than hydrophilic adsorbents, a result that was explained by enhanced water adsorption on hydrophilic surfaces. To assure sufﬁcient adsorbent hydrophobicity, the oxygen and nitrogen contents of an activated carbon should therefore sum to no more than about 2 to 3 mmol / g.","container-title":"Carbon","DOI":"10.1016/S0008-6223(02)00069-6","ISSN":"00086223","issue":"12","journalAbbreviation":"Carbon","language":"en","page":"2085-2100","source":"DOI.org (Crossref)","title":"Effects of activated carbon surface chemistry and pore structure on the adsorption of organic contaminants from aqueous solution","volume":"40","author":[{"family":"Li","given":"Lei"},{"family":"Quinlivan","given":"Patricia A."},{"family":"Knappe","given":"Detlef R.U."}],"issued":{"date-parts":[["2002"]]}}}],"schema":"https://github.com/citation-style-language/schema/raw/master/csl-citation.json"} </w:instrText>
            </w:r>
            <w:r>
              <w:fldChar w:fldCharType="separate"/>
            </w:r>
            <w:r w:rsidR="005B52ED">
              <w:rPr>
                <w:noProof/>
              </w:rPr>
              <w:t>(Li et al., 2002)</w:t>
            </w:r>
            <w:r>
              <w:fldChar w:fldCharType="end"/>
            </w:r>
            <w:r>
              <w:br/>
            </w:r>
            <w:r>
              <w:fldChar w:fldCharType="begin"/>
            </w:r>
            <w:r w:rsidR="005B52ED">
              <w:instrText xml:space="preserve"> ADDIN ZOTERO_ITEM CSL_CITATION {"citationID":"62oGuuTn","properties":{"formattedCitation":"(Choma et al., 1999; Gil et al., 1997)","plainCitation":"(Choma et al., 1999; Gil et al., 1997)","noteIndex":0},"citationItems":[{"id":554,"uris":["http://zotero.org/users/6629595/items/HHTYPZCQ"],"uri":["http://zotero.org/users/6629595/items/HHTYPZCQ"],"itemData":{"id":554,"type":"article-journal","abstract":"Two seriesof sampleswere preparedby meansof oxidation of a parent activated carbon with either HNO, or H,O,. An important effect of the HN03 treatment temperatureon the textural propertiesof the resultingsamples wasfound, sincebelow333K only the mesoporousregionwasaffected,whereasat 363K a generationof rnicropores and a lossof mesoporestook place. The textural propertieswere strongly affected when reflux conditions were applied. The effect of the HZO, treatment concentration on the textural propertieswas low as comparedwith the effectof the HNO, treatmenttemperature.In both treatments,modificationson the adsorptiondistribution potentials obtainedby the Dubinin-Astakhov formalismwereobserved.0 1997ElsevierScienceB.V.","container-title":"Microporous Materials","DOI":"10.1016/S0927-6513(97)00057-6","ISSN":"09276513","issue":"1-3","journalAbbreviation":"Microporous Materials","language":"en","page":"51-61","source":"DOI.org (Crossref)","title":"Evidence of textural modifications of an activated carbon on liquid-phase oxidation treatments","volume":"12","author":[{"family":"Gil","given":"A."},{"family":"Puente","given":"G.","dropping-particle":"de la"},{"family":"Grange","given":"P."}],"issued":{"date-parts":[["1997",11]]}}},{"id":556,"uris":["http://zotero.org/users/6629595/items/JN8H2FCD"],"uri":["http://zotero.org/users/6629595/items/JN8H2FCD"],"itemData":{"id":556,"type":"article-journal","container-title":"Journal of Colloid and Interface Science","DOI":"10.1006/jcis.1999.6246","ISSN":"00219797","issue":"2","journalAbbreviation":"Journal of Colloid and Interface Science","language":"en","page":"438-446","source":"DOI.org (Crossref)","title":"Monitoring Changes in Surface and Structural Properties of Porous Carbons Modified by Different Oxidizing Agents","volume":"214","author":[{"family":"Choma","given":"J."},{"family":"Burakiewicz-Mortka","given":"W."},{"family":"Jaroniec","given":"M."},{"family":"Li","given":"Z."},{"family":"Klinik","given":"J."}],"issued":{"date-parts":[["1999",6]]}}}],"schema":"https://github.com/citation-style-language/schema/raw/master/csl-citation.json"} </w:instrText>
            </w:r>
            <w:r>
              <w:fldChar w:fldCharType="separate"/>
            </w:r>
            <w:r w:rsidR="005B52ED">
              <w:rPr>
                <w:noProof/>
              </w:rPr>
              <w:t>(Choma et al., 1999; Gil et al., 1997)</w:t>
            </w:r>
            <w:r>
              <w:fldChar w:fldCharType="end"/>
            </w:r>
          </w:p>
          <w:p w14:paraId="1B97ED52" w14:textId="6E785154" w:rsidR="00C457BA" w:rsidRDefault="00C457BA" w:rsidP="001A1603">
            <w:pPr>
              <w:cnfStyle w:val="000000000000" w:firstRow="0" w:lastRow="0" w:firstColumn="0" w:lastColumn="0" w:oddVBand="0" w:evenVBand="0" w:oddHBand="0" w:evenHBand="0" w:firstRowFirstColumn="0" w:firstRowLastColumn="0" w:lastRowFirstColumn="0" w:lastRowLastColumn="0"/>
            </w:pPr>
            <w:r>
              <w:fldChar w:fldCharType="begin"/>
            </w:r>
            <w:r w:rsidR="005B52ED">
              <w:instrText xml:space="preserve"> ADDIN ZOTERO_ITEM CSL_CITATION {"citationID":"44LnwA0v","properties":{"formattedCitation":"(Karanfil and Kilduff, 1999)","plainCitation":"(Karanfil and Kilduff, 1999)","noteIndex":0},"citationItems":[{"id":317,"uris":["http://zotero.org/users/6629595/items/E99J2HHL"],"uri":["http://zotero.org/users/6629595/items/E99J2HHL"],"itemData":{"id":317,"type":"article-journal","container-title":"Environmental Science &amp; Technology","DOI":"10.1021/es981016g","ISSN":"0013-936X, 1520-5851","issue":"18","journalAbbreviation":"Environ. Sci. Technol.","language":"en","page":"3217-3224","source":"DOI.org (Crossref)","title":"Role of Granular Activated Carbon Surface Chemistry on the Adsorption of Organic Compounds. 1. Priority Pollutants","volume":"33","author":[{"family":"Karanfil","given":"Tanju"},{"family":"Kilduff","given":"James E."}],"issued":{"date-parts":[["1999",9]]}}}],"schema":"https://github.com/citation-style-language/schema/raw/master/csl-citation.json"} </w:instrText>
            </w:r>
            <w:r>
              <w:fldChar w:fldCharType="separate"/>
            </w:r>
            <w:r w:rsidR="005B52ED">
              <w:rPr>
                <w:noProof/>
              </w:rPr>
              <w:t>(Karanfil and Kilduff, 1999)</w:t>
            </w:r>
            <w:r>
              <w:fldChar w:fldCharType="end"/>
            </w:r>
          </w:p>
        </w:tc>
      </w:tr>
      <w:tr w:rsidR="00532F4A" w14:paraId="5AE520F0" w14:textId="77777777" w:rsidTr="00532F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Borders>
              <w:top w:val="none" w:sz="0" w:space="0" w:color="auto"/>
              <w:bottom w:val="none" w:sz="0" w:space="0" w:color="auto"/>
            </w:tcBorders>
          </w:tcPr>
          <w:p w14:paraId="544DAE95" w14:textId="77777777" w:rsidR="00C457BA" w:rsidRDefault="00C457BA" w:rsidP="001A1603">
            <w:r>
              <w:t>SOGs (Acidic)</w:t>
            </w:r>
          </w:p>
        </w:tc>
        <w:tc>
          <w:tcPr>
            <w:tcW w:w="3260" w:type="dxa"/>
            <w:tcBorders>
              <w:top w:val="none" w:sz="0" w:space="0" w:color="auto"/>
              <w:bottom w:val="none" w:sz="0" w:space="0" w:color="auto"/>
            </w:tcBorders>
          </w:tcPr>
          <w:p w14:paraId="432F7C2B" w14:textId="77777777" w:rsidR="00C457BA" w:rsidRPr="00384737" w:rsidRDefault="00C457BA" w:rsidP="001A1603">
            <w:pPr>
              <w:cnfStyle w:val="000000100000" w:firstRow="0" w:lastRow="0" w:firstColumn="0" w:lastColumn="0" w:oddVBand="0" w:evenVBand="0" w:oddHBand="1" w:evenHBand="0" w:firstRowFirstColumn="0" w:firstRowLastColumn="0" w:lastRowFirstColumn="0" w:lastRowLastColumn="0"/>
            </w:pPr>
            <w:r>
              <w:t xml:space="preserve">Reduce </w:t>
            </w:r>
            <w:proofErr w:type="spellStart"/>
            <w:r>
              <w:t>pH</w:t>
            </w:r>
            <w:r>
              <w:rPr>
                <w:vertAlign w:val="subscript"/>
              </w:rPr>
              <w:t>pzc</w:t>
            </w:r>
            <w:proofErr w:type="spellEnd"/>
            <w:r>
              <w:br/>
              <w:t>Promote physical adsorption</w:t>
            </w:r>
          </w:p>
        </w:tc>
        <w:tc>
          <w:tcPr>
            <w:tcW w:w="3402" w:type="dxa"/>
            <w:tcBorders>
              <w:top w:val="none" w:sz="0" w:space="0" w:color="auto"/>
              <w:bottom w:val="none" w:sz="0" w:space="0" w:color="auto"/>
            </w:tcBorders>
          </w:tcPr>
          <w:p w14:paraId="0FBB68FF" w14:textId="73A49A6D" w:rsidR="00C457BA" w:rsidRDefault="00C457BA" w:rsidP="001A1603">
            <w:pPr>
              <w:cnfStyle w:val="000000100000" w:firstRow="0" w:lastRow="0" w:firstColumn="0" w:lastColumn="0" w:oddVBand="0" w:evenVBand="0" w:oddHBand="1" w:evenHBand="0" w:firstRowFirstColumn="0" w:firstRowLastColumn="0" w:lastRowFirstColumn="0" w:lastRowLastColumn="0"/>
            </w:pPr>
            <w:r>
              <w:fldChar w:fldCharType="begin"/>
            </w:r>
            <w:r w:rsidR="005B52ED">
              <w:instrText xml:space="preserve"> ADDIN ZOTERO_ITEM CSL_CITATION {"citationID":"cKMqOyfV","properties":{"formattedCitation":"(Villaca\\uc0\\u241{}as et al., 2006)","plainCitation":"(Villacañas et al., 2006)","noteIndex":0},"citationItems":[{"id":351,"uris":["http://zotero.org/users/6629595/items/7QIAGPZS"],"uri":["http://zotero.org/users/6629595/items/7QIAGPZS"],"itemData":{"id":351,"type":"article-journal","abstract":"The adsorption of model aromatic compounds (phenol, aniline, nitrobenzene) on modiﬁed activated carbons has been investigated. Electrostatic and dispersive adsorbate/adsorbent interactions are involved in this process. Their inﬂuence on the uptake of the above mentioned aromatic compounds has been evaluated using different solution pH conditions and activated carbon samples with different surface chemistries. These samples were obtained by modiﬁcation of a commercial activated carbon by means of chemical treatment with HNO3 (acid sample) and thermal treatment under a ﬂow of H2 (basic sample). The textural properties were not signiﬁcantly changed after these modiﬁcations. The best uptake for all the adsorptives under most of the pH conditions used corresponded to the basic sample, which means that dispersive interactions are the most important in this process. However, electrostatic interactions cannot be neglected, as can be seen from the uptakes for the same sample at different pH. In the case of aniline at pH 2, electrostatic interactions are predominant, and the best uptake corresponds to the acid sample. The inﬂuence of textural properties on the adsorption process was also investigated, by comparing with another commercial activated carbon. As expected, for this type of organic compounds the uptake increases with the micropore surface area.","container-title":"Journal of Colloid and Interface Science","DOI":"10.1016/j.jcis.2005.06.032","ISSN":"00219797","issue":"1","journalAbbreviation":"Journal of Colloid and Interface Science","language":"en","page":"128-136","source":"DOI.org (Crossref)","title":"Adsorption of simple aromatic compounds on activated carbons","volume":"293","author":[{"family":"Villacañas","given":"Francisco"},{"family":"Pereira","given":"Manuel Fernando R."},{"family":"Órfão","given":"José J.M."},{"family":"Figueiredo","given":"José L."}],"issued":{"date-parts":[["2006",1]]}}}],"schema":"https://github.com/citation-style-language/schema/raw/master/csl-citation.json"} </w:instrText>
            </w:r>
            <w:r>
              <w:fldChar w:fldCharType="separate"/>
            </w:r>
            <w:r w:rsidR="005B52ED" w:rsidRPr="005B52ED">
              <w:rPr>
                <w:rFonts w:ascii="Calibri" w:cs="Calibri"/>
                <w:lang w:val="en-GB"/>
              </w:rPr>
              <w:t>(Villacañas et al., 2006)</w:t>
            </w:r>
            <w:r>
              <w:fldChar w:fldCharType="end"/>
            </w:r>
          </w:p>
          <w:p w14:paraId="23B7BD47" w14:textId="55926FAB" w:rsidR="00C457BA" w:rsidRDefault="00C457BA" w:rsidP="001A1603">
            <w:pPr>
              <w:cnfStyle w:val="000000100000" w:firstRow="0" w:lastRow="0" w:firstColumn="0" w:lastColumn="0" w:oddVBand="0" w:evenVBand="0" w:oddHBand="1" w:evenHBand="0" w:firstRowFirstColumn="0" w:firstRowLastColumn="0" w:lastRowFirstColumn="0" w:lastRowLastColumn="0"/>
            </w:pPr>
            <w:r>
              <w:fldChar w:fldCharType="begin"/>
            </w:r>
            <w:r w:rsidR="005B52ED">
              <w:instrText xml:space="preserve"> ADDIN ZOTERO_ITEM CSL_CITATION {"citationID":"X8Q40EBb","properties":{"formattedCitation":"(\\uc0\\u193{}lvarez et al., 2005)","plainCitation":"(Álvarez et al., 2005)","noteIndex":0},"citationItems":[{"id":548,"uris":["http://zotero.org/users/6629595/items/9DJ4XBBH"],"uri":["http://zotero.org/users/6629595/items/9DJ4XBBH"],"itemData":{"id":548,"type":"article-journal","abstract":"The impact of ozonation on textural and chemical surface characteristics of two granular activated carbons (GAC), namely F400 and AQ40, and their ability to adsorb phenol (P), p-nitrophenol (PNP), and p-chlorophenol (PCP) from aqueous solutions have been studied. The porous structure of the ozone-treated carbons remained practically unchanged with regard to the virgin GAC. However, important modiﬁcations of the chemical surface and hydrophobicity were observed from FTIR spectroscopy, pH titrations, and determination of pHPZC. As a rule, the ozone treatment at either room temperature (i.e., about 25 ◦C) or 100 ◦C gave rise to acidic surface oxygen groups (SOG). At 25 ◦C primarily carboxylic acids were formed while a more homogeneous distribution of carboxylic, lactonic, hydroxyl, and carbonyl groups was obtained at 100 ◦C. The experimental isotherms for phenolic compounds on both GAC were analyzed using the Langmuir model. Dispersive interactions between π electrons of the ring of the aromatics and those of the carbon basal planes were thought to be the primary forces responsible for the physical adsorption whereas oxidative coupling of phenolic compounds catalyzed by basic SOG was a major cause of irreversible adsorption. The exposure of both GAC to ozone at room temperature decreased their ability to adsorb P, PNP, and PCP. However, when ozone was applied at 100 ◦C adsorption was not prevented but in some cases (P and PNP on F400) the adsorption process was even enhanced.","container-title":"Journal of Colloid and Interface Science","DOI":"10.1016/j.jcis.2004.09.014","ISSN":"00219797","issue":"2","journalAbbreviation":"Journal of Colloid and Interface Science","language":"en","page":"503-512","source":"DOI.org (Crossref)","title":"Ozonation of activated carbons: Effect on the adsorption of selected phenolic compounds from aqueous solutions","title-short":"Ozonation of activated carbons","volume":"283","author":[{"family":"Álvarez","given":"P.M."},{"family":"García-Araya","given":"J.F."},{"family":"Beltrán","given":"F.J."},{"family":"Masa","given":"F.J."},{"family":"Medina","given":"F."}],"issued":{"date-parts":[["2005",3]]}}}],"schema":"https://github.com/citation-style-language/schema/raw/master/csl-citation.json"} </w:instrText>
            </w:r>
            <w:r>
              <w:fldChar w:fldCharType="separate"/>
            </w:r>
            <w:r w:rsidR="005B52ED" w:rsidRPr="005B52ED">
              <w:rPr>
                <w:rFonts w:ascii="Calibri" w:cs="Calibri"/>
                <w:lang w:val="en-GB"/>
              </w:rPr>
              <w:t>(Álvarez et al., 2005)</w:t>
            </w:r>
            <w:r>
              <w:fldChar w:fldCharType="end"/>
            </w:r>
          </w:p>
        </w:tc>
      </w:tr>
      <w:tr w:rsidR="00532F4A" w14:paraId="319FD418" w14:textId="77777777" w:rsidTr="00532F4A">
        <w:tc>
          <w:tcPr>
            <w:cnfStyle w:val="001000000000" w:firstRow="0" w:lastRow="0" w:firstColumn="1" w:lastColumn="0" w:oddVBand="0" w:evenVBand="0" w:oddHBand="0" w:evenHBand="0" w:firstRowFirstColumn="0" w:firstRowLastColumn="0" w:lastRowFirstColumn="0" w:lastRowLastColumn="0"/>
            <w:tcW w:w="2405" w:type="dxa"/>
          </w:tcPr>
          <w:p w14:paraId="232D705B" w14:textId="77777777" w:rsidR="00C457BA" w:rsidRDefault="00C457BA" w:rsidP="001A1603">
            <w:r>
              <w:t>SOGs (Basic)</w:t>
            </w:r>
          </w:p>
        </w:tc>
        <w:tc>
          <w:tcPr>
            <w:tcW w:w="3260" w:type="dxa"/>
          </w:tcPr>
          <w:p w14:paraId="213C0C62" w14:textId="77777777" w:rsidR="00C457BA" w:rsidRPr="004737D4" w:rsidRDefault="00C457BA" w:rsidP="001A1603">
            <w:pPr>
              <w:cnfStyle w:val="000000000000" w:firstRow="0" w:lastRow="0" w:firstColumn="0" w:lastColumn="0" w:oddVBand="0" w:evenVBand="0" w:oddHBand="0" w:evenHBand="0" w:firstRowFirstColumn="0" w:firstRowLastColumn="0" w:lastRowFirstColumn="0" w:lastRowLastColumn="0"/>
            </w:pPr>
            <w:r>
              <w:t xml:space="preserve">Increase </w:t>
            </w:r>
            <w:proofErr w:type="spellStart"/>
            <w:r>
              <w:t>pH</w:t>
            </w:r>
            <w:r>
              <w:rPr>
                <w:vertAlign w:val="subscript"/>
              </w:rPr>
              <w:t>pzc</w:t>
            </w:r>
            <w:proofErr w:type="spellEnd"/>
            <w:r>
              <w:t xml:space="preserve"> </w:t>
            </w:r>
            <w:r>
              <w:br/>
              <w:t xml:space="preserve">Promote chemical adsorption </w:t>
            </w:r>
            <w:r>
              <w:br/>
              <w:t>Promote H</w:t>
            </w:r>
            <w:r w:rsidRPr="001D41E9">
              <w:rPr>
                <w:vertAlign w:val="subscript"/>
              </w:rPr>
              <w:t>2</w:t>
            </w:r>
            <w:r>
              <w:t>O</w:t>
            </w:r>
            <w:r w:rsidRPr="001D41E9">
              <w:rPr>
                <w:vertAlign w:val="subscript"/>
              </w:rPr>
              <w:t>2</w:t>
            </w:r>
            <w:r>
              <w:t xml:space="preserve"> activation</w:t>
            </w:r>
          </w:p>
        </w:tc>
        <w:tc>
          <w:tcPr>
            <w:tcW w:w="3402" w:type="dxa"/>
          </w:tcPr>
          <w:p w14:paraId="17B3BD5B" w14:textId="5D7DC5F6" w:rsidR="00C457BA" w:rsidRDefault="00C457BA" w:rsidP="001A1603">
            <w:pPr>
              <w:cnfStyle w:val="000000000000" w:firstRow="0" w:lastRow="0" w:firstColumn="0" w:lastColumn="0" w:oddVBand="0" w:evenVBand="0" w:oddHBand="0" w:evenHBand="0" w:firstRowFirstColumn="0" w:firstRowLastColumn="0" w:lastRowFirstColumn="0" w:lastRowLastColumn="0"/>
            </w:pPr>
            <w:r>
              <w:fldChar w:fldCharType="begin"/>
            </w:r>
            <w:r w:rsidR="005B52ED">
              <w:instrText xml:space="preserve"> ADDIN ZOTERO_ITEM CSL_CITATION {"citationID":"GBp9JE4c","properties":{"formattedCitation":"(Villaca\\uc0\\u241{}as et al., 2006)","plainCitation":"(Villacañas et al., 2006)","noteIndex":0},"citationItems":[{"id":351,"uris":["http://zotero.org/users/6629595/items/7QIAGPZS"],"uri":["http://zotero.org/users/6629595/items/7QIAGPZS"],"itemData":{"id":351,"type":"article-journal","abstract":"The adsorption of model aromatic compounds (phenol, aniline, nitrobenzene) on modiﬁed activated carbons has been investigated. Electrostatic and dispersive adsorbate/adsorbent interactions are involved in this process. Their inﬂuence on the uptake of the above mentioned aromatic compounds has been evaluated using different solution pH conditions and activated carbon samples with different surface chemistries. These samples were obtained by modiﬁcation of a commercial activated carbon by means of chemical treatment with HNO3 (acid sample) and thermal treatment under a ﬂow of H2 (basic sample). The textural properties were not signiﬁcantly changed after these modiﬁcations. The best uptake for all the adsorptives under most of the pH conditions used corresponded to the basic sample, which means that dispersive interactions are the most important in this process. However, electrostatic interactions cannot be neglected, as can be seen from the uptakes for the same sample at different pH. In the case of aniline at pH 2, electrostatic interactions are predominant, and the best uptake corresponds to the acid sample. The inﬂuence of textural properties on the adsorption process was also investigated, by comparing with another commercial activated carbon. As expected, for this type of organic compounds the uptake increases with the micropore surface area.","container-title":"Journal of Colloid and Interface Science","DOI":"10.1016/j.jcis.2005.06.032","ISSN":"00219797","issue":"1","journalAbbreviation":"Journal of Colloid and Interface Science","language":"en","page":"128-136","source":"DOI.org (Crossref)","title":"Adsorption of simple aromatic compounds on activated carbons","volume":"293","author":[{"family":"Villacañas","given":"Francisco"},{"family":"Pereira","given":"Manuel Fernando R."},{"family":"Órfão","given":"José J.M."},{"family":"Figueiredo","given":"José L."}],"issued":{"date-parts":[["2006",1]]}}}],"schema":"https://github.com/citation-style-language/schema/raw/master/csl-citation.json"} </w:instrText>
            </w:r>
            <w:r>
              <w:fldChar w:fldCharType="separate"/>
            </w:r>
            <w:r w:rsidR="005B52ED" w:rsidRPr="005B52ED">
              <w:rPr>
                <w:rFonts w:ascii="Calibri" w:cs="Calibri"/>
                <w:lang w:val="en-GB"/>
              </w:rPr>
              <w:t>(Villacañas et al., 2006)</w:t>
            </w:r>
            <w:r>
              <w:fldChar w:fldCharType="end"/>
            </w:r>
            <w:r>
              <w:br/>
            </w:r>
            <w:r>
              <w:fldChar w:fldCharType="begin"/>
            </w:r>
            <w:r w:rsidR="005B52ED">
              <w:instrText xml:space="preserve"> ADDIN ZOTERO_ITEM CSL_CITATION {"citationID":"J30Ztgae","properties":{"formattedCitation":"(Vidic et al., 1993)","plainCitation":"(Vidic et al., 1993)","noteIndex":0},"citationItems":[{"id":550,"uris":["http://zotero.org/users/6629595/items/JMRNT9J6"],"uri":["http://zotero.org/users/6629595/items/JMRNT9J6"],"itemData":{"id":550,"type":"article-journal","container-title":"Environmental Science &amp; Technology","DOI":"10.1021/es00047a013","ISSN":"0013-936X, 1520-5851","issue":"10","journalAbbreviation":"Environ. Sci. Technol.","language":"en","page":"2079-2085","source":"DOI.org (Crossref)","title":"Oxidative coupling of phenols on activated carbon: impact on adsorption equilibrium","title-short":"Oxidative coupling of phenols on activated carbon","volume":"27","author":[{"family":"Vidic","given":"Radisav D."},{"family":"Suidan","given":"Makram T."},{"family":"Brenner","given":"Richard C."}],"issued":{"date-parts":[["1993",9]]}}}],"schema":"https://github.com/citation-style-language/schema/raw/master/csl-citation.json"} </w:instrText>
            </w:r>
            <w:r>
              <w:fldChar w:fldCharType="separate"/>
            </w:r>
            <w:r w:rsidR="005B52ED">
              <w:rPr>
                <w:noProof/>
              </w:rPr>
              <w:t>(Vidic et al., 1993)</w:t>
            </w:r>
            <w:r>
              <w:fldChar w:fldCharType="end"/>
            </w:r>
          </w:p>
          <w:p w14:paraId="657416E9" w14:textId="1F75E612" w:rsidR="00C457BA" w:rsidRDefault="00C457BA" w:rsidP="001A1603">
            <w:pPr>
              <w:cnfStyle w:val="000000000000" w:firstRow="0" w:lastRow="0" w:firstColumn="0" w:lastColumn="0" w:oddVBand="0" w:evenVBand="0" w:oddHBand="0" w:evenHBand="0" w:firstRowFirstColumn="0" w:firstRowLastColumn="0" w:lastRowFirstColumn="0" w:lastRowLastColumn="0"/>
            </w:pPr>
            <w:r>
              <w:fldChar w:fldCharType="begin"/>
            </w:r>
            <w:r w:rsidR="005B52ED">
              <w:instrText xml:space="preserve"> ADDIN ZOTERO_ITEM CSL_CITATION {"citationID":"w3vTzPRZ","properties":{"formattedCitation":"(Ribeiro et al., 2013)","plainCitation":"(Ribeiro et al., 2013)","noteIndex":0},"citationItems":[{"id":593,"uris":["http://zotero.org/users/6629595/items/UGN3C4CF"],"uri":["http://zotero.org/users/6629595/items/UGN3C4CF"],"itemData":{"id":593,"type":"article-journal","abstract":"Carbon materials with different structural and chemical properties, namely activated carbons, carbon xerogels, carbon nanotubes, graphene oxide, graphite and glycerol-based carbon materials, were tested under different operating conditions for their ability to catalyse hydrogen peroxide (H2O2) decomposition in aqueous solutions. Activated carbons treated with concentrated sulphuric acid (ACS) are the most active catalytic materials for H2O2 decomposition in most of the conditions studied, due to the presence of sulphur containing functional groups at their surface. In addition, ACS proved to be a stable catalyst in reutilization tests for H2O2 decomposition. Methanol was used as selective scavenger of hydroxyl radicals (HOÅ), to show that activated carbons with a markedly basic character lead to the highest yield of HOÅ formed during the H2O2 decomposition process (14%, after 150 min of reaction). Overall, from the mechanistic interpretation of H2O2 decomposition, it is concluded that the presence of sulphur containing functional groups at the surface of the activated carbons improves the removal of H2O2 in aqueous solutions, but, on the other hand, the selective decomposition of H2O2 via HOÅ formation is enhanced by the presence of basic active sites on the carbon surface.","container-title":"Carbon","DOI":"10.1016/j.carbon.2013.06.001","ISSN":"00086223","journalAbbreviation":"Carbon","language":"en","page":"97-108","source":"DOI.org (Crossref)","title":"The influence of structure and surface chemistry of carbon materials on the decomposition of hydrogen peroxide","volume":"62","author":[{"family":"Ribeiro","given":"Rui S."},{"family":"Silva","given":"Adrián M.T."},{"family":"Figueiredo","given":"José L."},{"family":"Faria","given":"Joaquim L."},{"family":"Gomes","given":"Helder T."}],"issued":{"date-parts":[["2013",10]]}}}],"schema":"https://github.com/citation-style-language/schema/raw/master/csl-citation.json"} </w:instrText>
            </w:r>
            <w:r>
              <w:fldChar w:fldCharType="separate"/>
            </w:r>
            <w:r w:rsidR="005B52ED">
              <w:rPr>
                <w:noProof/>
              </w:rPr>
              <w:t>(Ribeiro et al., 2013)</w:t>
            </w:r>
            <w:r>
              <w:fldChar w:fldCharType="end"/>
            </w:r>
          </w:p>
        </w:tc>
      </w:tr>
    </w:tbl>
    <w:p w14:paraId="5B986253" w14:textId="77777777" w:rsidR="00C457BA" w:rsidRDefault="00C457BA" w:rsidP="00C457BA"/>
    <w:p w14:paraId="0001008B" w14:textId="77777777" w:rsidR="00C457BA" w:rsidRDefault="00C457BA" w:rsidP="00C457BA"/>
    <w:p w14:paraId="417E87AC" w14:textId="32E5787C" w:rsidR="00C457BA" w:rsidRDefault="00603D9F" w:rsidP="00603D9F">
      <w:pPr>
        <w:pStyle w:val="Heading3"/>
      </w:pPr>
      <w:bookmarkStart w:id="46" w:name="_Toc47701794"/>
      <w:bookmarkStart w:id="47" w:name="_Toc57640240"/>
      <w:r>
        <w:t>3.2.</w:t>
      </w:r>
      <w:r w:rsidR="009E29F7">
        <w:t>4</w:t>
      </w:r>
      <w:r w:rsidR="00C457BA">
        <w:t xml:space="preserve"> Effect of </w:t>
      </w:r>
      <w:r>
        <w:t xml:space="preserve">electro-Fenton </w:t>
      </w:r>
      <w:r w:rsidR="00C457BA">
        <w:t>Regeneration on Surface Chemistry</w:t>
      </w:r>
      <w:bookmarkEnd w:id="46"/>
      <w:bookmarkEnd w:id="47"/>
    </w:p>
    <w:p w14:paraId="2E27ADA6" w14:textId="1C727439" w:rsidR="00C457BA" w:rsidRDefault="00DF2364" w:rsidP="00C457BA">
      <w:r>
        <w:t>With regard to effect on surface chemistry, t</w:t>
      </w:r>
      <w:r w:rsidR="00C457BA">
        <w:t xml:space="preserve">he available literature examines direct cathodic oxidation </w:t>
      </w:r>
      <w:r w:rsidR="00C457BA">
        <w:fldChar w:fldCharType="begin"/>
      </w:r>
      <w:r w:rsidR="005B52ED">
        <w:instrText xml:space="preserve"> ADDIN ZOTERO_ITEM CSL_CITATION {"citationID":"S9lHKoHW","properties":{"formattedCitation":"(Berenguer et al., 2012, 2009; Berenguer and Morall\\uc0\\u243{}n, 2019)","plainCitation":"(Berenguer et al., 2012, 2009; Berenguer and Morallón, 2019)","noteIndex":0},"citationItems":[{"id":311,"uris":["http://zotero.org/users/6629595/items/F8D838LF"],"uri":["http://zotero.org/users/6629595/items/F8D838LF"],"itemData":{"id":311,"type":"article-journal","abstract":"The effect of the electrochemical treatment (galvanostatic electrolysis in a ﬁlter-press electrochemical cell) on the surface chemistry and porous structure of a granular activated carbon (GAC) has been analyzed by means of temperature-programmed desorption and N2 (at 77 K) and CO2 (at 273 K) adsorption isotherms. The anodic and cathodic treatments, the applied current (between 0.2 and 2.0 A) and the type of electrolyte (NaOH, H2SO4 and NaCl) have been studied as electrochemical variables. Both anodic and cathodic treatments lead to an increase in the surface oxygen groups. A suitable choice of the electrochemical variables allows a selective modiﬁcation of the amount and the nature of the surface oxygen groups of the GAC. In general, the electrochemical treatment does not modify signiﬁcantly the textural properties of the GAC. However, an increase in the porosity of the activated carbon occurs during the cathodic treatment in oxygen-saturated solutions. This result is interpreted as a consequence of carbon gasiﬁcation driven by reaction with peroxide species generated by electroreduction of oxygen. The anodic treatment in NaCl produces oxidation degrees comparable to those achieved by classical chemical oxidations.","container-title":"Carbon","DOI":"10.1016/j.carbon.2008.12.022","ISSN":"00086223","issue":"4","journalAbbreviation":"Carbon","language":"en","page":"1018-1027","source":"DOI.org (Crossref)","title":"Effect of electrochemical treatments on the surface chemistry of activated carbon","volume":"47","author":[{"family":"Berenguer","given":"R."},{"family":"Marco-Lozar","given":"J.P."},{"family":"Quijada","given":"C."},{"family":"Cazorla-Amorós","given":"D."},{"family":"Morallón","given":"E."}],"issued":{"date-parts":[["2009",4]]}}},{"id":349,"uris":["http://zotero.org/users/6629595/items/Y4Y2NDKF"],"uri":["http://zotero.org/users/6629595/items/Y4Y2NDKF"],"itemData":{"id":349,"type":"article-journal","abstract":"The anodic oxidation of a granular activated carbon (GAC) in NaCl solution has been studied. The inﬂuence of the electrocatalyst-anode material, applied current and time of treatment on both the surface chemistry and porous texture properties of the GAC has been analyzed. For comparison purposes, the same GAC has been treated with three of the classical chemical oxidants: HNO3, H2O2 and (NH4)2S2O8 at different concentrations and for different times. Results show that the anodic treatment in NaCl causes a remarkable oxidation of the AC without modifying signiﬁcantly its textural properties. TPD proﬁles and the linear dependence of the amount of CO- and CO2-evolution against the oxidation level denotes that surface oxygen groups of similar nature and composition are formed anodically, regardless of the anode material. The achieved oxidation degree depends on the different ability of each anode for the electrochemical generation of highly oxidizing chlorine species, and it increases progressively with the applied current and the time of treatment. In general, for similar treatment times, the anodic treatment in NaCl can produce oxidation degrees much higher than the chemical treatment with (NH4)2S2O8, which has been found to be the most oxidative chemical studied in this work.","container-title":"Carbon","DOI":"10.1016/j.carbon.2011.10.025","ISSN":"00086223","issue":"3","journalAbbreviation":"Carbon","language":"en","page":"1123-1134","source":"DOI.org (Crossref)","title":"A comparison between oxidation of activated carbon by electrochemical and chemical treatments","volume":"50","author":[{"family":"Berenguer","given":"R."},{"family":"Marco-Lozar","given":"J.P."},{"family":"Quijada","given":"C."},{"family":"Cazorla-Amorós","given":"D."},{"family":"Morallón","given":"E."}],"issued":{"date-parts":[["2012",3]]}}},{"id":66,"uris":["http://zotero.org/users/6629595/items/9X7XMVT6"],"uri":["http://zotero.org/users/6629595/items/9X7XMVT6"],"itemData":{"id":66,"type":"article-journal","abstract":"The functionalization of high surface area microporous carbon materials by oxidative treatments receives great interest for multiple applications. The micropore structure of the material and the oxidation method could play an important role in the process. In this work, we analyze and compare the effects of liquid-phase chemical and alternative electrochemical oxidation treatments in the textural and chemical properties of four microporous carbon materials, namely a granular-, cloth-, and powder-like activated carbon (AC) and a powdery zeolite templated carbon (ZTC). Particularly, we provide new data on oxidation kinetics and changes on microporosity and surface chemistry of various microporous carbons. Characterization techniques reveal that the extent, textural changes, and selectivity of the oxidation greatly depend on the type of microporous material and the oxidation method. The incorporation of surface oxygen groups (SOGs) generally causes a more-or-less signiﬁcant decrease in the measured micropore volume and the speciﬁc surface area. In the studied ACs, the extent of oxidation and BET surface area reduction augment with their micropore volume, and the textural changes seem to be governed by the micropore blockage by SOGs. The disordered microporous structure of these materials is then quite robust toward oxidation, but its heterogeneity may contribute to the lack of selectivity during this process. By contrast, the regular micropore framework of the ZTC is rapidly destroyed even under soft oxidizing conditions, but it is proposed to promote certain selectivity during oxidation. The high reactivity and structural fragility of ZTC are assigned to the weak interconnections and large number of exposed edge sites in its structure. Our results demonstrate the fast oxidation rate of chemical treatments under different conditions, especially in the case of ZTC, what is proposed to restrict the control and to limit the oxidizability and selectivity of these functionalization processes. Contrarily, the electrochemical treatments are proved to better control the kinetics of oxidative functionalization, what may explain the observed higher efﬁciency and selectivity for SOGs introduction and the minimization of degradation in fragile microporous structures.","container-title":"Frontiers in Materials","DOI":"10.3389/fmats.2019.00130","ISSN":"2296-8016","journalAbbreviation":"Front. Mater.","language":"en","page":"130","source":"DOI.org (Crossref)","title":"Oxidation of Different Microporous Carbons by Chemical and Electrochemical Methods","volume":"6","author":[{"family":"Berenguer","given":"Raúl"},{"family":"Morallón","given":"Emilia"}],"issued":{"date-parts":[["2019",6,4]]}}}],"schema":"https://github.com/citation-style-language/schema/raw/master/csl-citation.json"} </w:instrText>
      </w:r>
      <w:r w:rsidR="00C457BA">
        <w:fldChar w:fldCharType="separate"/>
      </w:r>
      <w:r w:rsidR="005B52ED" w:rsidRPr="005B52ED">
        <w:rPr>
          <w:rFonts w:ascii="Calibri" w:cs="Calibri"/>
          <w:lang w:val="en-GB"/>
        </w:rPr>
        <w:t>(Berenguer et al., 2012, 2009; Berenguer and Morallón, 2019)</w:t>
      </w:r>
      <w:r w:rsidR="00C457BA">
        <w:fldChar w:fldCharType="end"/>
      </w:r>
      <w:r w:rsidR="00C457BA">
        <w:t>, rather than indirect cathodic oxidation</w:t>
      </w:r>
      <w:r w:rsidR="00965177">
        <w:t>.</w:t>
      </w:r>
      <w:r w:rsidR="00C457BA">
        <w:t xml:space="preserve"> </w:t>
      </w:r>
      <w:r w:rsidR="00965177">
        <w:t>T</w:t>
      </w:r>
      <w:r w:rsidR="00C457BA">
        <w:t xml:space="preserve">he EF pathway is indirect oxidation as the Fenton reagent is the primary oxidising agent rather than electrons.   </w:t>
      </w:r>
    </w:p>
    <w:p w14:paraId="433D8AAD" w14:textId="77777777" w:rsidR="00C457BA" w:rsidRDefault="00C457BA" w:rsidP="00C457BA"/>
    <w:p w14:paraId="2AFDF2BB" w14:textId="2D57C751" w:rsidR="00C457BA" w:rsidRDefault="00C457BA" w:rsidP="00C457BA">
      <w:r>
        <w:t>The role of electrolyte and polarisation both affect the carbon surface chemistry. While direct cathodic oxidation with H</w:t>
      </w:r>
      <w:r w:rsidRPr="001C5183">
        <w:rPr>
          <w:vertAlign w:val="superscript"/>
        </w:rPr>
        <w:t>+</w:t>
      </w:r>
      <w:r>
        <w:t xml:space="preserve"> as the electrolyte is not the same as the EF reaction, it is relatively similar and can be used for comparison to other electrochemical treatments. Cathodic </w:t>
      </w:r>
      <w:r w:rsidR="00932125">
        <w:t>oxidation</w:t>
      </w:r>
      <w:r>
        <w:t xml:space="preserve"> does see an increase in oxidation of the carbon surface, increasing with current, up to the point of parasitic side reactions </w:t>
      </w:r>
      <w:r>
        <w:fldChar w:fldCharType="begin"/>
      </w:r>
      <w:r w:rsidR="005B52ED">
        <w:instrText xml:space="preserve"> ADDIN ZOTERO_ITEM CSL_CITATION {"citationID":"0npnJDc4","properties":{"formattedCitation":"(Berenguer et al., 2009)","plainCitation":"(Berenguer et al., 2009)","noteIndex":0},"citationItems":[{"id":311,"uris":["http://zotero.org/users/6629595/items/F8D838LF"],"uri":["http://zotero.org/users/6629595/items/F8D838LF"],"itemData":{"id":311,"type":"article-journal","abstract":"The effect of the electrochemical treatment (galvanostatic electrolysis in a ﬁlter-press electrochemical cell) on the surface chemistry and porous structure of a granular activated carbon (GAC) has been analyzed by means of temperature-programmed desorption and N2 (at 77 K) and CO2 (at 273 K) adsorption isotherms. The anodic and cathodic treatments, the applied current (between 0.2 and 2.0 A) and the type of electrolyte (NaOH, H2SO4 and NaCl) have been studied as electrochemical variables. Both anodic and cathodic treatments lead to an increase in the surface oxygen groups. A suitable choice of the electrochemical variables allows a selective modiﬁcation of the amount and the nature of the surface oxygen groups of the GAC. In general, the electrochemical treatment does not modify signiﬁcantly the textural properties of the GAC. However, an increase in the porosity of the activated carbon occurs during the cathodic treatment in oxygen-saturated solutions. This result is interpreted as a consequence of carbon gasiﬁcation driven by reaction with peroxide species generated by electroreduction of oxygen. The anodic treatment in NaCl produces oxidation degrees comparable to those achieved by classical chemical oxidations.","container-title":"Carbon","DOI":"10.1016/j.carbon.2008.12.022","ISSN":"00086223","issue":"4","journalAbbreviation":"Carbon","language":"en","page":"1018-1027","source":"DOI.org (Crossref)","title":"Effect of electrochemical treatments on the surface chemistry of activated carbon","volume":"47","author":[{"family":"Berenguer","given":"R."},{"family":"Marco-Lozar","given":"J.P."},{"family":"Quijada","given":"C."},{"family":"Cazorla-Amorós","given":"D."},{"family":"Morallón","given":"E."}],"issued":{"date-parts":[["2009",4]]}}}],"schema":"https://github.com/citation-style-language/schema/raw/master/csl-citation.json"} </w:instrText>
      </w:r>
      <w:r>
        <w:fldChar w:fldCharType="separate"/>
      </w:r>
      <w:r w:rsidR="005B52ED">
        <w:rPr>
          <w:noProof/>
        </w:rPr>
        <w:t>(Berenguer et al., 2009)</w:t>
      </w:r>
      <w:r>
        <w:fldChar w:fldCharType="end"/>
      </w:r>
      <w:r>
        <w:t>. Direct anodic oxidation with Cl</w:t>
      </w:r>
      <w:r w:rsidRPr="00597C74">
        <w:rPr>
          <w:vertAlign w:val="superscript"/>
        </w:rPr>
        <w:t>-</w:t>
      </w:r>
      <w:r>
        <w:t xml:space="preserve"> electrolyte, similar to oxidation via the Active Chlorine pathway, however, has a much larger effect. An increase in oxidation with current is also seen, but to a greater extent than cathodic polarisation with acid. Both treatments increase the prevalence of both CO- and CO</w:t>
      </w:r>
      <w:r>
        <w:rPr>
          <w:vertAlign w:val="subscript"/>
        </w:rPr>
        <w:t>2</w:t>
      </w:r>
      <w:r>
        <w:t xml:space="preserve">-evolving groups, as seen below in </w:t>
      </w:r>
      <w:r w:rsidRPr="00DD028D">
        <w:t xml:space="preserve">Table </w:t>
      </w:r>
      <w:r w:rsidR="002927F6">
        <w:t>10</w:t>
      </w:r>
      <w:r>
        <w:t xml:space="preserve">. </w:t>
      </w:r>
    </w:p>
    <w:p w14:paraId="616A255F" w14:textId="25E03529" w:rsidR="006D6BBE" w:rsidRDefault="006D6BBE" w:rsidP="00C457BA"/>
    <w:p w14:paraId="25643FBC" w14:textId="5D7C1D7D" w:rsidR="004F355E" w:rsidRDefault="004F355E" w:rsidP="00C457BA"/>
    <w:p w14:paraId="7D842CA2" w14:textId="74E1632A" w:rsidR="004F355E" w:rsidRDefault="004F355E" w:rsidP="00C457BA"/>
    <w:p w14:paraId="05A64323" w14:textId="51642430" w:rsidR="004F355E" w:rsidRDefault="004F355E" w:rsidP="00C457BA"/>
    <w:p w14:paraId="09CD2919" w14:textId="50F8090D" w:rsidR="004F355E" w:rsidRDefault="004F355E" w:rsidP="00C457BA"/>
    <w:p w14:paraId="56800FEA" w14:textId="6A6079DD" w:rsidR="004F355E" w:rsidRDefault="004F355E" w:rsidP="00C457BA"/>
    <w:p w14:paraId="122FFCF0" w14:textId="12472773" w:rsidR="004F355E" w:rsidRDefault="004F355E" w:rsidP="00C457BA"/>
    <w:p w14:paraId="4EC10FEA" w14:textId="6EF948FE" w:rsidR="004F355E" w:rsidRDefault="004F355E" w:rsidP="00C457BA"/>
    <w:p w14:paraId="6C72212C" w14:textId="78285A8B" w:rsidR="004F355E" w:rsidRDefault="004F355E" w:rsidP="00C457BA"/>
    <w:p w14:paraId="3F266F79" w14:textId="5488A5B9" w:rsidR="004F355E" w:rsidRDefault="004F355E" w:rsidP="00C457BA"/>
    <w:p w14:paraId="194A937C" w14:textId="77777777" w:rsidR="004F355E" w:rsidRDefault="004F355E" w:rsidP="00C457BA"/>
    <w:p w14:paraId="50259C69" w14:textId="34050C51" w:rsidR="00C457BA" w:rsidRDefault="006D6BBE" w:rsidP="00707098">
      <w:r>
        <w:lastRenderedPageBreak/>
        <w:t xml:space="preserve">Table 10: Comparison of effect of polarisation and electrolytes on </w:t>
      </w:r>
      <w:r w:rsidR="00707098">
        <w:t xml:space="preserve">Surface Oxygen Group concentration. </w:t>
      </w:r>
    </w:p>
    <w:tbl>
      <w:tblPr>
        <w:tblStyle w:val="PlainTable2"/>
        <w:tblW w:w="0" w:type="auto"/>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898"/>
        <w:gridCol w:w="1212"/>
        <w:gridCol w:w="1213"/>
        <w:gridCol w:w="1213"/>
        <w:gridCol w:w="1213"/>
        <w:gridCol w:w="1751"/>
      </w:tblGrid>
      <w:tr w:rsidR="00225E6E" w14:paraId="61F33A79" w14:textId="77777777" w:rsidTr="003141C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98" w:type="dxa"/>
            <w:tcBorders>
              <w:bottom w:val="none" w:sz="0" w:space="0" w:color="auto"/>
            </w:tcBorders>
          </w:tcPr>
          <w:p w14:paraId="4DEE4248" w14:textId="77777777" w:rsidR="00C457BA" w:rsidRPr="00096627" w:rsidRDefault="00C457BA" w:rsidP="001A1603">
            <w:pPr>
              <w:rPr>
                <w:sz w:val="22"/>
                <w:szCs w:val="22"/>
              </w:rPr>
            </w:pPr>
            <w:r>
              <w:rPr>
                <w:sz w:val="22"/>
                <w:szCs w:val="22"/>
              </w:rPr>
              <w:t>Treatment</w:t>
            </w:r>
          </w:p>
        </w:tc>
        <w:tc>
          <w:tcPr>
            <w:tcW w:w="1212" w:type="dxa"/>
            <w:tcBorders>
              <w:bottom w:val="none" w:sz="0" w:space="0" w:color="auto"/>
            </w:tcBorders>
          </w:tcPr>
          <w:p w14:paraId="4871B1B4" w14:textId="77777777" w:rsidR="00C457BA" w:rsidRPr="00096627" w:rsidRDefault="00C457BA" w:rsidP="001A1603">
            <w:pPr>
              <w:cnfStyle w:val="100000000000" w:firstRow="1" w:lastRow="0" w:firstColumn="0" w:lastColumn="0" w:oddVBand="0" w:evenVBand="0" w:oddHBand="0" w:evenHBand="0" w:firstRowFirstColumn="0" w:firstRowLastColumn="0" w:lastRowFirstColumn="0" w:lastRowLastColumn="0"/>
              <w:rPr>
                <w:sz w:val="22"/>
                <w:szCs w:val="22"/>
              </w:rPr>
            </w:pPr>
            <w:r w:rsidRPr="00096627">
              <w:rPr>
                <w:sz w:val="22"/>
                <w:szCs w:val="22"/>
              </w:rPr>
              <w:t>Electrolyte</w:t>
            </w:r>
          </w:p>
        </w:tc>
        <w:tc>
          <w:tcPr>
            <w:tcW w:w="1213" w:type="dxa"/>
            <w:tcBorders>
              <w:bottom w:val="none" w:sz="0" w:space="0" w:color="auto"/>
            </w:tcBorders>
          </w:tcPr>
          <w:p w14:paraId="4CBB0F4C" w14:textId="77777777" w:rsidR="00C457BA" w:rsidRPr="00096627" w:rsidRDefault="00C457BA" w:rsidP="001A1603">
            <w:pPr>
              <w:cnfStyle w:val="100000000000" w:firstRow="1" w:lastRow="0" w:firstColumn="0" w:lastColumn="0" w:oddVBand="0" w:evenVBand="0" w:oddHBand="0" w:evenHBand="0" w:firstRowFirstColumn="0" w:firstRowLastColumn="0" w:lastRowFirstColumn="0" w:lastRowLastColumn="0"/>
              <w:rPr>
                <w:sz w:val="22"/>
                <w:szCs w:val="22"/>
              </w:rPr>
            </w:pPr>
            <w:r w:rsidRPr="00096627">
              <w:rPr>
                <w:sz w:val="22"/>
                <w:szCs w:val="22"/>
              </w:rPr>
              <w:t>CO (</w:t>
            </w:r>
            <w:proofErr w:type="spellStart"/>
            <w:r w:rsidRPr="00096627">
              <w:rPr>
                <w:sz w:val="22"/>
                <w:szCs w:val="22"/>
              </w:rPr>
              <w:t>μmol</w:t>
            </w:r>
            <w:proofErr w:type="spellEnd"/>
            <w:r w:rsidRPr="00096627">
              <w:rPr>
                <w:sz w:val="22"/>
                <w:szCs w:val="22"/>
              </w:rPr>
              <w:t>/g)</w:t>
            </w:r>
          </w:p>
        </w:tc>
        <w:tc>
          <w:tcPr>
            <w:tcW w:w="1213" w:type="dxa"/>
            <w:tcBorders>
              <w:bottom w:val="none" w:sz="0" w:space="0" w:color="auto"/>
            </w:tcBorders>
          </w:tcPr>
          <w:p w14:paraId="3F46A655" w14:textId="77777777" w:rsidR="00C457BA" w:rsidRPr="00096627" w:rsidRDefault="00C457BA" w:rsidP="001A1603">
            <w:pPr>
              <w:cnfStyle w:val="100000000000" w:firstRow="1" w:lastRow="0" w:firstColumn="0" w:lastColumn="0" w:oddVBand="0" w:evenVBand="0" w:oddHBand="0" w:evenHBand="0" w:firstRowFirstColumn="0" w:firstRowLastColumn="0" w:lastRowFirstColumn="0" w:lastRowLastColumn="0"/>
              <w:rPr>
                <w:sz w:val="22"/>
                <w:szCs w:val="22"/>
              </w:rPr>
            </w:pPr>
            <w:r w:rsidRPr="00096627">
              <w:rPr>
                <w:sz w:val="22"/>
                <w:szCs w:val="22"/>
              </w:rPr>
              <w:t>CO</w:t>
            </w:r>
            <w:r w:rsidRPr="00096627">
              <w:rPr>
                <w:sz w:val="22"/>
                <w:szCs w:val="22"/>
                <w:vertAlign w:val="subscript"/>
              </w:rPr>
              <w:t>2</w:t>
            </w:r>
            <w:r w:rsidRPr="00096627">
              <w:rPr>
                <w:sz w:val="22"/>
                <w:szCs w:val="22"/>
              </w:rPr>
              <w:t xml:space="preserve"> (</w:t>
            </w:r>
            <w:proofErr w:type="spellStart"/>
            <w:r w:rsidRPr="00096627">
              <w:rPr>
                <w:sz w:val="22"/>
                <w:szCs w:val="22"/>
              </w:rPr>
              <w:t>μmol</w:t>
            </w:r>
            <w:proofErr w:type="spellEnd"/>
            <w:r w:rsidRPr="00096627">
              <w:rPr>
                <w:sz w:val="22"/>
                <w:szCs w:val="22"/>
              </w:rPr>
              <w:t xml:space="preserve">/g) </w:t>
            </w:r>
          </w:p>
        </w:tc>
        <w:tc>
          <w:tcPr>
            <w:tcW w:w="1213" w:type="dxa"/>
            <w:tcBorders>
              <w:bottom w:val="none" w:sz="0" w:space="0" w:color="auto"/>
            </w:tcBorders>
          </w:tcPr>
          <w:p w14:paraId="1467EEE9" w14:textId="77777777" w:rsidR="00C457BA" w:rsidRPr="00096627" w:rsidRDefault="00C457BA" w:rsidP="001A1603">
            <w:pPr>
              <w:cnfStyle w:val="100000000000" w:firstRow="1" w:lastRow="0" w:firstColumn="0" w:lastColumn="0" w:oddVBand="0" w:evenVBand="0" w:oddHBand="0" w:evenHBand="0" w:firstRowFirstColumn="0" w:firstRowLastColumn="0" w:lastRowFirstColumn="0" w:lastRowLastColumn="0"/>
              <w:rPr>
                <w:sz w:val="22"/>
                <w:szCs w:val="22"/>
              </w:rPr>
            </w:pPr>
            <w:r w:rsidRPr="00096627">
              <w:rPr>
                <w:sz w:val="22"/>
                <w:szCs w:val="22"/>
              </w:rPr>
              <w:t>O (</w:t>
            </w:r>
            <w:proofErr w:type="spellStart"/>
            <w:r w:rsidRPr="00096627">
              <w:rPr>
                <w:sz w:val="22"/>
                <w:szCs w:val="22"/>
              </w:rPr>
              <w:t>μmol</w:t>
            </w:r>
            <w:proofErr w:type="spellEnd"/>
            <w:r w:rsidRPr="00096627">
              <w:rPr>
                <w:sz w:val="22"/>
                <w:szCs w:val="22"/>
              </w:rPr>
              <w:t xml:space="preserve">/g) </w:t>
            </w:r>
          </w:p>
        </w:tc>
        <w:tc>
          <w:tcPr>
            <w:tcW w:w="1751" w:type="dxa"/>
            <w:tcBorders>
              <w:bottom w:val="none" w:sz="0" w:space="0" w:color="auto"/>
            </w:tcBorders>
          </w:tcPr>
          <w:p w14:paraId="724526ED" w14:textId="77777777" w:rsidR="00C457BA" w:rsidRPr="00096627" w:rsidRDefault="00C457BA" w:rsidP="001A1603">
            <w:pPr>
              <w:cnfStyle w:val="100000000000" w:firstRow="1" w:lastRow="0" w:firstColumn="0" w:lastColumn="0" w:oddVBand="0" w:evenVBand="0" w:oddHBand="0" w:evenHBand="0" w:firstRowFirstColumn="0" w:firstRowLastColumn="0" w:lastRowFirstColumn="0" w:lastRowLastColumn="0"/>
              <w:rPr>
                <w:sz w:val="22"/>
                <w:szCs w:val="22"/>
              </w:rPr>
            </w:pPr>
            <w:r w:rsidRPr="00096627">
              <w:rPr>
                <w:sz w:val="22"/>
                <w:szCs w:val="22"/>
              </w:rPr>
              <w:t>Reference</w:t>
            </w:r>
          </w:p>
        </w:tc>
      </w:tr>
      <w:tr w:rsidR="00225E6E" w14:paraId="3B3821F4" w14:textId="77777777" w:rsidTr="003141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98" w:type="dxa"/>
            <w:tcBorders>
              <w:top w:val="none" w:sz="0" w:space="0" w:color="auto"/>
              <w:bottom w:val="none" w:sz="0" w:space="0" w:color="auto"/>
            </w:tcBorders>
          </w:tcPr>
          <w:p w14:paraId="4B170ED8" w14:textId="77777777" w:rsidR="00C457BA" w:rsidRDefault="00C457BA" w:rsidP="001A1603">
            <w:r>
              <w:t>None</w:t>
            </w:r>
          </w:p>
        </w:tc>
        <w:tc>
          <w:tcPr>
            <w:tcW w:w="1212" w:type="dxa"/>
            <w:tcBorders>
              <w:top w:val="none" w:sz="0" w:space="0" w:color="auto"/>
              <w:bottom w:val="none" w:sz="0" w:space="0" w:color="auto"/>
            </w:tcBorders>
          </w:tcPr>
          <w:p w14:paraId="4EA15AF8"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c>
          <w:tcPr>
            <w:tcW w:w="1213" w:type="dxa"/>
            <w:tcBorders>
              <w:top w:val="none" w:sz="0" w:space="0" w:color="auto"/>
              <w:bottom w:val="none" w:sz="0" w:space="0" w:color="auto"/>
            </w:tcBorders>
          </w:tcPr>
          <w:p w14:paraId="1F2BC884"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418</w:t>
            </w:r>
          </w:p>
        </w:tc>
        <w:tc>
          <w:tcPr>
            <w:tcW w:w="1213" w:type="dxa"/>
            <w:tcBorders>
              <w:top w:val="none" w:sz="0" w:space="0" w:color="auto"/>
              <w:bottom w:val="none" w:sz="0" w:space="0" w:color="auto"/>
            </w:tcBorders>
          </w:tcPr>
          <w:p w14:paraId="6DB8436C"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393</w:t>
            </w:r>
          </w:p>
        </w:tc>
        <w:tc>
          <w:tcPr>
            <w:tcW w:w="1213" w:type="dxa"/>
            <w:tcBorders>
              <w:top w:val="none" w:sz="0" w:space="0" w:color="auto"/>
              <w:bottom w:val="none" w:sz="0" w:space="0" w:color="auto"/>
            </w:tcBorders>
          </w:tcPr>
          <w:p w14:paraId="50FF6D69"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1204</w:t>
            </w:r>
          </w:p>
        </w:tc>
        <w:tc>
          <w:tcPr>
            <w:tcW w:w="1751" w:type="dxa"/>
            <w:vMerge w:val="restart"/>
            <w:tcBorders>
              <w:top w:val="none" w:sz="0" w:space="0" w:color="auto"/>
              <w:bottom w:val="none" w:sz="0" w:space="0" w:color="auto"/>
            </w:tcBorders>
          </w:tcPr>
          <w:p w14:paraId="721533A0" w14:textId="754FC86C" w:rsidR="00C457BA" w:rsidRDefault="00C457BA" w:rsidP="001A1603">
            <w:pPr>
              <w:cnfStyle w:val="000000100000" w:firstRow="0" w:lastRow="0" w:firstColumn="0" w:lastColumn="0" w:oddVBand="0" w:evenVBand="0" w:oddHBand="1" w:evenHBand="0" w:firstRowFirstColumn="0" w:firstRowLastColumn="0" w:lastRowFirstColumn="0" w:lastRowLastColumn="0"/>
            </w:pPr>
            <w:r>
              <w:fldChar w:fldCharType="begin"/>
            </w:r>
            <w:r w:rsidR="005B52ED">
              <w:instrText xml:space="preserve"> ADDIN ZOTERO_ITEM CSL_CITATION {"citationID":"KS5nNXrd","properties":{"formattedCitation":"(Berenguer et al., 2009)","plainCitation":"(Berenguer et al., 2009)","noteIndex":0},"citationItems":[{"id":311,"uris":["http://zotero.org/users/6629595/items/F8D838LF"],"uri":["http://zotero.org/users/6629595/items/F8D838LF"],"itemData":{"id":311,"type":"article-journal","abstract":"The effect of the electrochemical treatment (galvanostatic electrolysis in a ﬁlter-press electrochemical cell) on the surface chemistry and porous structure of a granular activated carbon (GAC) has been analyzed by means of temperature-programmed desorption and N2 (at 77 K) and CO2 (at 273 K) adsorption isotherms. The anodic and cathodic treatments, the applied current (between 0.2 and 2.0 A) and the type of electrolyte (NaOH, H2SO4 and NaCl) have been studied as electrochemical variables. Both anodic and cathodic treatments lead to an increase in the surface oxygen groups. A suitable choice of the electrochemical variables allows a selective modiﬁcation of the amount and the nature of the surface oxygen groups of the GAC. In general, the electrochemical treatment does not modify signiﬁcantly the textural properties of the GAC. However, an increase in the porosity of the activated carbon occurs during the cathodic treatment in oxygen-saturated solutions. This result is interpreted as a consequence of carbon gasiﬁcation driven by reaction with peroxide species generated by electroreduction of oxygen. The anodic treatment in NaCl produces oxidation degrees comparable to those achieved by classical chemical oxidations.","container-title":"Carbon","DOI":"10.1016/j.carbon.2008.12.022","ISSN":"00086223","issue":"4","journalAbbreviation":"Carbon","language":"en","page":"1018-1027","source":"DOI.org (Crossref)","title":"Effect of electrochemical treatments on the surface chemistry of activated carbon","volume":"47","author":[{"family":"Berenguer","given":"R."},{"family":"Marco-Lozar","given":"J.P."},{"family":"Quijada","given":"C."},{"family":"Cazorla-Amorós","given":"D."},{"family":"Morallón","given":"E."}],"issued":{"date-parts":[["2009",4]]}}}],"schema":"https://github.com/citation-style-language/schema/raw/master/csl-citation.json"} </w:instrText>
            </w:r>
            <w:r>
              <w:fldChar w:fldCharType="separate"/>
            </w:r>
            <w:r w:rsidR="005B52ED">
              <w:rPr>
                <w:noProof/>
              </w:rPr>
              <w:t>(Berenguer et al., 2009)</w:t>
            </w:r>
            <w:r>
              <w:fldChar w:fldCharType="end"/>
            </w:r>
          </w:p>
          <w:p w14:paraId="326A8334"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r>
      <w:tr w:rsidR="00225E6E" w14:paraId="0A0C4292" w14:textId="77777777" w:rsidTr="003141C7">
        <w:trPr>
          <w:jc w:val="center"/>
        </w:trPr>
        <w:tc>
          <w:tcPr>
            <w:cnfStyle w:val="001000000000" w:firstRow="0" w:lastRow="0" w:firstColumn="1" w:lastColumn="0" w:oddVBand="0" w:evenVBand="0" w:oddHBand="0" w:evenHBand="0" w:firstRowFirstColumn="0" w:firstRowLastColumn="0" w:lastRowFirstColumn="0" w:lastRowLastColumn="0"/>
            <w:tcW w:w="1898" w:type="dxa"/>
          </w:tcPr>
          <w:p w14:paraId="737B7317" w14:textId="77777777" w:rsidR="00C457BA" w:rsidRDefault="00C457BA" w:rsidP="001A1603">
            <w:r>
              <w:t>Direct Anodic</w:t>
            </w:r>
          </w:p>
        </w:tc>
        <w:tc>
          <w:tcPr>
            <w:tcW w:w="1212" w:type="dxa"/>
          </w:tcPr>
          <w:p w14:paraId="61FB374F"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Cl</w:t>
            </w:r>
            <w:r w:rsidRPr="00C21038">
              <w:rPr>
                <w:vertAlign w:val="superscript"/>
              </w:rPr>
              <w:t>-</w:t>
            </w:r>
          </w:p>
        </w:tc>
        <w:tc>
          <w:tcPr>
            <w:tcW w:w="1213" w:type="dxa"/>
          </w:tcPr>
          <w:p w14:paraId="7D85B893"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2800</w:t>
            </w:r>
          </w:p>
        </w:tc>
        <w:tc>
          <w:tcPr>
            <w:tcW w:w="1213" w:type="dxa"/>
          </w:tcPr>
          <w:p w14:paraId="0E06C84E"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1570</w:t>
            </w:r>
          </w:p>
        </w:tc>
        <w:tc>
          <w:tcPr>
            <w:tcW w:w="1213" w:type="dxa"/>
          </w:tcPr>
          <w:p w14:paraId="353F1734"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5940</w:t>
            </w:r>
          </w:p>
        </w:tc>
        <w:tc>
          <w:tcPr>
            <w:tcW w:w="1751" w:type="dxa"/>
            <w:vMerge/>
          </w:tcPr>
          <w:p w14:paraId="5069E893"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r>
      <w:tr w:rsidR="00225E6E" w14:paraId="155C0194" w14:textId="77777777" w:rsidTr="003141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98" w:type="dxa"/>
            <w:tcBorders>
              <w:top w:val="none" w:sz="0" w:space="0" w:color="auto"/>
              <w:bottom w:val="none" w:sz="0" w:space="0" w:color="auto"/>
            </w:tcBorders>
          </w:tcPr>
          <w:p w14:paraId="1362957C" w14:textId="77777777" w:rsidR="00C457BA" w:rsidRDefault="00C457BA" w:rsidP="001A1603">
            <w:r>
              <w:t>Direct Cathodic</w:t>
            </w:r>
          </w:p>
        </w:tc>
        <w:tc>
          <w:tcPr>
            <w:tcW w:w="1212" w:type="dxa"/>
            <w:tcBorders>
              <w:top w:val="none" w:sz="0" w:space="0" w:color="auto"/>
              <w:bottom w:val="none" w:sz="0" w:space="0" w:color="auto"/>
            </w:tcBorders>
          </w:tcPr>
          <w:p w14:paraId="480D8399"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H</w:t>
            </w:r>
            <w:r w:rsidRPr="00C21038">
              <w:rPr>
                <w:vertAlign w:val="superscript"/>
              </w:rPr>
              <w:t>+</w:t>
            </w:r>
          </w:p>
        </w:tc>
        <w:tc>
          <w:tcPr>
            <w:tcW w:w="1213" w:type="dxa"/>
            <w:tcBorders>
              <w:top w:val="none" w:sz="0" w:space="0" w:color="auto"/>
              <w:bottom w:val="none" w:sz="0" w:space="0" w:color="auto"/>
            </w:tcBorders>
          </w:tcPr>
          <w:p w14:paraId="497E5E59"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894</w:t>
            </w:r>
          </w:p>
        </w:tc>
        <w:tc>
          <w:tcPr>
            <w:tcW w:w="1213" w:type="dxa"/>
            <w:tcBorders>
              <w:top w:val="none" w:sz="0" w:space="0" w:color="auto"/>
              <w:bottom w:val="none" w:sz="0" w:space="0" w:color="auto"/>
            </w:tcBorders>
          </w:tcPr>
          <w:p w14:paraId="0FF6470A"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573</w:t>
            </w:r>
          </w:p>
        </w:tc>
        <w:tc>
          <w:tcPr>
            <w:tcW w:w="1213" w:type="dxa"/>
            <w:tcBorders>
              <w:top w:val="none" w:sz="0" w:space="0" w:color="auto"/>
              <w:bottom w:val="none" w:sz="0" w:space="0" w:color="auto"/>
            </w:tcBorders>
          </w:tcPr>
          <w:p w14:paraId="761001C7"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2040</w:t>
            </w:r>
          </w:p>
        </w:tc>
        <w:tc>
          <w:tcPr>
            <w:tcW w:w="1751" w:type="dxa"/>
            <w:vMerge/>
            <w:tcBorders>
              <w:top w:val="none" w:sz="0" w:space="0" w:color="auto"/>
              <w:bottom w:val="none" w:sz="0" w:space="0" w:color="auto"/>
            </w:tcBorders>
          </w:tcPr>
          <w:p w14:paraId="5F212381"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r>
      <w:tr w:rsidR="00225E6E" w14:paraId="3723D891" w14:textId="77777777" w:rsidTr="003141C7">
        <w:trPr>
          <w:jc w:val="center"/>
        </w:trPr>
        <w:tc>
          <w:tcPr>
            <w:cnfStyle w:val="001000000000" w:firstRow="0" w:lastRow="0" w:firstColumn="1" w:lastColumn="0" w:oddVBand="0" w:evenVBand="0" w:oddHBand="0" w:evenHBand="0" w:firstRowFirstColumn="0" w:firstRowLastColumn="0" w:lastRowFirstColumn="0" w:lastRowLastColumn="0"/>
            <w:tcW w:w="1898" w:type="dxa"/>
          </w:tcPr>
          <w:p w14:paraId="05B54BF5" w14:textId="77777777" w:rsidR="00C457BA" w:rsidRDefault="00C457BA" w:rsidP="001A1603">
            <w:r>
              <w:t>None</w:t>
            </w:r>
          </w:p>
        </w:tc>
        <w:tc>
          <w:tcPr>
            <w:tcW w:w="1212" w:type="dxa"/>
          </w:tcPr>
          <w:p w14:paraId="172FAA88"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c>
          <w:tcPr>
            <w:tcW w:w="1213" w:type="dxa"/>
          </w:tcPr>
          <w:p w14:paraId="1AADE38C"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620</w:t>
            </w:r>
          </w:p>
        </w:tc>
        <w:tc>
          <w:tcPr>
            <w:tcW w:w="1213" w:type="dxa"/>
          </w:tcPr>
          <w:p w14:paraId="1BFF37EB"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260</w:t>
            </w:r>
          </w:p>
        </w:tc>
        <w:tc>
          <w:tcPr>
            <w:tcW w:w="1213" w:type="dxa"/>
          </w:tcPr>
          <w:p w14:paraId="291105D8"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1130</w:t>
            </w:r>
          </w:p>
        </w:tc>
        <w:tc>
          <w:tcPr>
            <w:tcW w:w="1751" w:type="dxa"/>
            <w:vMerge w:val="restart"/>
          </w:tcPr>
          <w:p w14:paraId="0D19F049" w14:textId="4DC3B974" w:rsidR="00C457BA" w:rsidRDefault="00C457BA" w:rsidP="001A1603">
            <w:pPr>
              <w:cnfStyle w:val="000000000000" w:firstRow="0" w:lastRow="0" w:firstColumn="0" w:lastColumn="0" w:oddVBand="0" w:evenVBand="0" w:oddHBand="0" w:evenHBand="0" w:firstRowFirstColumn="0" w:firstRowLastColumn="0" w:lastRowFirstColumn="0" w:lastRowLastColumn="0"/>
            </w:pPr>
            <w:r>
              <w:fldChar w:fldCharType="begin"/>
            </w:r>
            <w:r w:rsidR="005B52ED">
              <w:instrText xml:space="preserve"> ADDIN ZOTERO_ITEM CSL_CITATION {"citationID":"uIR3yjTl","properties":{"formattedCitation":"(Tabti et al., 2014)","plainCitation":"(Tabti et al., 2014)","noteIndex":0},"citationItems":[{"id":341,"uris":["http://zotero.org/users/6629595/items/XZT77JNI"],"uri":["http://zotero.org/users/6629595/items/XZT77JNI"],"itemData":{"id":341,"type":"article-journal","abstract":"This paper presents a systematic study of the eﬀect of the electrochemical treatment (galvanostatic electrolysis in a ﬁlter-press electrochemical cell) on the surface chemistry and porous texture of commercial activated carbon cloth. The same treatments have been conducted over a granular activated carbon in order to clarify the eﬀect of morphology. The inﬂuence of diﬀerent electrochemical variables, such as the electrode polarity (anodic or cathodic), the applied current (between 0.2 and 1.0 A) and the type of electrolyte (HNO3 and NaCl) have also been analyzed. The anodic treatment of both activated carbons causes an increase in the amount of surface oxygen groups, whereas the cathodic treatment does not produce any relevant modiﬁcation of the surface chemistry. The HNO3 electrolyte produced a lower generation of oxygen groups than the NaCl one, but diﬀerences in the achieved distribution of surface groups can be beneﬁtial to selectively tune the surface chemistry. The porous texture seems to be unaltered after the electro-oxidation treatment. The validity of this method to introduce surface oxygen groups with a pseudocapacitive behavior has been corroborated by cyclic voltammetry. As a conclusion, the electrochemical treatment can be easily implemented to selectively and quantitatively modify the surface chemistry of activated carbons with diﬀerent shapes and morphologies.","container-title":"ACS Applied Materials &amp; Interfaces","DOI":"10.1021/am502475v","ISSN":"1944-8244, 1944-8252","issue":"14","journalAbbreviation":"ACS Appl. Mater. Interfaces","language":"en","page":"11682-11691","source":"DOI.org (Crossref)","title":"Tailoring the Surface Chemistry of Activated Carbon Cloth by Electrochemical Methods","volume":"6","author":[{"family":"Tabti","given":"Zakaria"},{"family":"Ruiz-Rosas","given":"Ramiro"},{"family":"Quijada","given":"César"},{"family":"Cazorla-Amorós","given":"Diego"},{"family":"Morallón","given":"Emilia"}],"issued":{"date-parts":[["2014",7,23]]}}}],"schema":"https://github.com/citation-style-language/schema/raw/master/csl-citation.json"} </w:instrText>
            </w:r>
            <w:r>
              <w:fldChar w:fldCharType="separate"/>
            </w:r>
            <w:r w:rsidR="005B52ED">
              <w:rPr>
                <w:noProof/>
              </w:rPr>
              <w:t>(Tabti et al., 2014)</w:t>
            </w:r>
            <w:r>
              <w:fldChar w:fldCharType="end"/>
            </w:r>
          </w:p>
        </w:tc>
      </w:tr>
      <w:tr w:rsidR="00225E6E" w14:paraId="1CDF6EA5" w14:textId="77777777" w:rsidTr="003141C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98" w:type="dxa"/>
            <w:tcBorders>
              <w:top w:val="none" w:sz="0" w:space="0" w:color="auto"/>
              <w:bottom w:val="none" w:sz="0" w:space="0" w:color="auto"/>
            </w:tcBorders>
          </w:tcPr>
          <w:p w14:paraId="7538076B" w14:textId="77777777" w:rsidR="00C457BA" w:rsidRDefault="00C457BA" w:rsidP="001A1603">
            <w:r>
              <w:t>Direct Anodic</w:t>
            </w:r>
          </w:p>
        </w:tc>
        <w:tc>
          <w:tcPr>
            <w:tcW w:w="1212" w:type="dxa"/>
            <w:tcBorders>
              <w:top w:val="none" w:sz="0" w:space="0" w:color="auto"/>
              <w:bottom w:val="none" w:sz="0" w:space="0" w:color="auto"/>
            </w:tcBorders>
          </w:tcPr>
          <w:p w14:paraId="01817E6C"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H</w:t>
            </w:r>
            <w:r w:rsidRPr="00C21038">
              <w:rPr>
                <w:vertAlign w:val="superscript"/>
              </w:rPr>
              <w:t>+</w:t>
            </w:r>
          </w:p>
        </w:tc>
        <w:tc>
          <w:tcPr>
            <w:tcW w:w="1213" w:type="dxa"/>
            <w:tcBorders>
              <w:top w:val="none" w:sz="0" w:space="0" w:color="auto"/>
              <w:bottom w:val="none" w:sz="0" w:space="0" w:color="auto"/>
            </w:tcBorders>
          </w:tcPr>
          <w:p w14:paraId="5FDBB419"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2870</w:t>
            </w:r>
          </w:p>
        </w:tc>
        <w:tc>
          <w:tcPr>
            <w:tcW w:w="1213" w:type="dxa"/>
            <w:tcBorders>
              <w:top w:val="none" w:sz="0" w:space="0" w:color="auto"/>
              <w:bottom w:val="none" w:sz="0" w:space="0" w:color="auto"/>
            </w:tcBorders>
          </w:tcPr>
          <w:p w14:paraId="0A990C23"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1560</w:t>
            </w:r>
          </w:p>
        </w:tc>
        <w:tc>
          <w:tcPr>
            <w:tcW w:w="1213" w:type="dxa"/>
            <w:tcBorders>
              <w:top w:val="none" w:sz="0" w:space="0" w:color="auto"/>
              <w:bottom w:val="none" w:sz="0" w:space="0" w:color="auto"/>
            </w:tcBorders>
          </w:tcPr>
          <w:p w14:paraId="2C734C9E"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r>
              <w:t>5990</w:t>
            </w:r>
          </w:p>
        </w:tc>
        <w:tc>
          <w:tcPr>
            <w:tcW w:w="1751" w:type="dxa"/>
            <w:vMerge/>
            <w:tcBorders>
              <w:top w:val="none" w:sz="0" w:space="0" w:color="auto"/>
              <w:bottom w:val="none" w:sz="0" w:space="0" w:color="auto"/>
            </w:tcBorders>
          </w:tcPr>
          <w:p w14:paraId="5E4F2230" w14:textId="77777777" w:rsidR="00C457BA" w:rsidRDefault="00C457BA" w:rsidP="001A1603">
            <w:pPr>
              <w:cnfStyle w:val="000000100000" w:firstRow="0" w:lastRow="0" w:firstColumn="0" w:lastColumn="0" w:oddVBand="0" w:evenVBand="0" w:oddHBand="1" w:evenHBand="0" w:firstRowFirstColumn="0" w:firstRowLastColumn="0" w:lastRowFirstColumn="0" w:lastRowLastColumn="0"/>
            </w:pPr>
          </w:p>
        </w:tc>
      </w:tr>
      <w:tr w:rsidR="00225E6E" w14:paraId="51ABD49E" w14:textId="77777777" w:rsidTr="003141C7">
        <w:trPr>
          <w:jc w:val="center"/>
        </w:trPr>
        <w:tc>
          <w:tcPr>
            <w:cnfStyle w:val="001000000000" w:firstRow="0" w:lastRow="0" w:firstColumn="1" w:lastColumn="0" w:oddVBand="0" w:evenVBand="0" w:oddHBand="0" w:evenHBand="0" w:firstRowFirstColumn="0" w:firstRowLastColumn="0" w:lastRowFirstColumn="0" w:lastRowLastColumn="0"/>
            <w:tcW w:w="1898" w:type="dxa"/>
          </w:tcPr>
          <w:p w14:paraId="42A4764D" w14:textId="77777777" w:rsidR="00C457BA" w:rsidRDefault="00C457BA" w:rsidP="001A1603">
            <w:r>
              <w:t>Direct Anodic</w:t>
            </w:r>
          </w:p>
        </w:tc>
        <w:tc>
          <w:tcPr>
            <w:tcW w:w="1212" w:type="dxa"/>
          </w:tcPr>
          <w:p w14:paraId="3A5B30F4"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Cl</w:t>
            </w:r>
            <w:r w:rsidRPr="00C21038">
              <w:rPr>
                <w:vertAlign w:val="superscript"/>
              </w:rPr>
              <w:t>-</w:t>
            </w:r>
          </w:p>
        </w:tc>
        <w:tc>
          <w:tcPr>
            <w:tcW w:w="1213" w:type="dxa"/>
          </w:tcPr>
          <w:p w14:paraId="5771D755"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3340</w:t>
            </w:r>
          </w:p>
        </w:tc>
        <w:tc>
          <w:tcPr>
            <w:tcW w:w="1213" w:type="dxa"/>
          </w:tcPr>
          <w:p w14:paraId="455EB7CA"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1440</w:t>
            </w:r>
          </w:p>
        </w:tc>
        <w:tc>
          <w:tcPr>
            <w:tcW w:w="1213" w:type="dxa"/>
          </w:tcPr>
          <w:p w14:paraId="5DBD870A"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r>
              <w:t>6220</w:t>
            </w:r>
          </w:p>
        </w:tc>
        <w:tc>
          <w:tcPr>
            <w:tcW w:w="1751" w:type="dxa"/>
            <w:vMerge/>
          </w:tcPr>
          <w:p w14:paraId="4AF26F7C" w14:textId="77777777" w:rsidR="00C457BA" w:rsidRDefault="00C457BA" w:rsidP="001A1603">
            <w:pPr>
              <w:cnfStyle w:val="000000000000" w:firstRow="0" w:lastRow="0" w:firstColumn="0" w:lastColumn="0" w:oddVBand="0" w:evenVBand="0" w:oddHBand="0" w:evenHBand="0" w:firstRowFirstColumn="0" w:firstRowLastColumn="0" w:lastRowFirstColumn="0" w:lastRowLastColumn="0"/>
            </w:pPr>
          </w:p>
        </w:tc>
      </w:tr>
    </w:tbl>
    <w:p w14:paraId="480892CE" w14:textId="77777777" w:rsidR="00C457BA" w:rsidRDefault="00C457BA" w:rsidP="00C457BA"/>
    <w:p w14:paraId="338DBD35" w14:textId="77777777" w:rsidR="00DB0A63" w:rsidRDefault="00DB0A63" w:rsidP="00C457BA"/>
    <w:p w14:paraId="544C9AF7" w14:textId="14C96E6E" w:rsidR="00802649" w:rsidRDefault="00BA0712" w:rsidP="00C457BA">
      <w:r>
        <w:t xml:space="preserve">As </w:t>
      </w:r>
      <w:r w:rsidR="00F03B9C">
        <w:t xml:space="preserve">the oxygen is incorporated into the carbon surface as SOGs during oxidation, </w:t>
      </w:r>
      <w:r w:rsidR="00596857">
        <w:t>the electronegativity profile of the carbon surface shifts</w:t>
      </w:r>
      <w:r w:rsidR="00B22644">
        <w:t>;</w:t>
      </w:r>
      <w:r w:rsidR="00596857">
        <w:t xml:space="preserve"> </w:t>
      </w:r>
      <w:r w:rsidR="00B22644">
        <w:t>t</w:t>
      </w:r>
      <w:r w:rsidR="00596857">
        <w:t>he electronegativity of the oxygen draws electrons away from the basal planes</w:t>
      </w:r>
      <w:r w:rsidR="00B22644">
        <w:t xml:space="preserve"> </w:t>
      </w:r>
      <w:r w:rsidR="00B22644">
        <w:fldChar w:fldCharType="begin"/>
      </w:r>
      <w:r w:rsidR="003206FD">
        <w:instrText xml:space="preserve"> ADDIN ZOTERO_ITEM CSL_CITATION {"citationID":"y5aqC2wE","properties":{"formattedCitation":"(Caly and Radovic, 1994)","plainCitation":"(Caly and Radovic, 1994)","noteIndex":0},"citationItems":[{"id":423,"uris":["http://zotero.org/users/6629595/items/CT4TKDKT"],"uri":["http://zotero.org/users/6629595/items/CT4TKDKT"],"itemData":{"id":423,"type":"article-journal","container-title":"Chemistry and physics of carbon","note":"publisher: Marcel Dekker Inc., New York, USA","page":"213–310","source":"Google Scholar","title":"Interfacial chemistry and electrochemistry of carbon surfaces","volume":"24","author":[{"family":"Caly","given":"Leon"},{"family":"Radovic","given":"L.R."}],"issued":{"date-parts":[["1994"]]}}}],"schema":"https://github.com/citation-style-language/schema/raw/master/csl-citation.json"} </w:instrText>
      </w:r>
      <w:r w:rsidR="00B22644">
        <w:fldChar w:fldCharType="separate"/>
      </w:r>
      <w:r w:rsidR="003206FD">
        <w:rPr>
          <w:noProof/>
        </w:rPr>
        <w:t>(Caly and Radovic, 1994)</w:t>
      </w:r>
      <w:r w:rsidR="00B22644">
        <w:fldChar w:fldCharType="end"/>
      </w:r>
      <w:r w:rsidR="00B22644">
        <w:t>.</w:t>
      </w:r>
    </w:p>
    <w:p w14:paraId="0E9E2E95" w14:textId="0EBFB1BB" w:rsidR="007D3213" w:rsidRDefault="007D3213" w:rsidP="00C457BA"/>
    <w:p w14:paraId="6B1212FF" w14:textId="502098DD" w:rsidR="007D3213" w:rsidRPr="00E27680" w:rsidRDefault="0025033D" w:rsidP="00C457BA">
      <w:r w:rsidRPr="00E27680">
        <w:t>Direct cathodic regener</w:t>
      </w:r>
      <w:r w:rsidR="004535C5" w:rsidRPr="00E27680">
        <w:t xml:space="preserve">ation also leads to the production of OH- ions, which can react and convert </w:t>
      </w:r>
      <w:r w:rsidR="00FA1492" w:rsidRPr="00E27680">
        <w:t xml:space="preserve">some </w:t>
      </w:r>
      <w:r w:rsidR="004535C5" w:rsidRPr="00E27680">
        <w:t>SOGs and adsorbed contaminants to their anionic forms</w:t>
      </w:r>
      <w:r w:rsidR="00B17CE3" w:rsidRPr="00E27680">
        <w:t xml:space="preserve"> </w:t>
      </w:r>
      <w:r w:rsidR="00B17CE3" w:rsidRPr="00E27680">
        <w:fldChar w:fldCharType="begin"/>
      </w:r>
      <w:r w:rsidR="00490FE2" w:rsidRPr="00E27680">
        <w:instrText xml:space="preserve"> ADDIN ZOTERO_ITEM CSL_CITATION {"citationID":"PWyurxE5","properties":{"formattedCitation":"(Salvador et al., 2015)","plainCitation":"(Salvador et al., 2015)","noteIndex":0},"citationItems":[{"id":321,"uris":["http://zotero.org/users/6629595/items/5DBRE6ZQ"],"uri":["http://zotero.org/users/6629595/items/5DBRE6ZQ"],"itemData":{"id":321,"type":"article-journal","abstract":"Due to their excellent adsorbent properties, porous carbonaceous materials are employed in separation applications, especially in the puriﬁcation of polluted liquid and gaseous streams. The progressive accumulation of pollutants on the surface of these materials reduces their adsorption capacity until they are ﬁnally exhausted. The regeneration of these carbonaceous adsorbents is an economically and environmentally attractive option. Numerous regeneration methods have been developed, but until now, they had not been properly classiﬁed or deeply reviewed. In this work, all existing methods are described in-depth, and a double-criterion is proposed to allow clear and rigorous classiﬁcation of current and future regeneration methods. This classiﬁcation is based on the traditional division which distinguishes among Thermal, Chemical and Microbiological Regeneration, and a fourth major group, Vacuum Regeneration, is added. Thermal Regeneration has already been considered in a previous review. This second review considers both Chemical Regeneration (within which Regeneration with Liquid Water and NaOH, Electrochemical, Solvent, Supercritical and Oxidative Regeneration are identiﬁed) and Microbiological and Vacuum Regeneration.","container-title":"Microporous and Mesoporous Materials","DOI":"10.1016/j.micromeso.2014.08.019","ISSN":"13871811","journalAbbreviation":"Microporous and Mesoporous Materials","language":"en","page":"277-296","source":"DOI.org (Crossref)","title":"Regeneration of carbonaceous adsorbents. Part II: Chemical, Microbiological and Vacuum Regeneration","title-short":"Regeneration of carbonaceous adsorbents. Part II","volume":"202","author":[{"family":"Salvador","given":"Francisco"},{"family":"Martin-Sanchez","given":"Nicolas"},{"family":"Sanchez-Hernandez","given":"Ruth"},{"family":"Sanchez-Montero","given":"M. Jesus"},{"family":"Izquierdo","given":"Carmen"}],"issued":{"date-parts":[["2015",1]]}}}],"schema":"https://github.com/citation-style-language/schema/raw/master/csl-citation.json"} </w:instrText>
      </w:r>
      <w:r w:rsidR="00B17CE3" w:rsidRPr="00E27680">
        <w:fldChar w:fldCharType="separate"/>
      </w:r>
      <w:r w:rsidR="00490FE2" w:rsidRPr="00E27680">
        <w:rPr>
          <w:noProof/>
        </w:rPr>
        <w:t>(Salvador et al., 2015)</w:t>
      </w:r>
      <w:r w:rsidR="00B17CE3" w:rsidRPr="00E27680">
        <w:fldChar w:fldCharType="end"/>
      </w:r>
      <w:r w:rsidR="004535C5" w:rsidRPr="00E27680">
        <w:t>. Due to the increased ‘like’ charge, desorption through electrostatic repulsion is promoted</w:t>
      </w:r>
      <w:r w:rsidR="00490FE2" w:rsidRPr="00E27680">
        <w:t>, which can lead to increased regeneration</w:t>
      </w:r>
      <w:r w:rsidR="00FA1492" w:rsidRPr="00E27680">
        <w:t xml:space="preserve"> </w:t>
      </w:r>
      <w:r w:rsidR="00FA1492" w:rsidRPr="00E27680">
        <w:fldChar w:fldCharType="begin"/>
      </w:r>
      <w:r w:rsidR="006E71AD" w:rsidRPr="00E27680">
        <w:instrText xml:space="preserve"> ADDIN ZOTERO_ITEM CSL_CITATION {"citationID":"L1lFOg3e","properties":{"formattedCitation":"(Salvador et al., 2015)","plainCitation":"(Salvador et al., 2015)","noteIndex":0},"citationItems":[{"id":321,"uris":["http://zotero.org/users/6629595/items/5DBRE6ZQ"],"uri":["http://zotero.org/users/6629595/items/5DBRE6ZQ"],"itemData":{"id":321,"type":"article-journal","abstract":"Due to their excellent adsorbent properties, porous carbonaceous materials are employed in separation applications, especially in the puriﬁcation of polluted liquid and gaseous streams. The progressive accumulation of pollutants on the surface of these materials reduces their adsorption capacity until they are ﬁnally exhausted. The regeneration of these carbonaceous adsorbents is an economically and environmentally attractive option. Numerous regeneration methods have been developed, but until now, they had not been properly classiﬁed or deeply reviewed. In this work, all existing methods are described in-depth, and a double-criterion is proposed to allow clear and rigorous classiﬁcation of current and future regeneration methods. This classiﬁcation is based on the traditional division which distinguishes among Thermal, Chemical and Microbiological Regeneration, and a fourth major group, Vacuum Regeneration, is added. Thermal Regeneration has already been considered in a previous review. This second review considers both Chemical Regeneration (within which Regeneration with Liquid Water and NaOH, Electrochemical, Solvent, Supercritical and Oxidative Regeneration are identiﬁed) and Microbiological and Vacuum Regeneration.","container-title":"Microporous and Mesoporous Materials","DOI":"10.1016/j.micromeso.2014.08.019","ISSN":"13871811","journalAbbreviation":"Microporous and Mesoporous Materials","language":"en","page":"277-296","source":"DOI.org (Crossref)","title":"Regeneration of carbonaceous adsorbents. Part II: Chemical, Microbiological and Vacuum Regeneration","title-short":"Regeneration of carbonaceous adsorbents. Part II","volume":"202","author":[{"family":"Salvador","given":"Francisco"},{"family":"Martin-Sanchez","given":"Nicolas"},{"family":"Sanchez-Hernandez","given":"Ruth"},{"family":"Sanchez-Montero","given":"M. Jesus"},{"family":"Izquierdo","given":"Carmen"}],"issued":{"date-parts":[["2015",1]]}}}],"schema":"https://github.com/citation-style-language/schema/raw/master/csl-citation.json"} </w:instrText>
      </w:r>
      <w:r w:rsidR="00FA1492" w:rsidRPr="00E27680">
        <w:fldChar w:fldCharType="separate"/>
      </w:r>
      <w:r w:rsidR="006E71AD" w:rsidRPr="00E27680">
        <w:rPr>
          <w:noProof/>
        </w:rPr>
        <w:t>(Salvador et al., 2015)</w:t>
      </w:r>
      <w:r w:rsidR="00FA1492" w:rsidRPr="00E27680">
        <w:fldChar w:fldCharType="end"/>
      </w:r>
      <w:r w:rsidR="00AE2C3B" w:rsidRPr="00E27680">
        <w:t xml:space="preserve">. However, it is unclear if this process also occurs in EF processes, where OH radicals are primarily produced at the cathode, compared to OH- ions. </w:t>
      </w:r>
    </w:p>
    <w:p w14:paraId="48A0AFBA" w14:textId="03E5EECE" w:rsidR="00C457BA" w:rsidRPr="00E27680" w:rsidRDefault="00C457BA" w:rsidP="00C457BA">
      <w:r w:rsidRPr="00E27680">
        <w:t xml:space="preserve"> </w:t>
      </w:r>
    </w:p>
    <w:p w14:paraId="76CE9AF3" w14:textId="7D24178B" w:rsidR="00A66D68" w:rsidRDefault="00B10AAC" w:rsidP="00C457BA">
      <w:r w:rsidRPr="00E27680">
        <w:t>There is evidence that repeated cycles of EF regeneration can have a mild ‘cleaning’ effect on the surface of the activated carbon</w:t>
      </w:r>
      <w:r w:rsidR="00C719B8" w:rsidRPr="00E27680">
        <w:t>; impurities were removed during the first cycle of regeneration</w:t>
      </w:r>
      <w:r w:rsidR="00A526A0" w:rsidRPr="00E27680">
        <w:t>, increasing adsorption capacity</w:t>
      </w:r>
      <w:r w:rsidR="00180B07" w:rsidRPr="00E27680">
        <w:t xml:space="preserve"> </w:t>
      </w:r>
      <w:r w:rsidR="00180B07" w:rsidRPr="00E27680">
        <w:fldChar w:fldCharType="begin"/>
      </w:r>
      <w:r w:rsidR="000A7BB5" w:rsidRPr="00E27680">
        <w:instrText xml:space="preserve"> ADDIN ZOTERO_ITEM CSL_CITATION {"citationID":"QVaPCIjP","properties":{"formattedCitation":"(Ba\\uc0\\u241{}uelos et al., 2015b; Trellu et al., 2018)","plainCitation":"(Bañuelos et al., 2015b; Trellu et al., 2018)","noteIndex":0},"citationItems":[{"id":493,"uris":["http://zotero.org/users/6629595/items/KFL5FMEC"],"uri":["http://zotero.org/users/6629595/items/KFL5FMEC"],"itemData":{"id":493,"type":"article-journal","abstract":"The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A."}],"issued":{"date-parts":[["2015",5]]}}},{"id":282,"uris":["http://zotero.org/users/6629595/items/UNAMFS9Y"],"uri":["http://zotero.org/users/6629595/items/UNAMFS9Y"],"itemData":{"id":282,"type":"article-journal","abstract":"An electro-Fenton (EF) based technology using activated carbon (AC) ﬁber as cathode and BDD as anode has been investigated for both regeneration of AC and mineralization of organic pollutants. The large speciﬁc surface area and low intraparticle diﬀusion resistance of AC tissue resulted in high maximum adsorption capacity of phenol (PH) (3.7 mmol g−1) and fast adsorption kinetics. Spent AC tissue was subsequently used as the cathode during the EF process. After 6 h of treatment at 300 mA, 70% of PH was removed from the AC surface. The eﬀectiveness of the process is ascribed to (i) direct oxidation of adsorbed PH by generated hydroxyl radicals, (ii) continuous shift of adsorption equilibrium due to oxidation of organic compounds in the bulk, and (iii) local pH change leading to electrostatic repulsive interactions. Moreover, 91% of PH removed from AC was completely mineralized, thus avoiding adsorption of degradation byproducts and accumulation of toxic compounds such as benzoquinone. Morphological and chemical characteristics of AC were not aﬀected due to the eﬀect of cathodic polarization protection. AC tissue was successfully reused during 10 cycles of adsorption/regeneration with regeneration eﬃciency ranging from 65 to 78%, in accordance with the amount of PH removed from the AC surface.","container-title":"Environmental Science &amp; Technology","DOI":"10.1021/acs.est.8b01554","ISSN":"0013-936X, 1520-5851","issue":"13","journalAbbreviation":"Environ. Sci. Technol.","language":"en","page":"7450-7457","source":"DOI.org (Crossref)","title":"Regeneration of Activated Carbon Fiber by the Electro-Fenton Process","volume":"52","author":[{"family":"Trellu","given":"Clément"},{"family":"Oturan","given":"Nihal"},{"family":"Keita","given":"Fanta Kaba"},{"family":"Fourdrin","given":"Chloé"},{"family":"Pechaud","given":"Yoan"},{"family":"Oturan","given":"Mehmet A."}],"issued":{"date-parts":[["2018",7,3]]}}}],"schema":"https://github.com/citation-style-language/schema/raw/master/csl-citation.json"} </w:instrText>
      </w:r>
      <w:r w:rsidR="00180B07" w:rsidRPr="00E27680">
        <w:fldChar w:fldCharType="separate"/>
      </w:r>
      <w:r w:rsidR="000A7BB5" w:rsidRPr="00E27680">
        <w:rPr>
          <w:rFonts w:ascii="Calibri" w:cs="Calibri"/>
          <w:lang w:val="en-GB"/>
        </w:rPr>
        <w:t>(Bañuelos et al., 2015b; Trellu et al., 2018)</w:t>
      </w:r>
      <w:r w:rsidR="00180B07" w:rsidRPr="00E27680">
        <w:fldChar w:fldCharType="end"/>
      </w:r>
      <w:r w:rsidR="000C600D" w:rsidRPr="00E27680">
        <w:t>. While</w:t>
      </w:r>
      <w:r w:rsidR="000A7BB5" w:rsidRPr="00E27680">
        <w:t xml:space="preserve"> </w:t>
      </w:r>
      <w:r w:rsidR="000A7BB5" w:rsidRPr="00E27680">
        <w:fldChar w:fldCharType="begin"/>
      </w:r>
      <w:r w:rsidR="008B65D4" w:rsidRPr="00E27680">
        <w:instrText xml:space="preserve"> ADDIN ZOTERO_ITEM CSL_CITATION {"citationID":"0f9vLIMm","properties":{"formattedCitation":"(Trellu et al., 2018)","plainCitation":"(Trellu et al., 2018)","dontUpdate":true,"noteIndex":0},"citationItems":[{"id":282,"uris":["http://zotero.org/users/6629595/items/UNAMFS9Y"],"uri":["http://zotero.org/users/6629595/items/UNAMFS9Y"],"itemData":{"id":282,"type":"article-journal","abstract":"An electro-Fenton (EF) based technology using activated carbon (AC) ﬁber as cathode and BDD as anode has been investigated for both regeneration of AC and mineralization of organic pollutants. The large speciﬁc surface area and low intraparticle diﬀusion resistance of AC tissue resulted in high maximum adsorption capacity of phenol (PH) (3.7 mmol g−1) and fast adsorption kinetics. Spent AC tissue was subsequently used as the cathode during the EF process. After 6 h of treatment at 300 mA, 70% of PH was removed from the AC surface. The eﬀectiveness of the process is ascribed to (i) direct oxidation of adsorbed PH by generated hydroxyl radicals, (ii) continuous shift of adsorption equilibrium due to oxidation of organic compounds in the bulk, and (iii) local pH change leading to electrostatic repulsive interactions. Moreover, 91% of PH removed from AC was completely mineralized, thus avoiding adsorption of degradation byproducts and accumulation of toxic compounds such as benzoquinone. Morphological and chemical characteristics of AC were not aﬀected due to the eﬀect of cathodic polarization protection. AC tissue was successfully reused during 10 cycles of adsorption/regeneration with regeneration eﬃciency ranging from 65 to 78%, in accordance with the amount of PH removed from the AC surface.","container-title":"Environmental Science &amp; Technology","DOI":"10.1021/acs.est.8b01554","ISSN":"0013-936X, 1520-5851","issue":"13","journalAbbreviation":"Environ. Sci. Technol.","language":"en","page":"7450-7457","source":"DOI.org (Crossref)","title":"Regeneration of Activated Carbon Fiber by the Electro-Fenton Process","volume":"52","author":[{"family":"Trellu","given":"Clément"},{"family":"Oturan","given":"Nihal"},{"family":"Keita","given":"Fanta Kaba"},{"family":"Fourdrin","given":"Chloé"},{"family":"Pechaud","given":"Yoan"},{"family":"Oturan","given":"Mehmet A."}],"issued":{"date-parts":[["2018",7,3]]}}}],"schema":"https://github.com/citation-style-language/schema/raw/master/csl-citation.json"} </w:instrText>
      </w:r>
      <w:r w:rsidR="000A7BB5" w:rsidRPr="00E27680">
        <w:fldChar w:fldCharType="separate"/>
      </w:r>
      <w:r w:rsidR="00E701DA" w:rsidRPr="00E27680">
        <w:rPr>
          <w:noProof/>
        </w:rPr>
        <w:t>Trellu et al., (2018)</w:t>
      </w:r>
      <w:r w:rsidR="000A7BB5" w:rsidRPr="00E27680">
        <w:fldChar w:fldCharType="end"/>
      </w:r>
      <w:r w:rsidR="000C600D" w:rsidRPr="00E27680">
        <w:t xml:space="preserve"> found no other significant effects on the chemical surface of the regenerated activated carbon,</w:t>
      </w:r>
      <w:r w:rsidR="00E701DA" w:rsidRPr="00E27680">
        <w:t xml:space="preserve"> </w:t>
      </w:r>
      <w:r w:rsidR="00E701DA" w:rsidRPr="00E27680">
        <w:fldChar w:fldCharType="begin"/>
      </w:r>
      <w:r w:rsidR="000D653E" w:rsidRPr="00E27680">
        <w:instrText xml:space="preserve"> ADDIN ZOTERO_ITEM CSL_CITATION {"citationID":"FKJiRVbK","properties":{"formattedCitation":"(Ba\\uc0\\u241{}uelos et al., 2015b)","plainCitation":"(Bañuelos et al., 2015b)","dontUpdate":true,"noteIndex":0},"citationItems":[{"id":493,"uris":["http://zotero.org/users/6629595/items/KFL5FMEC"],"uri":["http://zotero.org/users/6629595/items/KFL5FMEC"],"itemData":{"id":493,"type":"article-journal","abstract":"The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A."}],"issued":{"date-parts":[["2015",5]]}}}],"schema":"https://github.com/citation-style-language/schema/raw/master/csl-citation.json"} </w:instrText>
      </w:r>
      <w:r w:rsidR="00E701DA" w:rsidRPr="00E27680">
        <w:fldChar w:fldCharType="separate"/>
      </w:r>
      <w:r w:rsidR="00E50A35" w:rsidRPr="00E27680">
        <w:rPr>
          <w:rFonts w:ascii="Calibri" w:cs="Calibri"/>
          <w:lang w:val="en-GB"/>
        </w:rPr>
        <w:t>Bañuelos et al., (2015b)</w:t>
      </w:r>
      <w:r w:rsidR="00E701DA" w:rsidRPr="00E27680">
        <w:fldChar w:fldCharType="end"/>
      </w:r>
      <w:r w:rsidR="000C600D" w:rsidRPr="00E27680">
        <w:t xml:space="preserve"> found an increase in hydrophilicity </w:t>
      </w:r>
      <w:r w:rsidR="000D644A" w:rsidRPr="00E27680">
        <w:t>after this cleaning effect due to the removal of hydrophobic groups.</w:t>
      </w:r>
      <w:r w:rsidR="00E50A35" w:rsidRPr="00E27680">
        <w:t xml:space="preserve"> </w:t>
      </w:r>
      <w:r w:rsidR="00E50A35" w:rsidRPr="00E27680">
        <w:fldChar w:fldCharType="begin"/>
      </w:r>
      <w:r w:rsidR="000D653E" w:rsidRPr="00E27680">
        <w:instrText xml:space="preserve"> ADDIN ZOTERO_ITEM CSL_CITATION {"citationID":"z2g9yQsr","properties":{"formattedCitation":"(Ba\\uc0\\u241{}uelos et al., 2015b)","plainCitation":"(Bañuelos et al., 2015b)","dontUpdate":true,"noteIndex":0},"citationItems":[{"id":493,"uris":["http://zotero.org/users/6629595/items/KFL5FMEC"],"uri":["http://zotero.org/users/6629595/items/KFL5FMEC"],"itemData":{"id":493,"type":"article-journal","abstract":"The regeneration of dye-adsorbed activated carbon (AC) using an electro-Fenton approach was studied and compared with typical regeneration methodologies (thermal, solvent extraction, and Fenton). The cathodic polarization effect of the electro-Fenton process on the AC surface was compared based on the textural and structural properties surface via physicochemical characterization techniques. The total organic carbon decay and color removal of a dyecontaminated model solution were also studied using the different methodologies, and several regeneration cycles were employed for each methodology in order to assess the regeneration efﬁciency and correlate it with AC structural changes. The results show that the electrochemical process is the best method to regenerate AC because it maximizes the adsorption efﬁciency (approximately 80–90 %) compared to other methods of regeneration (\\20 %) after 10 working cycles. These results led us to conclude that cathodic polarization regenerates the AC more efﬁciently than conventional methods.","container-title":"Journal of Applied Electrochemistry","DOI":"10.1007/s10800-015-0815-2","ISSN":"0021-891X, 1572-8838","issue":"5","journalAbbreviation":"J Appl Electrochem","language":"en","page":"523-531","source":"DOI.org (Crossref)","title":"Cathodic polarization effect on the electro-Fenton regeneration of activated carbon","volume":"45","author":[{"family":"Bañuelos","given":"Jennifer A."},{"family":"García-Rodríguez","given":"O."},{"family":"Rodríguez-Valadez","given":"Francisco J."},{"family":"Manríquez","given":"J."},{"family":"Bustos","given":"E."},{"family":"Rodríguez","given":"A."},{"family":"Godínez","given":"Luis A."}],"issued":{"date-parts":[["2015",5]]}}}],"schema":"https://github.com/citation-style-language/schema/raw/master/csl-citation.json"} </w:instrText>
      </w:r>
      <w:r w:rsidR="00E50A35" w:rsidRPr="00E27680">
        <w:fldChar w:fldCharType="separate"/>
      </w:r>
      <w:r w:rsidR="00E50A35" w:rsidRPr="00E27680">
        <w:rPr>
          <w:rFonts w:ascii="Calibri" w:cs="Calibri"/>
          <w:lang w:val="en-GB"/>
        </w:rPr>
        <w:t>Bañuelos et al., (2015b)</w:t>
      </w:r>
      <w:r w:rsidR="00E50A35" w:rsidRPr="00E27680">
        <w:fldChar w:fldCharType="end"/>
      </w:r>
      <w:r w:rsidR="000D644A" w:rsidRPr="00E27680">
        <w:t xml:space="preserve"> also found a small increase in carboxylic acid groups on the surface, also leading to </w:t>
      </w:r>
      <w:r w:rsidR="00A66D68" w:rsidRPr="00E27680">
        <w:t>increased hydrophilicity.</w:t>
      </w:r>
      <w:r w:rsidR="00A66D68">
        <w:t xml:space="preserve"> </w:t>
      </w:r>
    </w:p>
    <w:p w14:paraId="00428057" w14:textId="77777777" w:rsidR="00A66D68" w:rsidRDefault="00A66D68" w:rsidP="00C457BA"/>
    <w:p w14:paraId="270707F0" w14:textId="017281FB" w:rsidR="008F3618" w:rsidRDefault="00A66D68" w:rsidP="00C457BA">
      <w:r>
        <w:t xml:space="preserve">However, these changes are limited to the first or first several rounds of regeneration, and further work is needed to understand </w:t>
      </w:r>
      <w:r w:rsidR="00BC2544">
        <w:t>the impact of</w:t>
      </w:r>
      <w:r>
        <w:t xml:space="preserve"> many cycles of regeneration </w:t>
      </w:r>
      <w:r w:rsidR="0021682F">
        <w:t xml:space="preserve">on </w:t>
      </w:r>
      <w:r>
        <w:t>the chemical surface of the carbon</w:t>
      </w:r>
      <w:r w:rsidR="00180B07">
        <w:t>.</w:t>
      </w:r>
    </w:p>
    <w:p w14:paraId="3AE87EC5" w14:textId="77777777" w:rsidR="00C457BA" w:rsidRDefault="00C457BA" w:rsidP="00C457BA"/>
    <w:p w14:paraId="04540E08" w14:textId="0FA442A9" w:rsidR="00C457BA" w:rsidRDefault="00330176" w:rsidP="00330176">
      <w:pPr>
        <w:pStyle w:val="Heading3"/>
      </w:pPr>
      <w:bookmarkStart w:id="48" w:name="_Toc47701795"/>
      <w:bookmarkStart w:id="49" w:name="_Toc57640241"/>
      <w:r>
        <w:t>3.2.</w:t>
      </w:r>
      <w:r w:rsidR="009E29F7">
        <w:t>5</w:t>
      </w:r>
      <w:r w:rsidR="00C457BA">
        <w:t xml:space="preserve"> </w:t>
      </w:r>
      <w:bookmarkEnd w:id="48"/>
      <w:r>
        <w:t>Research Opportunities</w:t>
      </w:r>
      <w:bookmarkEnd w:id="49"/>
    </w:p>
    <w:p w14:paraId="27AB00CE" w14:textId="73F5FDE4" w:rsidR="00C457BA" w:rsidRDefault="00C457BA" w:rsidP="00C457BA">
      <w:r>
        <w:t xml:space="preserve">There are many opportunities in the literature on the relationship between GAC surface chemistry and electro-Fenton regeneration. The role of non-oxygen heteroatoms is not well-explored, and typical surfaces are not </w:t>
      </w:r>
      <w:r w:rsidR="00535113">
        <w:t>well-</w:t>
      </w:r>
      <w:r>
        <w:t>characterised. The impact of surface chemistry on regeneration efficiency is not well-</w:t>
      </w:r>
      <w:r w:rsidR="006B2377">
        <w:t>investigated</w:t>
      </w:r>
      <w:r>
        <w:t>, especially the role of charge and hydrophobicity. And while it is known that electrochemical regeneration affects the chemical surface of the carbon, the exact effects of electro-Fenton treatment have not been explored. As with the physical surface of the carbon, the model contaminants used in these studies are often small and polar,</w:t>
      </w:r>
      <w:r w:rsidR="00C433A7">
        <w:t xml:space="preserve"> </w:t>
      </w:r>
      <w:r w:rsidR="006B027D">
        <w:t>but a broader range of contaminants need to be studied to generalise these results to other pollutants removal systems</w:t>
      </w:r>
      <w:r w:rsidR="00E06B55">
        <w:t>.</w:t>
      </w:r>
    </w:p>
    <w:p w14:paraId="731861CC" w14:textId="01F5658A" w:rsidR="00C457BA" w:rsidRDefault="00C457BA" w:rsidP="00035459"/>
    <w:p w14:paraId="78D9B402" w14:textId="24B0EE57" w:rsidR="00881078" w:rsidRPr="00330176" w:rsidRDefault="00330176" w:rsidP="00330176">
      <w:pPr>
        <w:pStyle w:val="Heading1"/>
      </w:pPr>
      <w:bookmarkStart w:id="50" w:name="_Toc57640242"/>
      <w:r w:rsidRPr="00330176">
        <w:lastRenderedPageBreak/>
        <w:t xml:space="preserve">4.0 </w:t>
      </w:r>
      <w:r w:rsidR="00881078" w:rsidRPr="00330176">
        <w:t>Conclusion</w:t>
      </w:r>
      <w:bookmarkEnd w:id="50"/>
      <w:r w:rsidR="00881078" w:rsidRPr="00330176">
        <w:t xml:space="preserve"> </w:t>
      </w:r>
    </w:p>
    <w:p w14:paraId="52899BE9" w14:textId="3412FBB4" w:rsidR="00881078" w:rsidRDefault="00881078" w:rsidP="00881078">
      <w:r>
        <w:t xml:space="preserve">Overall, there are a small number of studies examining the electro-Fenton regeneration of Granular Activated Carbon to recover adsorption capacity. However, there are many more studies examining EF, EFL, SPEF/PEF and HEF oxidation of organic contaminants with an activated carbon cathode. These regeneration studies show that it is possible to recover the adsorption capacity of GAC over several adsorption/ regeneration cycles, but this regeneration efficiency tends to drop over time. Traditional EF and HEF are the most explored in the literature and hold great promise. </w:t>
      </w:r>
      <w:r w:rsidR="00C727E7">
        <w:t xml:space="preserve">There is currently no direct comparison between </w:t>
      </w:r>
      <w:r w:rsidR="00A44717">
        <w:t xml:space="preserve">the </w:t>
      </w:r>
      <w:r w:rsidR="00580533">
        <w:t xml:space="preserve">GAC </w:t>
      </w:r>
      <w:r w:rsidR="00A44717">
        <w:t>regeneration abilit</w:t>
      </w:r>
      <w:r w:rsidR="00580533">
        <w:t>ies</w:t>
      </w:r>
      <w:r w:rsidR="00A44717">
        <w:t xml:space="preserve"> of </w:t>
      </w:r>
      <w:r w:rsidR="00914474">
        <w:t>different</w:t>
      </w:r>
      <w:r w:rsidR="00A44717">
        <w:t xml:space="preserve"> electro-Fenton technologies</w:t>
      </w:r>
      <w:r w:rsidR="00580533">
        <w:t>, but PEF and HEF both have attributes which make them</w:t>
      </w:r>
      <w:r w:rsidR="002C13B8">
        <w:t xml:space="preserve"> more useful than </w:t>
      </w:r>
      <w:r w:rsidR="00C23817">
        <w:t xml:space="preserve">the </w:t>
      </w:r>
      <w:r w:rsidR="002C13B8">
        <w:t>other technologies. The PEF process is able to oxidise recalcitrant complexes</w:t>
      </w:r>
      <w:r w:rsidR="00C23817">
        <w:t xml:space="preserve"> and</w:t>
      </w:r>
      <w:r w:rsidR="002C13B8">
        <w:t xml:space="preserve"> </w:t>
      </w:r>
      <w:r w:rsidR="00E54D8B">
        <w:t>is often quicker to oxidise</w:t>
      </w:r>
      <w:r w:rsidR="00C23817">
        <w:t xml:space="preserve"> organics</w:t>
      </w:r>
      <w:r w:rsidR="00E54D8B">
        <w:t xml:space="preserve"> than</w:t>
      </w:r>
      <w:r w:rsidR="00C23817">
        <w:t xml:space="preserve"> the</w:t>
      </w:r>
      <w:r w:rsidR="00E54D8B">
        <w:t xml:space="preserve"> EF processes</w:t>
      </w:r>
      <w:r w:rsidR="00AB2371">
        <w:t xml:space="preserve"> </w:t>
      </w:r>
      <w:r w:rsidR="00AB2371">
        <w:fldChar w:fldCharType="begin"/>
      </w:r>
      <w:r w:rsidR="005B52ED">
        <w:instrText xml:space="preserve"> ADDIN ZOTERO_ITEM CSL_CITATION {"citationID":"mpeyKmIg","properties":{"formattedCitation":"(Brillas, 2013)","plainCitation":"(Brillas, 2013)","noteIndex":0},"citationItems":[{"id":90,"uris":["http://zotero.org/users/6629595/items/YMYNBE5V"],"uri":["http://zotero.org/users/6629595/items/YMYNBE5V"],"itemData":{"id":90,"type":"article-journal","abstract":"This paper presents a review on emerging electrochemical advanced oxidation processes (EAOPs) such as UV photoelectro-Fenton (PEF) and solar photoelectro-Fenton (SPEF) in which the irradiation of the effluent with UV light and sunlight, respectively, causes a synergistic effect on the degradation process of organic pollutants by the formation of more •OH and/or the photolysis of complexes of Fe(III) with generated carboxylic acids. Fundamentals of these EAOPs are explained to clarify their performance in the removal of industrial chemicals, pesticides, dyes and pharmaceuticals. Examples with bench-scaled stirred tank reactors equipped with Pt or borondoped diamond (BDD) anodes and gas-diffusion, carbon-felt or activated carbon fiber cathodes are discussed. Treatments with a recirculation pre-pilot plant coupled to a solar photoreactor are also examined. A combined method involving PEF and photocatalysis is described. The influence of experimental parameters on the mineralization rate, mineralization current efficiency and energy cost of the PEF and SPEF methods is detailed. The decay kinetics of contaminants and the evolution of their intermediates and final inorganic ions are discussed. The SPEF process resulted more efficient and less expensive than other EAOPs like anodic oxidation with electrogenerated H2O2, electro-Fenton and PEF.","container-title":"Journal of the Brazilian Chemical Society","DOI":"10.5935/0103-5053.20130257","ISSN":"0103-5053","language":"en","source":"DOI.org (Crossref)","title":"A Review on the Degradation of Organic Pollutants in Waters by UV Photoelectro-Fenton and Solar Photoelectro-Fenton","URL":"http://www.gnresearch.org/doi/10.5935/0103-5053.20130257","author":[{"family":"Brillas","given":"Enric"}],"accessed":{"date-parts":[["2020",5,21]]},"issued":{"date-parts":[["2013"]]}}}],"schema":"https://github.com/citation-style-language/schema/raw/master/csl-citation.json"} </w:instrText>
      </w:r>
      <w:r w:rsidR="00AB2371">
        <w:fldChar w:fldCharType="separate"/>
      </w:r>
      <w:r w:rsidR="005B52ED">
        <w:rPr>
          <w:noProof/>
        </w:rPr>
        <w:t>(Brillas, 2013)</w:t>
      </w:r>
      <w:r w:rsidR="00AB2371">
        <w:fldChar w:fldCharType="end"/>
      </w:r>
      <w:r w:rsidR="00D2243D">
        <w:t>;</w:t>
      </w:r>
      <w:r w:rsidR="00E54D8B">
        <w:t xml:space="preserve"> </w:t>
      </w:r>
      <w:r w:rsidR="00D2243D">
        <w:t>and</w:t>
      </w:r>
      <w:r w:rsidR="00E46366">
        <w:t xml:space="preserve"> t</w:t>
      </w:r>
      <w:r w:rsidR="00E54D8B">
        <w:t>he HEF process is able to operate at circumneutral pH values</w:t>
      </w:r>
      <w:r w:rsidR="00E46366">
        <w:t xml:space="preserve"> </w:t>
      </w:r>
      <w:r w:rsidR="00354E36">
        <w:t xml:space="preserve"> </w:t>
      </w:r>
      <w:r w:rsidR="00354E36">
        <w:fldChar w:fldCharType="begin"/>
      </w:r>
      <w:r w:rsidR="005B52ED">
        <w:instrText xml:space="preserve"> ADDIN ZOTERO_ITEM CSL_CITATION {"citationID":"JnCdR844","properties":{"formattedCitation":"(Nidheesh et al., 2017)","plainCitation":"(Nidheesh et al., 2017)","noteIndex":0},"citationItems":[{"id":538,"uris":["http://zotero.org/users/6629595/items/TLIV98ZJ"],"uri":["http://zotero.org/users/6629595/items/TLIV98ZJ"],"itemData":{"id":538,"type":"chapter","abstract":"Electro-Fenton (EF) process has received much attention among the various advanced oxidation process, due to its higher contaminant removal and mineralization efﬁciencies, simplicity in operation, in situ generation of hydrogen peroxide, etc. Heterogeneous EF process rectiﬁes some of the drawbacks of conventional EF process by using solid catalyst for the generation of reactive hydroxyl radicals in water medium. The efﬁciency of various heterogeneous EF catalysts such as iron oxides, pyrite, iron supported on zeolite, carbon, alginate beads, etc. was tested by various researchers. All of these catalysts are insoluble in water; and most of them are stable and reusable in nature. Depending on the iron leaching characteristics, hydroxyl radicals are generated either in the solution or over the catalyst surface. Catalysts with higher leaching characteristics exhibit the ﬁrst radical generation mechanism, while the stable catalyst with insigniﬁcant leaching exhibits the second radical generation mechanism. Adsorption of the pollutant over the surface of the catalyst also enhances the pollutant degradation. Overall, heterogeneous EF process is very potent, powerful, and useful for the pollutant decontamination from the water medium.","container-title":"Electro-Fenton Process","event-place":"Singapore","ISBN":"978-981-10-6405-0","language":"en","note":"collection-title: The Handbook of Environmental Chemistry\nDOI: 10.1007/698_2017_72","page":"85-110","publisher":"Springer Singapore","publisher-place":"Singapore","source":"DOI.org (Crossref)","title":"Heterogeneous Electro-Fenton Process: Principles and Applications","title-short":"Heterogeneous Electro-Fenton Process","URL":"http://link.springer.com/10.1007/698_2017_72","volume":"61","editor":[{"family":"Zhou","given":"Minghua"},{"family":"Oturan","given":"Mehmet A."},{"family":"Sirés","given":"Ignasi"}],"author":[{"family":"Nidheesh","given":"P. V."},{"family":"Olvera-Vargas","given":"H."},{"family":"Oturan","given":"N."},{"family":"Oturan","given":"M. A."}],"accessed":{"date-parts":[["2020",6,23]]},"issued":{"date-parts":[["2017"]]}}}],"schema":"https://github.com/citation-style-language/schema/raw/master/csl-citation.json"} </w:instrText>
      </w:r>
      <w:r w:rsidR="00354E36">
        <w:fldChar w:fldCharType="separate"/>
      </w:r>
      <w:r w:rsidR="005B52ED">
        <w:rPr>
          <w:noProof/>
        </w:rPr>
        <w:t>(Nidheesh et al., 2017)</w:t>
      </w:r>
      <w:r w:rsidR="00354E36">
        <w:fldChar w:fldCharType="end"/>
      </w:r>
      <w:r w:rsidR="0007686D">
        <w:t>.</w:t>
      </w:r>
    </w:p>
    <w:p w14:paraId="042F2BD7" w14:textId="77777777" w:rsidR="00881078" w:rsidRDefault="00881078" w:rsidP="00881078"/>
    <w:p w14:paraId="20B183B1" w14:textId="7DF5E973" w:rsidR="00881078" w:rsidRDefault="00881078" w:rsidP="00881078">
      <w:r>
        <w:t>The literature generally agrees on the impact of critical parameters – pH, current, catalyst concentration</w:t>
      </w:r>
      <w:r w:rsidR="00405A12">
        <w:t xml:space="preserve"> and</w:t>
      </w:r>
      <w:r>
        <w:t xml:space="preserve"> initial contaminant concentration – on contaminant removal efficiency. A pH value of 3 is generally optimal, with removal efficiency increasing with current and catalyst concentration, and removal efficiency decreasing with initial contaminant concentration. High current can promote parasitic side reactions, and high catalyst concentration can scavenge radicals: both of which reduce removal efficiency. </w:t>
      </w:r>
      <w:r w:rsidR="00E412CB">
        <w:t>There is some difference</w:t>
      </w:r>
      <w:r w:rsidR="00DB17EC">
        <w:t xml:space="preserve"> in the behaviour of these parameters across the technologies, but the majority of the behaviour is conserved.</w:t>
      </w:r>
      <w:r w:rsidR="000066C2">
        <w:t xml:space="preserve"> All pathways follow a pseudo-first order kinetic model.</w:t>
      </w:r>
    </w:p>
    <w:p w14:paraId="5515D3B3" w14:textId="77777777" w:rsidR="00881078" w:rsidRDefault="00881078" w:rsidP="00881078"/>
    <w:p w14:paraId="41674EEC" w14:textId="06811EDD" w:rsidR="00881078" w:rsidRDefault="00881078" w:rsidP="00881078">
      <w:r>
        <w:t xml:space="preserve">The relationship between </w:t>
      </w:r>
      <w:r w:rsidR="00B95293">
        <w:t xml:space="preserve">the </w:t>
      </w:r>
      <w:r>
        <w:t>carbon surface and electro-Fenton regeneration is generally well-understood. EF regeneration tends to oxidise the surface, introducing surface oxygen groups. Porosity is conserved when the surface is completely regenerated, but partial regeneration can lead to a drop in available pore volume and surface area. The impact of the chemical and physical carbon surface on regeneration is less examined in the literature but can be theoretically predicted based on oxidation and desorption theory.</w:t>
      </w:r>
    </w:p>
    <w:p w14:paraId="334B85DB" w14:textId="77777777" w:rsidR="00881078" w:rsidRDefault="00881078" w:rsidP="00881078"/>
    <w:p w14:paraId="735AFF64" w14:textId="77777777" w:rsidR="00881078" w:rsidRDefault="00881078" w:rsidP="00881078">
      <w:r>
        <w:t xml:space="preserve">Much of the literature on EF regeneration of GAC focuses on the traditional EF process, but there is significant opportunity to branch out into other EF technologies. There is currently the most opportunity in EFL and SPEF regeneration of GAC, as these have been the least explored. Two key aspects of the electrochemical system – cathodes and reactor configuration – also have research opportunities, from air-diffusion cathodes increasing hydrogen peroxide production, to three-dimensional electrochemical reactors increasing surface area and catalyst exposure. </w:t>
      </w:r>
    </w:p>
    <w:p w14:paraId="0504A18F" w14:textId="77777777" w:rsidR="00881078" w:rsidRDefault="00881078" w:rsidP="00881078"/>
    <w:p w14:paraId="1DB692BD" w14:textId="0DDCA31A" w:rsidR="00881078" w:rsidRDefault="00881078" w:rsidP="00881078">
      <w:r>
        <w:t xml:space="preserve">There are several impacts of the carbon surface chemistry on EF regeneration that </w:t>
      </w:r>
      <w:r w:rsidR="00E06B55">
        <w:t>require furt</w:t>
      </w:r>
      <w:r w:rsidR="00B06721">
        <w:t xml:space="preserve">her study. These include the </w:t>
      </w:r>
      <w:r>
        <w:t xml:space="preserve">relationship between the hydrophobicity of the carbon surface and the contaminant molecule required more study to understand fully. </w:t>
      </w:r>
    </w:p>
    <w:p w14:paraId="00282173" w14:textId="77777777" w:rsidR="00881078" w:rsidRDefault="00881078" w:rsidP="00881078"/>
    <w:p w14:paraId="1E97E284" w14:textId="17C72996" w:rsidR="00881078" w:rsidRDefault="00881078" w:rsidP="00881078">
      <w:r>
        <w:t xml:space="preserve">Many of the studies examined in this literature review use a single model contaminant, with several real and synthetic wastewaters seen as well. While these studies give an insight into the behaviour of some organic pollutants, there is a broad spectrum of contaminants in industrial and environmental wastewaters, and their behaviour </w:t>
      </w:r>
      <w:r w:rsidR="00DB02B5">
        <w:t xml:space="preserve">also </w:t>
      </w:r>
      <w:r>
        <w:t xml:space="preserve">needs to be predicted. </w:t>
      </w:r>
    </w:p>
    <w:p w14:paraId="43D99C19" w14:textId="77777777" w:rsidR="00881078" w:rsidRDefault="00881078" w:rsidP="00881078"/>
    <w:p w14:paraId="6A64C1AC" w14:textId="56512BD1" w:rsidR="005361A9" w:rsidRDefault="00881078" w:rsidP="005361A9">
      <w:r>
        <w:t xml:space="preserve">Many of these EF regeneration technologies hold promise for scale-up to allow for </w:t>
      </w:r>
      <w:r w:rsidR="0088650E">
        <w:t xml:space="preserve">water treatment and </w:t>
      </w:r>
      <w:r>
        <w:t xml:space="preserve">remediation programs. When fundamental information such as contaminant behaviour and optimal operating conditions is known, barriers to scale-up can be removed, and these technologies can be used to remediate wastewaters around the world. </w:t>
      </w:r>
    </w:p>
    <w:p w14:paraId="77C728D5" w14:textId="2FFEF314" w:rsidR="009C257C" w:rsidRDefault="009C257C" w:rsidP="005361A9"/>
    <w:p w14:paraId="7F40819E" w14:textId="77777777" w:rsidR="00FB718B" w:rsidRDefault="00FB718B" w:rsidP="00FB718B">
      <w:r>
        <w:t>Acknowledgements:</w:t>
      </w:r>
    </w:p>
    <w:p w14:paraId="68B97492" w14:textId="77777777" w:rsidR="00FB718B" w:rsidRDefault="00FB718B" w:rsidP="00FB718B">
      <w:r>
        <w:t xml:space="preserve">The authors would like to thank the Australian Antarctic Division for their support and access to equipment. </w:t>
      </w:r>
    </w:p>
    <w:p w14:paraId="2DB9EDB7" w14:textId="77777777" w:rsidR="00FB718B" w:rsidRDefault="00FB718B" w:rsidP="00FB718B"/>
    <w:p w14:paraId="50E155CE" w14:textId="77777777" w:rsidR="00FB718B" w:rsidRDefault="00FB718B" w:rsidP="00FB718B">
      <w:r>
        <w:t>Funding:</w:t>
      </w:r>
    </w:p>
    <w:p w14:paraId="6FA58EE2" w14:textId="77777777" w:rsidR="00FB718B" w:rsidRDefault="00FB718B" w:rsidP="00FB718B">
      <w:r>
        <w:t xml:space="preserve">This research did not receive any specific grants from funding agencies in the public, commercial or not-for-profit sectors. </w:t>
      </w:r>
    </w:p>
    <w:p w14:paraId="62C01DB5" w14:textId="77777777" w:rsidR="00FB718B" w:rsidRDefault="00FB718B" w:rsidP="005361A9"/>
    <w:p w14:paraId="637BDEAE" w14:textId="3EB3E27E" w:rsidR="00831B4D" w:rsidRDefault="007D30F1" w:rsidP="003E402E">
      <w:pPr>
        <w:pStyle w:val="Heading1"/>
      </w:pPr>
      <w:bookmarkStart w:id="51" w:name="_Toc57640243"/>
      <w:r>
        <w:t>References:</w:t>
      </w:r>
      <w:bookmarkEnd w:id="51"/>
      <w:r>
        <w:t xml:space="preserve"> </w:t>
      </w:r>
    </w:p>
    <w:p w14:paraId="4F8554AF" w14:textId="77777777" w:rsidR="008B65D4" w:rsidRPr="008B65D4" w:rsidRDefault="00181136" w:rsidP="008B65D4">
      <w:pPr>
        <w:pStyle w:val="Bibliography"/>
        <w:rPr>
          <w:lang w:val="en-GB"/>
        </w:rPr>
      </w:pPr>
      <w:r>
        <w:fldChar w:fldCharType="begin"/>
      </w:r>
      <w:r w:rsidR="005A0A01">
        <w:instrText xml:space="preserve"> ADDIN ZOTERO_BIBL {"uncited":[],"omitted":[],"custom":[]} CSL_BIBLIOGRAPHY </w:instrText>
      </w:r>
      <w:r>
        <w:fldChar w:fldCharType="separate"/>
      </w:r>
      <w:r w:rsidR="008B65D4" w:rsidRPr="008B65D4">
        <w:rPr>
          <w:lang w:val="en-GB"/>
        </w:rPr>
        <w:t>Álvarez, P.M., Beltrán, F.J., Gómez-Serrano, V., Jaramillo, J., Rodrı́guez, E.M., 2004. Comparison between thermal and ozone regenerations of spent activated carbon exhausted with phenol. Water Res. 38, 2155–2165. https://doi.org/10.1016/j.watres.2004.01.030</w:t>
      </w:r>
    </w:p>
    <w:p w14:paraId="490E958A" w14:textId="77777777" w:rsidR="008B65D4" w:rsidRPr="008B65D4" w:rsidRDefault="008B65D4" w:rsidP="008B65D4">
      <w:pPr>
        <w:pStyle w:val="Bibliography"/>
        <w:rPr>
          <w:lang w:val="en-GB"/>
        </w:rPr>
      </w:pPr>
      <w:r w:rsidRPr="008B65D4">
        <w:rPr>
          <w:lang w:val="en-GB"/>
        </w:rPr>
        <w:t>Álvarez, P.M., García-Araya, J.F., Beltrán, F.J., Masa, F.J., Medina, F., 2005. Ozonation of activated carbons: Effect on the adsorption of selected phenolic compounds from aqueous solutions. J. Colloid Interface Sci. 283, 503–512. https://doi.org/10.1016/j.jcis.2004.09.014</w:t>
      </w:r>
    </w:p>
    <w:p w14:paraId="4F8BB26A" w14:textId="77777777" w:rsidR="008B65D4" w:rsidRPr="008B65D4" w:rsidRDefault="008B65D4" w:rsidP="008B65D4">
      <w:pPr>
        <w:pStyle w:val="Bibliography"/>
        <w:rPr>
          <w:lang w:val="en-GB"/>
        </w:rPr>
      </w:pPr>
      <w:r w:rsidRPr="008B65D4">
        <w:rPr>
          <w:lang w:val="en-GB"/>
        </w:rPr>
        <w:t>Andreozzi, R., 2002. Oxidation of 3,4-dihydroxybenzoic acid by means of hydrogen peroxide in aqueous goethite slurry. Water Res. 36, 2761–2768. https://doi.org/10.1016/S0043-1354(01)00499-7</w:t>
      </w:r>
    </w:p>
    <w:p w14:paraId="3D4859D6" w14:textId="77777777" w:rsidR="008B65D4" w:rsidRPr="008B65D4" w:rsidRDefault="008B65D4" w:rsidP="008B65D4">
      <w:pPr>
        <w:pStyle w:val="Bibliography"/>
        <w:rPr>
          <w:lang w:val="en-GB"/>
        </w:rPr>
      </w:pPr>
      <w:r w:rsidRPr="008B65D4">
        <w:rPr>
          <w:lang w:val="en-GB"/>
        </w:rPr>
        <w:t>Asghar, H.M.A., Roberts, E.P.L., Hussain, S.N., Campen, A.K., Brown, N.W., 2012. Wastewater treatment by adsorption with electrochemical regeneration using graphite-based adsorbents. J. Appl. Electrochem. 42, 797–807. https://doi.org/10.1007/s10800-012-0439-8</w:t>
      </w:r>
    </w:p>
    <w:p w14:paraId="1BAB2B9B" w14:textId="77777777" w:rsidR="008B65D4" w:rsidRPr="008B65D4" w:rsidRDefault="008B65D4" w:rsidP="008B65D4">
      <w:pPr>
        <w:pStyle w:val="Bibliography"/>
        <w:rPr>
          <w:lang w:val="en-GB"/>
        </w:rPr>
      </w:pPr>
      <w:r w:rsidRPr="008B65D4">
        <w:rPr>
          <w:lang w:val="en-GB"/>
        </w:rPr>
        <w:t>ATSM International, 2014. ATSM D4607-14Test Method for Determination of Iodine Number of Activated Carbon. ASTM International, West Conshohocken, PA. https://doi.org/10.1520/D4607-14</w:t>
      </w:r>
    </w:p>
    <w:p w14:paraId="10B48A04" w14:textId="77777777" w:rsidR="008B65D4" w:rsidRPr="008B65D4" w:rsidRDefault="008B65D4" w:rsidP="008B65D4">
      <w:pPr>
        <w:pStyle w:val="Bibliography"/>
        <w:rPr>
          <w:lang w:val="en-GB"/>
        </w:rPr>
      </w:pPr>
      <w:r w:rsidRPr="008B65D4">
        <w:rPr>
          <w:lang w:val="en-GB"/>
        </w:rPr>
        <w:t xml:space="preserve">Balci, B., Oturan, M.A., Oturan, N., Sirés, I., 2009. Decontamination of Aqueous Glyphosate, (Aminomethyl)phosphonic Acid, and Glufosinate Solutions by Electro-Fenton-like Process with Mn </w:t>
      </w:r>
      <w:r w:rsidRPr="008B65D4">
        <w:rPr>
          <w:vertAlign w:val="superscript"/>
          <w:lang w:val="en-GB"/>
        </w:rPr>
        <w:t>2+</w:t>
      </w:r>
      <w:r w:rsidRPr="008B65D4">
        <w:rPr>
          <w:lang w:val="en-GB"/>
        </w:rPr>
        <w:t xml:space="preserve"> as the Catalyst. J. Agric. Food Chem. 57, 4888–4894. https://doi.org/10.1021/jf900876x</w:t>
      </w:r>
    </w:p>
    <w:p w14:paraId="791F7179" w14:textId="77777777" w:rsidR="008B65D4" w:rsidRPr="008B65D4" w:rsidRDefault="008B65D4" w:rsidP="008B65D4">
      <w:pPr>
        <w:pStyle w:val="Bibliography"/>
        <w:rPr>
          <w:lang w:val="en-GB"/>
        </w:rPr>
      </w:pPr>
      <w:r w:rsidRPr="008B65D4">
        <w:rPr>
          <w:lang w:val="en-GB"/>
        </w:rPr>
        <w:t>Bali, U., Karagozoglu, B., 2007. Performance comparison of Fenton process, ferric coagulation and H2O2/pyridine/Cu(II) system for decolorization of Remazol Turquoise Blue G-133. Dyes Pigments 74, 73–80. https://doi.org/10.1016/j.dyepig.2006.01.013</w:t>
      </w:r>
    </w:p>
    <w:p w14:paraId="46512DBC" w14:textId="77777777" w:rsidR="008B65D4" w:rsidRPr="008B65D4" w:rsidRDefault="008B65D4" w:rsidP="008B65D4">
      <w:pPr>
        <w:pStyle w:val="Bibliography"/>
        <w:rPr>
          <w:lang w:val="en-GB"/>
        </w:rPr>
      </w:pPr>
      <w:r w:rsidRPr="008B65D4">
        <w:rPr>
          <w:lang w:val="en-GB"/>
        </w:rPr>
        <w:t>Bañuelos, J.A., El-Ghenymy, A., Rodríguez, F.J., Manríquez, J., Bustos, E., Rodríguez, A., Brillas, E., Godínez, L.A., 2014. Study of an Air Diffusion Activated Carbon Packed Electrode for an Electro-Fenton Wastewater Treatment. Electrochimica Acta 140, 412–418. https://doi.org/10.1016/j.electacta.2014.05.078</w:t>
      </w:r>
    </w:p>
    <w:p w14:paraId="33546C06" w14:textId="77777777" w:rsidR="008B65D4" w:rsidRPr="008B65D4" w:rsidRDefault="008B65D4" w:rsidP="008B65D4">
      <w:pPr>
        <w:pStyle w:val="Bibliography"/>
        <w:rPr>
          <w:lang w:val="en-GB"/>
        </w:rPr>
      </w:pPr>
      <w:r w:rsidRPr="008B65D4">
        <w:rPr>
          <w:lang w:val="en-GB"/>
        </w:rPr>
        <w:lastRenderedPageBreak/>
        <w:t>Bañuelos, J.A., García-Rodríguez, O., El-Ghenymy, A., Rodríguez-Valadez, F.J., Godínez, L.A., Brillas, E., 2016. Advanced oxidation treatment of malachite green dye using a low cost carbon-felt air-diffusion cathode. J. Environ. Chem. Eng. 4, 2066–2075. https://doi.org/10.1016/j.jece.2016.03.012</w:t>
      </w:r>
    </w:p>
    <w:p w14:paraId="48C0FD24" w14:textId="77777777" w:rsidR="008B65D4" w:rsidRPr="008B65D4" w:rsidRDefault="008B65D4" w:rsidP="008B65D4">
      <w:pPr>
        <w:pStyle w:val="Bibliography"/>
        <w:rPr>
          <w:lang w:val="en-GB"/>
        </w:rPr>
      </w:pPr>
      <w:r w:rsidRPr="008B65D4">
        <w:rPr>
          <w:lang w:val="en-GB"/>
        </w:rPr>
        <w:t>Bañuelos, J.A., García-Rodríguez, O., Rodríguez-Valadez, F.J., Godínez, L.A., 2015a. Electrochemically Prepared Iron-Modified Activated Carbon Electrodes for Their Application in Electro-Fenton and Photoelectro-Fenton Processes. J. Electrochem. Soc. 162, E154–E159. https://doi.org/10.1149/2.0581509jes</w:t>
      </w:r>
    </w:p>
    <w:p w14:paraId="2EBC3B8D" w14:textId="77777777" w:rsidR="008B65D4" w:rsidRPr="008B65D4" w:rsidRDefault="008B65D4" w:rsidP="008B65D4">
      <w:pPr>
        <w:pStyle w:val="Bibliography"/>
        <w:rPr>
          <w:lang w:val="en-GB"/>
        </w:rPr>
      </w:pPr>
      <w:r w:rsidRPr="008B65D4">
        <w:rPr>
          <w:lang w:val="en-GB"/>
        </w:rPr>
        <w:t>Bañuelos, J.A., García-Rodríguez, O., Rodríguez-Valadez, F.J., Manríquez, J., Bustos, E., Rodríguez, A., Godínez, L.A., 2015b. Cathodic polarization effect on the electro-Fenton regeneration of activated carbon. J. Appl. Electrochem. 45, 523–531. https://doi.org/10.1007/s10800-015-0815-2</w:t>
      </w:r>
    </w:p>
    <w:p w14:paraId="0645522A" w14:textId="77777777" w:rsidR="008B65D4" w:rsidRPr="008B65D4" w:rsidRDefault="008B65D4" w:rsidP="008B65D4">
      <w:pPr>
        <w:pStyle w:val="Bibliography"/>
        <w:rPr>
          <w:lang w:val="en-GB"/>
        </w:rPr>
      </w:pPr>
      <w:r w:rsidRPr="008B65D4">
        <w:rPr>
          <w:lang w:val="en-GB"/>
        </w:rPr>
        <w:t>Bañuelos, J.A., Rodríguez, F.J., Manríquez Rocha, J., Bustos, E., Rodríguez, A., Cruz, J.C., Arriaga, L.G., Godínez, L.A., 2013. Novel Electro-Fenton Approach for Regeneration of Activated Carbon. Environ. Sci. Technol. 47, 7927–7933. https://doi.org/10.1021/es401320e</w:t>
      </w:r>
    </w:p>
    <w:p w14:paraId="2C6DC2BE" w14:textId="77777777" w:rsidR="008B65D4" w:rsidRPr="008B65D4" w:rsidRDefault="008B65D4" w:rsidP="008B65D4">
      <w:pPr>
        <w:pStyle w:val="Bibliography"/>
        <w:rPr>
          <w:lang w:val="en-GB"/>
        </w:rPr>
      </w:pPr>
      <w:r w:rsidRPr="008B65D4">
        <w:rPr>
          <w:lang w:val="en-GB"/>
        </w:rPr>
        <w:t>Barhoumi, N., Olvera-Vargas, H., Oturan, N., Huguenot, D., Gadri, A., Ammar, S., Brillas, E., Oturan, M.A., 2017. Kinetics of oxidative degradation/mineralization pathways of the antibiotic tetracycline by the novel heterogeneous electro-Fenton process with solid catalyst chalcopyrite. Appl. Catal. B Environ. 209, 637–647. https://doi.org/10.1016/j.apcatb.2017.03.034</w:t>
      </w:r>
    </w:p>
    <w:p w14:paraId="09D4B052" w14:textId="77777777" w:rsidR="008B65D4" w:rsidRPr="008B65D4" w:rsidRDefault="008B65D4" w:rsidP="008B65D4">
      <w:pPr>
        <w:pStyle w:val="Bibliography"/>
        <w:rPr>
          <w:lang w:val="en-GB"/>
        </w:rPr>
      </w:pPr>
      <w:r w:rsidRPr="008B65D4">
        <w:rPr>
          <w:lang w:val="en-GB"/>
        </w:rPr>
        <w:t>Barton, S.S., Evans, M.J.B., Halliop, E., MacDonald, J.A.F., 1997. Acidic and basic sites on the surface of porous carbon. Carbon 35, 1361–1366. https://doi.org/10.1016/S0008-6223(97)00080-8</w:t>
      </w:r>
    </w:p>
    <w:p w14:paraId="3F7CDD3B" w14:textId="77777777" w:rsidR="008B65D4" w:rsidRPr="008B65D4" w:rsidRDefault="008B65D4" w:rsidP="008B65D4">
      <w:pPr>
        <w:pStyle w:val="Bibliography"/>
        <w:rPr>
          <w:lang w:val="en-GB"/>
        </w:rPr>
      </w:pPr>
      <w:r w:rsidRPr="008B65D4">
        <w:rPr>
          <w:lang w:val="en-GB"/>
        </w:rPr>
        <w:t>Becerril-Estrada, V., Robles, I., Martínez-Sánchez, C., Godínez, L.A., 2020. Study of TiO2/Ti4O7 photo-anodes inserted in an activated carbon packed bed cathode: Towards the development of 3D-type photo-electro-Fenton reactors for water treatment. Electrochimica Acta 340, 135972. https://doi.org/10.1016/j.electacta.2020.135972</w:t>
      </w:r>
    </w:p>
    <w:p w14:paraId="343FF70D" w14:textId="77777777" w:rsidR="008B65D4" w:rsidRPr="008B65D4" w:rsidRDefault="008B65D4" w:rsidP="008B65D4">
      <w:pPr>
        <w:pStyle w:val="Bibliography"/>
        <w:rPr>
          <w:lang w:val="en-GB"/>
        </w:rPr>
      </w:pPr>
      <w:r w:rsidRPr="008B65D4">
        <w:rPr>
          <w:lang w:val="en-GB"/>
        </w:rPr>
        <w:t>Berenguer, R., Marco-Lozar, J.P., Quijada, C., Cazorla-Amorós, D., Morallón, E., 2012. A comparison between oxidation of activated carbon by electrochemical and chemical treatments. Carbon 50, 1123–1134. https://doi.org/10.1016/j.carbon.2011.10.025</w:t>
      </w:r>
    </w:p>
    <w:p w14:paraId="14F586AA" w14:textId="77777777" w:rsidR="008B65D4" w:rsidRPr="008B65D4" w:rsidRDefault="008B65D4" w:rsidP="008B65D4">
      <w:pPr>
        <w:pStyle w:val="Bibliography"/>
        <w:rPr>
          <w:lang w:val="en-GB"/>
        </w:rPr>
      </w:pPr>
      <w:r w:rsidRPr="008B65D4">
        <w:rPr>
          <w:lang w:val="en-GB"/>
        </w:rPr>
        <w:t>Berenguer, R., Marco-Lozar, J.P., Quijada, C., Cazorla-Amorós, D., Morallón, E., 2010. Electrochemical regeneration and porosity recovery of phenol-saturated granular activated carbon in an alkaline medium. Carbon 48, 2734–2745. https://doi.org/10.1016/j.carbon.2010.03.071</w:t>
      </w:r>
    </w:p>
    <w:p w14:paraId="2A3BF28A" w14:textId="77777777" w:rsidR="008B65D4" w:rsidRPr="008B65D4" w:rsidRDefault="008B65D4" w:rsidP="008B65D4">
      <w:pPr>
        <w:pStyle w:val="Bibliography"/>
        <w:rPr>
          <w:lang w:val="en-GB"/>
        </w:rPr>
      </w:pPr>
      <w:r w:rsidRPr="008B65D4">
        <w:rPr>
          <w:lang w:val="en-GB"/>
        </w:rPr>
        <w:t>Berenguer, R., Marco-Lozar, J.P., Quijada, C., Cazorla-Amorós, D., Morallón, E., 2009. Effect of electrochemical treatments on the surface chemistry of activated carbon. Carbon 47, 1018–1027. https://doi.org/10.1016/j.carbon.2008.12.022</w:t>
      </w:r>
    </w:p>
    <w:p w14:paraId="58D4563F" w14:textId="77777777" w:rsidR="008B65D4" w:rsidRPr="008B65D4" w:rsidRDefault="008B65D4" w:rsidP="008B65D4">
      <w:pPr>
        <w:pStyle w:val="Bibliography"/>
        <w:rPr>
          <w:lang w:val="en-GB"/>
        </w:rPr>
      </w:pPr>
      <w:r w:rsidRPr="008B65D4">
        <w:rPr>
          <w:lang w:val="en-GB"/>
        </w:rPr>
        <w:t>Berenguer, R., Morallón, E., 2019. Oxidation of Different Microporous Carbons by Chemical and Electrochemical Methods. Front. Mater. 6, 130. https://doi.org/10.3389/fmats.2019.00130</w:t>
      </w:r>
    </w:p>
    <w:p w14:paraId="64FD9EFA" w14:textId="77777777" w:rsidR="008B65D4" w:rsidRPr="008B65D4" w:rsidRDefault="008B65D4" w:rsidP="008B65D4">
      <w:pPr>
        <w:pStyle w:val="Bibliography"/>
        <w:rPr>
          <w:lang w:val="en-GB"/>
        </w:rPr>
      </w:pPr>
      <w:r w:rsidRPr="008B65D4">
        <w:rPr>
          <w:lang w:val="en-GB"/>
        </w:rPr>
        <w:t>Biniak, S., Szymański, G., Siedlewski, J., Świątkowski, A., 1997. The characterization of activated carbons with oxygen and nitrogen surface groups. Carbon 35, 1799–1810. https://doi.org/10.1016/S0008-6223(97)00096-1</w:t>
      </w:r>
    </w:p>
    <w:p w14:paraId="70C8D2D4" w14:textId="77777777" w:rsidR="008B65D4" w:rsidRPr="008B65D4" w:rsidRDefault="008B65D4" w:rsidP="008B65D4">
      <w:pPr>
        <w:pStyle w:val="Bibliography"/>
        <w:rPr>
          <w:lang w:val="en-GB"/>
        </w:rPr>
      </w:pPr>
      <w:r w:rsidRPr="008B65D4">
        <w:rPr>
          <w:lang w:val="en-GB"/>
        </w:rPr>
        <w:lastRenderedPageBreak/>
        <w:t>Bleda-Martínez, M.J., Lozano-Castelló, D., Morallón, E., Cazorla-Amorós, D., Linares-Solano, A., 2006. Chemical and electrochemical characterization of porous carbon materials. Carbon 44, 2642–2651. https://doi.org/10.1016/j.carbon.2006.04.017</w:t>
      </w:r>
    </w:p>
    <w:p w14:paraId="634D1270" w14:textId="77777777" w:rsidR="008B65D4" w:rsidRPr="008B65D4" w:rsidRDefault="008B65D4" w:rsidP="008B65D4">
      <w:pPr>
        <w:pStyle w:val="Bibliography"/>
        <w:rPr>
          <w:lang w:val="en-GB"/>
        </w:rPr>
      </w:pPr>
      <w:r w:rsidRPr="008B65D4">
        <w:rPr>
          <w:lang w:val="en-GB"/>
        </w:rPr>
        <w:t>Bleyl, S., Kopinke, F.-D., Mackenzie, K., 2012. Carbo-Iron®—Synthesis and stabilization of Fe(0)-doped colloidal activated carbon for in situ groundwater treatment. Chem. Eng. J. 191, 588–595. https://doi.org/10.1016/j.cej.2012.03.021</w:t>
      </w:r>
    </w:p>
    <w:p w14:paraId="1EC9439B" w14:textId="77777777" w:rsidR="008B65D4" w:rsidRPr="008B65D4" w:rsidRDefault="008B65D4" w:rsidP="008B65D4">
      <w:pPr>
        <w:pStyle w:val="Bibliography"/>
        <w:rPr>
          <w:lang w:val="en-GB"/>
        </w:rPr>
      </w:pPr>
      <w:r w:rsidRPr="008B65D4">
        <w:rPr>
          <w:lang w:val="en-GB"/>
        </w:rPr>
        <w:t>Bokare, A.D., Choi, W., 2014. Review of iron-free Fenton-like systems for activating H2O2 in advanced oxidation processes. J. Hazard. Mater. 275, 121–135. https://doi.org/10.1016/j.jhazmat.2014.04.054</w:t>
      </w:r>
    </w:p>
    <w:p w14:paraId="2A3360E2" w14:textId="77777777" w:rsidR="008B65D4" w:rsidRPr="008B65D4" w:rsidRDefault="008B65D4" w:rsidP="008B65D4">
      <w:pPr>
        <w:pStyle w:val="Bibliography"/>
        <w:rPr>
          <w:lang w:val="en-GB"/>
        </w:rPr>
      </w:pPr>
      <w:r w:rsidRPr="008B65D4">
        <w:rPr>
          <w:lang w:val="en-GB"/>
        </w:rPr>
        <w:t>Bounab, L., Iglesias, O., González-Romero, E., Pazos, M., Ángeles Sanromán, M., 2015. Effective heterogeneous electro-Fenton process of m-cresol with iron loaded actived carbon. RSC Adv. 5, 31049–31056. https://doi.org/10.1039/C5RA03050A</w:t>
      </w:r>
    </w:p>
    <w:p w14:paraId="10189433" w14:textId="77777777" w:rsidR="008B65D4" w:rsidRPr="008B65D4" w:rsidRDefault="008B65D4" w:rsidP="008B65D4">
      <w:pPr>
        <w:pStyle w:val="Bibliography"/>
        <w:rPr>
          <w:lang w:val="en-GB"/>
        </w:rPr>
      </w:pPr>
      <w:r w:rsidRPr="008B65D4">
        <w:rPr>
          <w:lang w:val="en-GB"/>
        </w:rPr>
        <w:t>Brillas, E., 2020. A review on the photoelectro-Fenton process as efficient electrochemical advanced oxidation for wastewater remediation. Treatment with UV light, sunlight, and coupling with conventional and other photo-assisted advanced technologies. Chemosphere 250, 126198. https://doi.org/10.1016/j.chemosphere.2020.126198</w:t>
      </w:r>
    </w:p>
    <w:p w14:paraId="19FA10B1" w14:textId="77777777" w:rsidR="008B65D4" w:rsidRPr="008B65D4" w:rsidRDefault="008B65D4" w:rsidP="008B65D4">
      <w:pPr>
        <w:pStyle w:val="Bibliography"/>
        <w:rPr>
          <w:lang w:val="en-GB"/>
        </w:rPr>
      </w:pPr>
      <w:r w:rsidRPr="008B65D4">
        <w:rPr>
          <w:lang w:val="en-GB"/>
        </w:rPr>
        <w:t>Brillas, E., 2013. A Review on the Degradation of Organic Pollutants in Waters by UV Photoelectro-Fenton and Solar Photoelectro-Fenton. J. Braz. Chem. Soc. https://doi.org/10.5935/0103-5053.20130257</w:t>
      </w:r>
    </w:p>
    <w:p w14:paraId="295F1791" w14:textId="77777777" w:rsidR="008B65D4" w:rsidRPr="008B65D4" w:rsidRDefault="008B65D4" w:rsidP="008B65D4">
      <w:pPr>
        <w:pStyle w:val="Bibliography"/>
        <w:rPr>
          <w:lang w:val="en-GB"/>
        </w:rPr>
      </w:pPr>
      <w:r w:rsidRPr="008B65D4">
        <w:rPr>
          <w:lang w:val="en-GB"/>
        </w:rPr>
        <w:t>Brillas, E., Garcia-Segura, S., 2020. Benchmarking recent advances and innovative technology approaches of Fenton, photo-Fenton, electro-Fenton, and related processes: A review on the relevance of phenol as model molecule. Sep. Purif. Technol. 237, 116337. https://doi.org/10.1016/j.seppur.2019.116337</w:t>
      </w:r>
    </w:p>
    <w:p w14:paraId="4017D12B" w14:textId="77777777" w:rsidR="008B65D4" w:rsidRPr="008B65D4" w:rsidRDefault="008B65D4" w:rsidP="008B65D4">
      <w:pPr>
        <w:pStyle w:val="Bibliography"/>
        <w:rPr>
          <w:lang w:val="en-GB"/>
        </w:rPr>
      </w:pPr>
      <w:r w:rsidRPr="008B65D4">
        <w:rPr>
          <w:lang w:val="en-GB"/>
        </w:rPr>
        <w:t>Brillas, E., Garrido, J.A., Rodríguez, R.M., Arias, C., Cabot, P.L., Centellas, F., 2007. Wastewaters by Electrochemical Advanced Oxidation Processes Using a BDD Anode and Electrogenerated H2O2 with Fe(II) and UVA Light as Catalysts: Port. Electrochimica Acta 26, 15–46. https://doi.org/10.4152/pea.200801015</w:t>
      </w:r>
    </w:p>
    <w:p w14:paraId="6CC04100" w14:textId="77777777" w:rsidR="008B65D4" w:rsidRPr="008B65D4" w:rsidRDefault="008B65D4" w:rsidP="008B65D4">
      <w:pPr>
        <w:pStyle w:val="Bibliography"/>
        <w:rPr>
          <w:lang w:val="en-GB"/>
        </w:rPr>
      </w:pPr>
      <w:r w:rsidRPr="008B65D4">
        <w:rPr>
          <w:lang w:val="en-GB"/>
        </w:rPr>
        <w:t>Brillas, E., Mur, E., 1996. Iron(II) Catalysis of the Mineralization of Aniline Using a Carbon-PTFE 02-Fed Cathode. J Electrochem Soc 143, 6.</w:t>
      </w:r>
    </w:p>
    <w:p w14:paraId="268A89CC" w14:textId="77777777" w:rsidR="008B65D4" w:rsidRPr="008B65D4" w:rsidRDefault="008B65D4" w:rsidP="008B65D4">
      <w:pPr>
        <w:pStyle w:val="Bibliography"/>
        <w:rPr>
          <w:lang w:val="en-GB"/>
        </w:rPr>
      </w:pPr>
      <w:r w:rsidRPr="008B65D4">
        <w:rPr>
          <w:lang w:val="en-GB"/>
        </w:rPr>
        <w:t>Brillas, E., Mur, E., Casado, J., 1996. Iron(II) Catalysis of the Mineralization of Aniline Using a Carbon‐PTFE O 2 ‐ Fed Cathode. J. Electrochem. Soc. 143, L49–L53. https://doi.org/10.1149/1.1836528</w:t>
      </w:r>
    </w:p>
    <w:p w14:paraId="2BD5270F" w14:textId="77777777" w:rsidR="008B65D4" w:rsidRPr="008B65D4" w:rsidRDefault="008B65D4" w:rsidP="008B65D4">
      <w:pPr>
        <w:pStyle w:val="Bibliography"/>
        <w:rPr>
          <w:lang w:val="en-GB"/>
        </w:rPr>
      </w:pPr>
      <w:r w:rsidRPr="008B65D4">
        <w:rPr>
          <w:lang w:val="en-GB"/>
        </w:rPr>
        <w:t>Brillas, E., Sauleda, R., Casado, J., 1998. Degradation of 4-Chlorophenol by Anodic Oxidation, Electro-Fenton, Photoelectro-Fenton, and Peroxi-Coagulation Process. J Electrochem Soc 145, 7.</w:t>
      </w:r>
    </w:p>
    <w:p w14:paraId="2B483D06" w14:textId="77777777" w:rsidR="008B65D4" w:rsidRPr="008B65D4" w:rsidRDefault="008B65D4" w:rsidP="008B65D4">
      <w:pPr>
        <w:pStyle w:val="Bibliography"/>
        <w:rPr>
          <w:lang w:val="en-GB"/>
        </w:rPr>
      </w:pPr>
      <w:r w:rsidRPr="008B65D4">
        <w:rPr>
          <w:lang w:val="en-GB"/>
        </w:rPr>
        <w:t>Brillas, E., Sirés, I., Oturan, M.A., 2009. Electro-Fenton Process and Related Electrochemical Technologies Based on Fenton’s Reaction Chemistry. Chem. Rev. 109, 6570–6631. https://doi.org/10.1021/cr900136g</w:t>
      </w:r>
    </w:p>
    <w:p w14:paraId="0D59C91A" w14:textId="77777777" w:rsidR="008B65D4" w:rsidRPr="008B65D4" w:rsidRDefault="008B65D4" w:rsidP="008B65D4">
      <w:pPr>
        <w:pStyle w:val="Bibliography"/>
        <w:rPr>
          <w:lang w:val="en-GB"/>
        </w:rPr>
      </w:pPr>
      <w:r w:rsidRPr="008B65D4">
        <w:rPr>
          <w:lang w:val="en-GB"/>
        </w:rPr>
        <w:t>Brown, N.W., Roberts, E.P.L., Garforth, A.A., Dryfe, R.A.W., 2004. Electrochemical regeneration of a carbon-based adsorbent loaded with crystal violet dye. Electrochimica Acta 49, 3269–3281. https://doi.org/10.1016/j.electacta.2004.02.040</w:t>
      </w:r>
    </w:p>
    <w:p w14:paraId="4884AD95" w14:textId="77777777" w:rsidR="008B65D4" w:rsidRPr="008B65D4" w:rsidRDefault="008B65D4" w:rsidP="008B65D4">
      <w:pPr>
        <w:pStyle w:val="Bibliography"/>
        <w:rPr>
          <w:lang w:val="en-GB"/>
        </w:rPr>
      </w:pPr>
      <w:r w:rsidRPr="008B65D4">
        <w:rPr>
          <w:lang w:val="en-GB"/>
        </w:rPr>
        <w:t>Caly, L., Radovic, L.R., 1994. Interfacial chemistry and electrochemistry of carbon surfaces. Chem. Phys. Carbon 24, 213–310.</w:t>
      </w:r>
    </w:p>
    <w:p w14:paraId="2503FD61" w14:textId="77777777" w:rsidR="008B65D4" w:rsidRPr="008B65D4" w:rsidRDefault="008B65D4" w:rsidP="008B65D4">
      <w:pPr>
        <w:pStyle w:val="Bibliography"/>
        <w:rPr>
          <w:lang w:val="en-GB"/>
        </w:rPr>
      </w:pPr>
      <w:r w:rsidRPr="008B65D4">
        <w:rPr>
          <w:lang w:val="en-GB"/>
        </w:rPr>
        <w:t>Carabineiro, S.A.C., Pereira, M.F.R., Órfão, J.J.M., Figueiredo, J.L., 2012. Surface Chemistry of Activated Carbons, in: Kwiatkowski, J.F. (Ed.), Activated Carbon : Classifications, Properties and Applications., Chemical Engineering Methods and Technology. Nova Science.</w:t>
      </w:r>
    </w:p>
    <w:p w14:paraId="251C3A52" w14:textId="77777777" w:rsidR="008B65D4" w:rsidRPr="008B65D4" w:rsidRDefault="008B65D4" w:rsidP="008B65D4">
      <w:pPr>
        <w:pStyle w:val="Bibliography"/>
        <w:rPr>
          <w:lang w:val="en-GB"/>
        </w:rPr>
      </w:pPr>
      <w:r w:rsidRPr="008B65D4">
        <w:rPr>
          <w:lang w:val="en-GB"/>
        </w:rPr>
        <w:lastRenderedPageBreak/>
        <w:t>Castro, C.S., Guerreiro, M.C., Oliveira, L.C.A., Gonçalves, M., Anastácio, A.S., Nazzarro, M., 2009. Iron oxide dispersed over activated carbon: Support influence on the oxidation of the model molecule methylene blue. Appl. Catal. Gen. 367, 53–58. https://doi.org/10.1016/j.apcata.2009.07.032</w:t>
      </w:r>
    </w:p>
    <w:p w14:paraId="46F62B96" w14:textId="77777777" w:rsidR="008B65D4" w:rsidRPr="008B65D4" w:rsidRDefault="008B65D4" w:rsidP="008B65D4">
      <w:pPr>
        <w:pStyle w:val="Bibliography"/>
        <w:rPr>
          <w:lang w:val="en-GB"/>
        </w:rPr>
      </w:pPr>
      <w:r w:rsidRPr="008B65D4">
        <w:rPr>
          <w:lang w:val="en-GB"/>
        </w:rPr>
        <w:t>Chen, J., Zhai, Y., Chen, H., Li, C., Zeng, G., Pang, D., Lu, P., 2012. Effects of pretreatment on the surface chemistry and pore size properties of nitrogen functionalized and alkylated granular activated carbon. Appl. Surf. Sci. 263, 247–253. https://doi.org/10.1016/j.apsusc.2012.09.038</w:t>
      </w:r>
    </w:p>
    <w:p w14:paraId="6CF3047D" w14:textId="77777777" w:rsidR="008B65D4" w:rsidRPr="008B65D4" w:rsidRDefault="008B65D4" w:rsidP="008B65D4">
      <w:pPr>
        <w:pStyle w:val="Bibliography"/>
        <w:rPr>
          <w:lang w:val="en-GB"/>
        </w:rPr>
      </w:pPr>
      <w:r w:rsidRPr="008B65D4">
        <w:rPr>
          <w:lang w:val="en-GB"/>
        </w:rPr>
        <w:t>Chen, L., Pinto, A., Alshawabkeh, A.N., 2019. Activated Carbon as a Cathode for Water Disinfection through the Electro-Fenton Process. Catalysts 9, 601. https://doi.org/10.3390/catal9070601</w:t>
      </w:r>
    </w:p>
    <w:p w14:paraId="420017EF" w14:textId="77777777" w:rsidR="008B65D4" w:rsidRPr="008B65D4" w:rsidRDefault="008B65D4" w:rsidP="008B65D4">
      <w:pPr>
        <w:pStyle w:val="Bibliography"/>
        <w:rPr>
          <w:lang w:val="en-GB"/>
        </w:rPr>
      </w:pPr>
      <w:r w:rsidRPr="008B65D4">
        <w:rPr>
          <w:lang w:val="en-GB"/>
        </w:rPr>
        <w:t>Choma, J., Burakiewicz-Mortka, W., Jaroniec, M., Li, Z., Klinik, J., 1999. Monitoring Changes in Surface and Structural Properties of Porous Carbons Modified by Different Oxidizing Agents. J. Colloid Interface Sci. 214, 438–446. https://doi.org/10.1006/jcis.1999.6246</w:t>
      </w:r>
    </w:p>
    <w:p w14:paraId="18A314A7" w14:textId="77777777" w:rsidR="008B65D4" w:rsidRPr="008B65D4" w:rsidRDefault="008B65D4" w:rsidP="008B65D4">
      <w:pPr>
        <w:pStyle w:val="Bibliography"/>
        <w:rPr>
          <w:lang w:val="en-GB"/>
        </w:rPr>
      </w:pPr>
      <w:r w:rsidRPr="008B65D4">
        <w:rPr>
          <w:lang w:val="en-GB"/>
        </w:rPr>
        <w:t>Chumakov, A., Batalova, V., Slizhov, Y., 2016. Electro-Fenton-like reactions of transition metal ions with electrogenerated hydrogen peroxide. Presented at the PROSPECTS OF FUNDAMENTAL SCIENCES DEVELOPMENT (PFSD-2016): Proceedings of the XIII International Conference of Students and Young Scientists, Tomsk, Russia, p. 040004. https://doi.org/10.1063/1.4964563</w:t>
      </w:r>
    </w:p>
    <w:p w14:paraId="435C0291" w14:textId="77777777" w:rsidR="008B65D4" w:rsidRPr="008B65D4" w:rsidRDefault="008B65D4" w:rsidP="008B65D4">
      <w:pPr>
        <w:pStyle w:val="Bibliography"/>
        <w:rPr>
          <w:lang w:val="en-GB"/>
        </w:rPr>
      </w:pPr>
      <w:r w:rsidRPr="008B65D4">
        <w:rPr>
          <w:lang w:val="en-GB"/>
        </w:rPr>
        <w:t>Codd, R., Dillon, C.T., Levina, A., Lay, P.A., 2001. Studies on the genotoxicity of chromium: from the test tube to the cell. Coord. Chem. Rev. 216, 537–582.</w:t>
      </w:r>
    </w:p>
    <w:p w14:paraId="3BDB3B7C" w14:textId="77777777" w:rsidR="008B65D4" w:rsidRPr="008B65D4" w:rsidRDefault="008B65D4" w:rsidP="008B65D4">
      <w:pPr>
        <w:pStyle w:val="Bibliography"/>
        <w:rPr>
          <w:lang w:val="en-GB"/>
        </w:rPr>
      </w:pPr>
      <w:r w:rsidRPr="008B65D4">
        <w:rPr>
          <w:lang w:val="en-GB"/>
        </w:rPr>
        <w:t>Damalas, C.A., Eleftherohorinos, I.G., 2011. Pesticide Exposure, Safety Issues, and Risk Assessment Indicators. Int. J. Environ. Res. Public. Health 8, 1402–1419. https://doi.org/10.3390/ijerph8051402</w:t>
      </w:r>
    </w:p>
    <w:p w14:paraId="6485D079" w14:textId="77777777" w:rsidR="008B65D4" w:rsidRPr="008B65D4" w:rsidRDefault="008B65D4" w:rsidP="008B65D4">
      <w:pPr>
        <w:pStyle w:val="Bibliography"/>
        <w:rPr>
          <w:lang w:val="en-GB"/>
        </w:rPr>
      </w:pPr>
      <w:r w:rsidRPr="008B65D4">
        <w:rPr>
          <w:lang w:val="en-GB"/>
        </w:rPr>
        <w:t>Das, S., Mishra, A., Ghangrekar, M.M., 2020. Production of Hydrogen Peroxide Using Various Metal-Based Catalysts in Electrochemical and Bioelectrochemical Systems: Mini Review. J. Hazard. Toxic Radioact. Waste 24, 06020001. https://doi.org/10.1061/(ASCE)HZ.2153-5515.0000498</w:t>
      </w:r>
    </w:p>
    <w:p w14:paraId="7C9B9648" w14:textId="77777777" w:rsidR="008B65D4" w:rsidRPr="008B65D4" w:rsidRDefault="008B65D4" w:rsidP="008B65D4">
      <w:pPr>
        <w:pStyle w:val="Bibliography"/>
        <w:rPr>
          <w:lang w:val="en-GB"/>
        </w:rPr>
      </w:pPr>
      <w:r w:rsidRPr="008B65D4">
        <w:rPr>
          <w:lang w:val="en-GB"/>
        </w:rPr>
        <w:t>Dastgheib, S.A., Karanfil, T., Cheng, W., 2004. Tailoring activated carbons for enhanced removal of natural organic matter from natural waters. Carbon 42, 547–557. https://doi.org/10.1016/j.carbon.2003.12.062</w:t>
      </w:r>
    </w:p>
    <w:p w14:paraId="77E150AC" w14:textId="77777777" w:rsidR="008B65D4" w:rsidRPr="008B65D4" w:rsidRDefault="008B65D4" w:rsidP="008B65D4">
      <w:pPr>
        <w:pStyle w:val="Bibliography"/>
        <w:rPr>
          <w:lang w:val="en-GB"/>
        </w:rPr>
      </w:pPr>
      <w:r w:rsidRPr="008B65D4">
        <w:rPr>
          <w:lang w:val="en-GB"/>
        </w:rPr>
        <w:t>Deng, F., Olvera-Vargas, H., Garcia-Rodriguez, O., Qiu, S., Yang, J., Lefebvre, O., 2018. The synergistic effect of nickel-iron-foam and tripolyphosphate for enhancing the electro-Fenton process at circum-neutral pH. Chemosphere 201, 687–696. https://doi.org/10.1016/j.chemosphere.2018.02.186</w:t>
      </w:r>
    </w:p>
    <w:p w14:paraId="19E0D4E4" w14:textId="77777777" w:rsidR="008B65D4" w:rsidRPr="008B65D4" w:rsidRDefault="008B65D4" w:rsidP="008B65D4">
      <w:pPr>
        <w:pStyle w:val="Bibliography"/>
        <w:rPr>
          <w:lang w:val="en-GB"/>
        </w:rPr>
      </w:pPr>
      <w:r w:rsidRPr="008B65D4">
        <w:rPr>
          <w:lang w:val="en-GB"/>
        </w:rPr>
        <w:t>Fallah, Z., Roberts, E.P.L., 2019. Combined adsorption/regeneration process for the removal of trace emulsified hydrocarbon contaminants. Chemosphere 230, 596–605. https://doi.org/10.1016/j.chemosphere.2019.04.224</w:t>
      </w:r>
    </w:p>
    <w:p w14:paraId="6153F2C9" w14:textId="77777777" w:rsidR="008B65D4" w:rsidRPr="008B65D4" w:rsidRDefault="008B65D4" w:rsidP="008B65D4">
      <w:pPr>
        <w:pStyle w:val="Bibliography"/>
        <w:rPr>
          <w:lang w:val="en-GB"/>
        </w:rPr>
      </w:pPr>
      <w:r w:rsidRPr="008B65D4">
        <w:rPr>
          <w:lang w:val="en-GB"/>
        </w:rPr>
        <w:t>Faria, P.C.C., Órfão, J.J.M., Pereira, M.F.R., 2004. Adsorption of anionic and cationic dyes on activated carbons with different surface chemistries. Water Res. 38, 2043–2052. https://doi.org/10.1016/j.watres.2004.01.034</w:t>
      </w:r>
    </w:p>
    <w:p w14:paraId="6C95FF8E" w14:textId="77777777" w:rsidR="008B65D4" w:rsidRPr="008B65D4" w:rsidRDefault="008B65D4" w:rsidP="008B65D4">
      <w:pPr>
        <w:pStyle w:val="Bibliography"/>
        <w:rPr>
          <w:lang w:val="en-GB"/>
        </w:rPr>
      </w:pPr>
      <w:r w:rsidRPr="008B65D4">
        <w:rPr>
          <w:lang w:val="en-GB"/>
        </w:rPr>
        <w:t>Fenton, H.J.H., 1894. LXXIII.—Oxidation of tartaric acid in presence of iron. J. Chem. Soc. Trans. 65, 899–910. https://doi.org/10.1039/CT8946500899</w:t>
      </w:r>
    </w:p>
    <w:p w14:paraId="5179D210" w14:textId="77777777" w:rsidR="008B65D4" w:rsidRPr="008B65D4" w:rsidRDefault="008B65D4" w:rsidP="008B65D4">
      <w:pPr>
        <w:pStyle w:val="Bibliography"/>
        <w:rPr>
          <w:lang w:val="en-GB"/>
        </w:rPr>
      </w:pPr>
      <w:r w:rsidRPr="008B65D4">
        <w:rPr>
          <w:lang w:val="en-GB"/>
        </w:rPr>
        <w:t xml:space="preserve">Fernández, D., Robles, I., Rodríguez-Valadez, F.J., Godínez, L.A., 2018. Novel arrangement for an electro-Fenton reactor that does not require addition of iron, acid and a final neutralization stage. Towards the development of a cost-effective technology for the </w:t>
      </w:r>
      <w:r w:rsidRPr="008B65D4">
        <w:rPr>
          <w:lang w:val="en-GB"/>
        </w:rPr>
        <w:lastRenderedPageBreak/>
        <w:t>treatment of wastewater. Chemosphere 199, 251–255. https://doi.org/10.1016/j.chemosphere.2018.02.036</w:t>
      </w:r>
    </w:p>
    <w:p w14:paraId="497C83CF" w14:textId="77777777" w:rsidR="008B65D4" w:rsidRPr="008B65D4" w:rsidRDefault="008B65D4" w:rsidP="008B65D4">
      <w:pPr>
        <w:pStyle w:val="Bibliography"/>
        <w:rPr>
          <w:lang w:val="en-GB"/>
        </w:rPr>
      </w:pPr>
      <w:r w:rsidRPr="008B65D4">
        <w:rPr>
          <w:lang w:val="en-GB"/>
        </w:rPr>
        <w:t>Figueiredo, J.L., Pereira, M.F.R., Freitas, M.M.A., Órfão, J.J.M., 1999. Modification of the surface chemistry of activated carbons. Carbon 37, 1379–1389. https://doi.org/10.1016/S0008-6223(98)00333-9</w:t>
      </w:r>
    </w:p>
    <w:p w14:paraId="48D9676D" w14:textId="77777777" w:rsidR="008B65D4" w:rsidRPr="008B65D4" w:rsidRDefault="008B65D4" w:rsidP="008B65D4">
      <w:pPr>
        <w:pStyle w:val="Bibliography"/>
        <w:rPr>
          <w:lang w:val="en-GB"/>
        </w:rPr>
      </w:pPr>
      <w:r w:rsidRPr="008B65D4">
        <w:rPr>
          <w:lang w:val="en-GB"/>
        </w:rPr>
        <w:t>Flox, C., Cabot, P.-L., Centellas, F., Garrido, J.A., Rodríguez, R.M., Arias, C., Brillas, E., 2007a. Solar photoelectro-Fenton degradation of cresols using a flow reactor with a boron-doped diamond anode. Appl. Catal. B Environ. 75, 17–28. https://doi.org/10.1016/j.apcatb.2007.03.010</w:t>
      </w:r>
    </w:p>
    <w:p w14:paraId="5761A886" w14:textId="77777777" w:rsidR="008B65D4" w:rsidRPr="008B65D4" w:rsidRDefault="008B65D4" w:rsidP="008B65D4">
      <w:pPr>
        <w:pStyle w:val="Bibliography"/>
        <w:rPr>
          <w:lang w:val="en-GB"/>
        </w:rPr>
      </w:pPr>
      <w:r w:rsidRPr="008B65D4">
        <w:rPr>
          <w:lang w:val="en-GB"/>
        </w:rPr>
        <w:t>Flox, C., Garrido, J.A., Rodríguez, R.M., Cabot, P.-L., Centellas, F., Arias, C., Brillas, E., 2007b. Mineralization of herbicide mecoprop by photoelectro-Fenton with UVA and solar light. Sel. Contrib. 4th Eur. Meet. Sol. Chem. Photocatal. Environ. Appl. SPEA 4 129, 29–36. https://doi.org/10.1016/j.cattod.2007.06.049</w:t>
      </w:r>
    </w:p>
    <w:p w14:paraId="588AF40B" w14:textId="77777777" w:rsidR="008B65D4" w:rsidRPr="008B65D4" w:rsidRDefault="008B65D4" w:rsidP="008B65D4">
      <w:pPr>
        <w:pStyle w:val="Bibliography"/>
        <w:rPr>
          <w:lang w:val="en-GB"/>
        </w:rPr>
      </w:pPr>
      <w:r w:rsidRPr="008B65D4">
        <w:rPr>
          <w:lang w:val="en-GB"/>
        </w:rPr>
        <w:t>García-Rodríguez, O., Bañuelos, J.A., El-Ghenymy, A., Godínez, L.A., Brillas, E., Rodríguez-Valadez, F.J., 2016. Use of a carbon felt–iron oxide air-diffusion cathode for the mineralization of Malachite Green dye by heterogeneous electro-Fenton and UVA photoelectro-Fenton processes. J. Electroanal. Chem. 767, 40–48. https://doi.org/10.1016/j.jelechem.2016.01.035</w:t>
      </w:r>
    </w:p>
    <w:p w14:paraId="65C14241" w14:textId="77777777" w:rsidR="008B65D4" w:rsidRPr="008B65D4" w:rsidRDefault="008B65D4" w:rsidP="008B65D4">
      <w:pPr>
        <w:pStyle w:val="Bibliography"/>
        <w:rPr>
          <w:lang w:val="en-GB"/>
        </w:rPr>
      </w:pPr>
      <w:r w:rsidRPr="008B65D4">
        <w:rPr>
          <w:lang w:val="en-GB"/>
        </w:rPr>
        <w:t>Garcia-Rodriguez, O., Villot, A., Olvera-Vargas, H., Gerente, C., Andres, Y., Lefebvre, O., 2020. Impact of the saturation level on the electrochemical regeneration of activated carbon in a single sequential reactor. Carbon 163, 265–275. https://doi.org/10.1016/j.carbon.2020.02.041</w:t>
      </w:r>
    </w:p>
    <w:p w14:paraId="4217A5E8" w14:textId="77777777" w:rsidR="008B65D4" w:rsidRPr="008B65D4" w:rsidRDefault="008B65D4" w:rsidP="008B65D4">
      <w:pPr>
        <w:pStyle w:val="Bibliography"/>
        <w:rPr>
          <w:lang w:val="en-GB"/>
        </w:rPr>
      </w:pPr>
      <w:r w:rsidRPr="008B65D4">
        <w:rPr>
          <w:lang w:val="en-GB"/>
        </w:rPr>
        <w:t>Garza-Campos, B., Brillas, E., Hernández-Ramírez, A., El-Ghenymy, A., Guzmán-Mar, J.L., Ruiz-Ruiz, E.J., 2016. Salicylic acid degradation by advanced oxidation processes. Coupling of solar photoelectro-Fenton and solar heterogeneous photocatalysis. SI Honor. Brillas Oturan 319, 34–42. https://doi.org/10.1016/j.jhazmat.2016.02.050</w:t>
      </w:r>
    </w:p>
    <w:p w14:paraId="20449D82" w14:textId="77777777" w:rsidR="008B65D4" w:rsidRPr="008B65D4" w:rsidRDefault="008B65D4" w:rsidP="008B65D4">
      <w:pPr>
        <w:pStyle w:val="Bibliography"/>
        <w:rPr>
          <w:lang w:val="en-GB"/>
        </w:rPr>
      </w:pPr>
      <w:r w:rsidRPr="008B65D4">
        <w:rPr>
          <w:lang w:val="en-GB"/>
        </w:rPr>
        <w:t>Gergova, K., Petrov, N., Butuzova, L., Minkova, V., Isaeva, L., 2007. Evolution of the active surface of carbons produced from various raw materials by steam pyrolysis/activation. J. Chem. Technol. Biotechnol. 58, 321–330. https://doi.org/10.1002/jctb.280580403</w:t>
      </w:r>
    </w:p>
    <w:p w14:paraId="035B511B" w14:textId="77777777" w:rsidR="008B65D4" w:rsidRPr="008B65D4" w:rsidRDefault="008B65D4" w:rsidP="008B65D4">
      <w:pPr>
        <w:pStyle w:val="Bibliography"/>
        <w:rPr>
          <w:lang w:val="en-GB"/>
        </w:rPr>
      </w:pPr>
      <w:r w:rsidRPr="008B65D4">
        <w:rPr>
          <w:lang w:val="en-GB"/>
        </w:rPr>
        <w:t>Gil, A., Puente, G. de la, Grange, P., 1997. Evidence of textural modifications of an activated carbon on liquid-phase oxidation treatments. Microporous Mater. 12, 51–61. https://doi.org/10.1016/S0927-6513(97)00057-6</w:t>
      </w:r>
    </w:p>
    <w:p w14:paraId="61433A38" w14:textId="77777777" w:rsidR="008B65D4" w:rsidRPr="008B65D4" w:rsidRDefault="008B65D4" w:rsidP="008B65D4">
      <w:pPr>
        <w:pStyle w:val="Bibliography"/>
        <w:rPr>
          <w:lang w:val="en-GB"/>
        </w:rPr>
      </w:pPr>
      <w:r w:rsidRPr="008B65D4">
        <w:rPr>
          <w:lang w:val="en-GB"/>
        </w:rPr>
        <w:t>Glaze, W.H., Kang, J.-W., Chapin, D.H., 1987. The Chemistry of Water Treatment Processes Involving Ozone, Hydrogen Peroxide and Ultraviolet Radiation. Ozone Sci. Eng. 9, 335–352. https://doi.org/10.1080/01919518708552148</w:t>
      </w:r>
    </w:p>
    <w:p w14:paraId="6B1D6622" w14:textId="77777777" w:rsidR="008B65D4" w:rsidRPr="008B65D4" w:rsidRDefault="008B65D4" w:rsidP="008B65D4">
      <w:pPr>
        <w:pStyle w:val="Bibliography"/>
        <w:rPr>
          <w:lang w:val="en-GB"/>
        </w:rPr>
      </w:pPr>
      <w:r w:rsidRPr="008B65D4">
        <w:rPr>
          <w:lang w:val="en-GB"/>
        </w:rPr>
        <w:t>Gonçalves, M., Guerreiro, M.C., de Oliveira, L.C.A., de Castro, C.S., 2013. A friendly environmental material: Iron oxide dispersed over activated carbon from coffee husk for organic pollutants removal. J. Environ. Manage. 127, 206–211. https://doi.org/10.1016/j.jenvman.2013.05.017</w:t>
      </w:r>
    </w:p>
    <w:p w14:paraId="61E426DA" w14:textId="77777777" w:rsidR="008B65D4" w:rsidRPr="008B65D4" w:rsidRDefault="008B65D4" w:rsidP="008B65D4">
      <w:pPr>
        <w:pStyle w:val="Bibliography"/>
        <w:rPr>
          <w:lang w:val="en-GB"/>
        </w:rPr>
      </w:pPr>
      <w:r w:rsidRPr="008B65D4">
        <w:rPr>
          <w:lang w:val="en-GB"/>
        </w:rPr>
        <w:t>González-García, J., Bonete, P., Expósito, E., Montiel, V., Aldaz, A., Torregrosa-Maciá, R., 1999. Characterization of a carbon felt electrode: structural and physical properties. J. Mater. Chem. 9, 419–426. https://doi.org/10.1039/a805823g</w:t>
      </w:r>
    </w:p>
    <w:p w14:paraId="08B366D2" w14:textId="77777777" w:rsidR="008B65D4" w:rsidRPr="008B65D4" w:rsidRDefault="008B65D4" w:rsidP="008B65D4">
      <w:pPr>
        <w:pStyle w:val="Bibliography"/>
        <w:rPr>
          <w:lang w:val="en-GB"/>
        </w:rPr>
      </w:pPr>
      <w:r w:rsidRPr="008B65D4">
        <w:rPr>
          <w:lang w:val="en-GB"/>
        </w:rPr>
        <w:t>Haber, V.F., Weiss, J., 1932. Ober die Katalyse des Hydroperoxydes. 20, 948–950.</w:t>
      </w:r>
    </w:p>
    <w:p w14:paraId="657C2FCC" w14:textId="77777777" w:rsidR="008B65D4" w:rsidRPr="008B65D4" w:rsidRDefault="008B65D4" w:rsidP="008B65D4">
      <w:pPr>
        <w:pStyle w:val="Bibliography"/>
        <w:rPr>
          <w:lang w:val="en-GB"/>
        </w:rPr>
      </w:pPr>
      <w:r w:rsidRPr="008B65D4">
        <w:rPr>
          <w:lang w:val="en-GB"/>
        </w:rPr>
        <w:t xml:space="preserve">Hanaoka, K., Sun, D., Lawrence, R., Kamitani, Y., Fernandes, G., 2004. The mechanism of the enhanced antioxidant effects against superoxide anion radicals of reduced water </w:t>
      </w:r>
      <w:r w:rsidRPr="008B65D4">
        <w:rPr>
          <w:lang w:val="en-GB"/>
        </w:rPr>
        <w:lastRenderedPageBreak/>
        <w:t>produced by electrolysis. Biophys. Chem. 107, 71–82. https://doi.org/10.1016/j.bpc.2003.08.007</w:t>
      </w:r>
    </w:p>
    <w:p w14:paraId="68429713" w14:textId="77777777" w:rsidR="008B65D4" w:rsidRPr="008B65D4" w:rsidRDefault="008B65D4" w:rsidP="008B65D4">
      <w:pPr>
        <w:pStyle w:val="Bibliography"/>
        <w:rPr>
          <w:lang w:val="en-GB"/>
        </w:rPr>
      </w:pPr>
      <w:r w:rsidRPr="008B65D4">
        <w:rPr>
          <w:lang w:val="en-GB"/>
        </w:rPr>
        <w:t>He, W., Ma, Q., Wang, J., Yu, J., Bao, W., Ma, H., Amrane, A., 2014. Preparation of novel kaolin-based particle electrodes for treating methyl orange wastewater. Appl. Clay Sci. 99, 178–186. https://doi.org/10.1016/j.clay.2014.06.030</w:t>
      </w:r>
    </w:p>
    <w:p w14:paraId="5DAA984E" w14:textId="77777777" w:rsidR="008B65D4" w:rsidRPr="008B65D4" w:rsidRDefault="008B65D4" w:rsidP="008B65D4">
      <w:pPr>
        <w:pStyle w:val="Bibliography"/>
        <w:rPr>
          <w:lang w:val="en-GB"/>
        </w:rPr>
      </w:pPr>
      <w:r w:rsidRPr="008B65D4">
        <w:rPr>
          <w:lang w:val="en-GB"/>
        </w:rPr>
        <w:t>Hornig, G., Northcott, K., Snape, I., Stevens, G., 2008. Assessment of sorbent materials for treatment of hydrocarbon contaminated ground water in cold regions. Cold Reg. Sci. Technol., Fifth International Conference on Contaminants in Freezing Ground 53, 83–91. https://doi.org/10.1016/j.coldregions.2007.08.004</w:t>
      </w:r>
    </w:p>
    <w:p w14:paraId="74A1D175" w14:textId="77777777" w:rsidR="008B65D4" w:rsidRPr="008B65D4" w:rsidRDefault="008B65D4" w:rsidP="008B65D4">
      <w:pPr>
        <w:pStyle w:val="Bibliography"/>
        <w:rPr>
          <w:lang w:val="en-GB"/>
        </w:rPr>
      </w:pPr>
      <w:r w:rsidRPr="008B65D4">
        <w:rPr>
          <w:lang w:val="en-GB"/>
        </w:rPr>
        <w:t>Hou, B., Han, H., Jia, S., Zhuang, H., Xu, P., Li, K., 2016. Three-dimensional heterogeneous electro-Fenton oxidation of biologically pretreated coal gasification wastewater using sludge derived carbon as catalytic particle electrodes and catalyst. J. Taiwan Inst. Chem. Eng. 60, 352–360. https://doi.org/10.1016/j.jtice.2015.10.032</w:t>
      </w:r>
    </w:p>
    <w:p w14:paraId="7EED6FA2" w14:textId="77777777" w:rsidR="008B65D4" w:rsidRPr="008B65D4" w:rsidRDefault="008B65D4" w:rsidP="008B65D4">
      <w:pPr>
        <w:pStyle w:val="Bibliography"/>
        <w:rPr>
          <w:lang w:val="en-GB"/>
        </w:rPr>
      </w:pPr>
      <w:r w:rsidRPr="008B65D4">
        <w:rPr>
          <w:lang w:val="en-GB"/>
        </w:rPr>
        <w:t>Hou, B., Ren, B., Deng, R., Zhu, G., Wang, Z., Li, Z., 2017. Three-dimensional electro-Fenton oxidation of N-heterocyclic compounds with a novel catalytic particle electrode: high activity, wide pH range and catalytic mechanism. RSC Adv. 7, 15455–15462. https://doi.org/10.1039/C7RA00361G</w:t>
      </w:r>
    </w:p>
    <w:p w14:paraId="75E09D0C" w14:textId="77777777" w:rsidR="008B65D4" w:rsidRPr="008B65D4" w:rsidRDefault="008B65D4" w:rsidP="008B65D4">
      <w:pPr>
        <w:pStyle w:val="Bibliography"/>
        <w:rPr>
          <w:lang w:val="en-GB"/>
        </w:rPr>
      </w:pPr>
      <w:r w:rsidRPr="008B65D4">
        <w:rPr>
          <w:lang w:val="en-GB"/>
        </w:rPr>
        <w:t>Huang, A., Zhi, D., Tang, H., Jiang, L., Luo, S., Zhou, Y., 2020. Effect of Fe2+, Mn2+ catalysts on the performance of electro-Fenton degradation of antibiotic ciprofloxacin, and expanding the utilizing of acid mine drainage. Sci. Total Environ. 720, 137560. https://doi.org/10.1016/j.scitotenv.2020.137560</w:t>
      </w:r>
    </w:p>
    <w:p w14:paraId="44F5D7A9" w14:textId="77777777" w:rsidR="008B65D4" w:rsidRPr="008B65D4" w:rsidRDefault="008B65D4" w:rsidP="008B65D4">
      <w:pPr>
        <w:pStyle w:val="Bibliography"/>
        <w:rPr>
          <w:lang w:val="en-GB"/>
        </w:rPr>
      </w:pPr>
      <w:r w:rsidRPr="008B65D4">
        <w:rPr>
          <w:lang w:val="en-GB"/>
        </w:rPr>
        <w:t>Huling, S.G., Jones, P.K., Ela, W.P., Arnold, R.G., 2005. Repeated Reductive and Oxidative Treatments of Granular Activated Carbon. J. Environ. Eng. 131, 287–297. https://doi.org/10.1061/(ASCE)0733-9372(2005)131:2(287)</w:t>
      </w:r>
    </w:p>
    <w:p w14:paraId="265F4371" w14:textId="77777777" w:rsidR="008B65D4" w:rsidRPr="008B65D4" w:rsidRDefault="008B65D4" w:rsidP="008B65D4">
      <w:pPr>
        <w:pStyle w:val="Bibliography"/>
        <w:rPr>
          <w:lang w:val="en-GB"/>
        </w:rPr>
      </w:pPr>
      <w:r w:rsidRPr="008B65D4">
        <w:rPr>
          <w:lang w:val="en-GB"/>
        </w:rPr>
        <w:t>Huling, S.G., Jones, P.K., Lee, T.R., 2007. Iron Optimization for Fenton-Driven Oxidation of MTBE-Spent Granular Activated Carbon. Environ. Sci. Technol. 41, 4090–4096. https://doi.org/10.1021/es062666k</w:t>
      </w:r>
    </w:p>
    <w:p w14:paraId="2FAAFFBF" w14:textId="77777777" w:rsidR="008B65D4" w:rsidRPr="008B65D4" w:rsidRDefault="008B65D4" w:rsidP="008B65D4">
      <w:pPr>
        <w:pStyle w:val="Bibliography"/>
        <w:rPr>
          <w:lang w:val="en-GB"/>
        </w:rPr>
      </w:pPr>
      <w:r w:rsidRPr="008B65D4">
        <w:rPr>
          <w:lang w:val="en-GB"/>
        </w:rPr>
        <w:t>Iglesias, O., Meijide, J., Bocos, E., Sanromán, M.Á., Pazos, M., 2015. New approaches on heterogeneous electro-Fenton treatment of winery wastewater. Electrochimica Acta 169, 134–141. https://doi.org/10.1016/j.electacta.2015.04.062</w:t>
      </w:r>
    </w:p>
    <w:p w14:paraId="4E2216FB" w14:textId="77777777" w:rsidR="008B65D4" w:rsidRPr="008B65D4" w:rsidRDefault="008B65D4" w:rsidP="008B65D4">
      <w:pPr>
        <w:pStyle w:val="Bibliography"/>
        <w:rPr>
          <w:lang w:val="en-GB"/>
        </w:rPr>
      </w:pPr>
      <w:r w:rsidRPr="008B65D4">
        <w:rPr>
          <w:lang w:val="en-GB"/>
        </w:rPr>
        <w:t>International Organization for Standardization, 2007. Space environment (natural and artificial) - Process for determining solar irrandiances. (ISO standard no. 21348:2007).</w:t>
      </w:r>
    </w:p>
    <w:p w14:paraId="0CD877CC" w14:textId="77777777" w:rsidR="008B65D4" w:rsidRPr="008B65D4" w:rsidRDefault="008B65D4" w:rsidP="008B65D4">
      <w:pPr>
        <w:pStyle w:val="Bibliography"/>
        <w:rPr>
          <w:lang w:val="en-GB"/>
        </w:rPr>
      </w:pPr>
      <w:r w:rsidRPr="008B65D4">
        <w:rPr>
          <w:lang w:val="en-GB"/>
        </w:rPr>
        <w:t>Irmak, S., Kusvuran, E., Erbatur, O., 2004. Degradation of 4-chloro-2-methylphenol in aqueous solution by UV irradiation in the presence of titanium dioxide. Appl. Catal. B Environ. 54, 85–91. https://doi.org/10.1016/j.apcatb.2004.06.003</w:t>
      </w:r>
    </w:p>
    <w:p w14:paraId="67789410" w14:textId="77777777" w:rsidR="008B65D4" w:rsidRPr="008B65D4" w:rsidRDefault="008B65D4" w:rsidP="008B65D4">
      <w:pPr>
        <w:pStyle w:val="Bibliography"/>
        <w:rPr>
          <w:lang w:val="en-GB"/>
        </w:rPr>
      </w:pPr>
      <w:r w:rsidRPr="008B65D4">
        <w:rPr>
          <w:lang w:val="en-GB"/>
        </w:rPr>
        <w:t>IUPAC, 2019. Compendium of Chemical Terminology (the “Gold Book”), 2nd ed. Blackwell Scientific Publications, Oxford. https://doi.org/10.1351/goldbook.M03853</w:t>
      </w:r>
    </w:p>
    <w:p w14:paraId="17D52A8B" w14:textId="77777777" w:rsidR="008B65D4" w:rsidRPr="008B65D4" w:rsidRDefault="008B65D4" w:rsidP="008B65D4">
      <w:pPr>
        <w:pStyle w:val="Bibliography"/>
        <w:rPr>
          <w:lang w:val="en-GB"/>
        </w:rPr>
      </w:pPr>
      <w:r w:rsidRPr="008B65D4">
        <w:rPr>
          <w:lang w:val="en-GB"/>
        </w:rPr>
        <w:t>Kan, E., Huling, S.G., 2009. Effects of Temperature and Acidic Pre-Treatment on Fenton-Driven Oxidation of MTBE-Spent Granular Activated Carbon. Environ. Sci. Technol. 43, 1493–1499. https://doi.org/10.1021/es802360f</w:t>
      </w:r>
    </w:p>
    <w:p w14:paraId="67CDCC38" w14:textId="77777777" w:rsidR="008B65D4" w:rsidRPr="008B65D4" w:rsidRDefault="008B65D4" w:rsidP="008B65D4">
      <w:pPr>
        <w:pStyle w:val="Bibliography"/>
        <w:rPr>
          <w:lang w:val="en-GB"/>
        </w:rPr>
      </w:pPr>
      <w:r w:rsidRPr="008B65D4">
        <w:rPr>
          <w:lang w:val="en-GB"/>
        </w:rPr>
        <w:t>Kang, Z.-H., Li, H.-K., Xu, Y.-H., Chen, L., 2013. Electrolytic degradation of polyacrylamide in aqueous solution using a three-dimensional electrode reactor. Desalination Water Treat. 51, 2687–2694. https://doi.org/10.1080/19443994.2012.749329</w:t>
      </w:r>
    </w:p>
    <w:p w14:paraId="5D20633F" w14:textId="77777777" w:rsidR="008B65D4" w:rsidRPr="008B65D4" w:rsidRDefault="008B65D4" w:rsidP="008B65D4">
      <w:pPr>
        <w:pStyle w:val="Bibliography"/>
        <w:rPr>
          <w:lang w:val="en-GB"/>
        </w:rPr>
      </w:pPr>
      <w:r w:rsidRPr="008B65D4">
        <w:rPr>
          <w:lang w:val="en-GB"/>
        </w:rPr>
        <w:t>Karanfil, T., Kilduff, J.E., 1999. Role of Granular Activated Carbon Surface Chemistry on the Adsorption of Organic Compounds. 1. Priority Pollutants. Environ. Sci. Technol. 33, 3217–3224. https://doi.org/10.1021/es981016g</w:t>
      </w:r>
    </w:p>
    <w:p w14:paraId="3E8C5F19" w14:textId="77777777" w:rsidR="008B65D4" w:rsidRPr="008B65D4" w:rsidRDefault="008B65D4" w:rsidP="008B65D4">
      <w:pPr>
        <w:pStyle w:val="Bibliography"/>
        <w:rPr>
          <w:lang w:val="en-GB"/>
        </w:rPr>
      </w:pPr>
      <w:r w:rsidRPr="008B65D4">
        <w:rPr>
          <w:lang w:val="en-GB"/>
        </w:rPr>
        <w:lastRenderedPageBreak/>
        <w:t>Khalil, L.B., Girgis, B.S., Tawfik, T.A., 2001. Decomposition of H2O2 on activated carbon obtained from olive stones. J. Chem. Technol. Biotechnol. 76, 1132–1140. https://doi.org/10.1002/jctb.481</w:t>
      </w:r>
    </w:p>
    <w:p w14:paraId="2A291B8C" w14:textId="77777777" w:rsidR="008B65D4" w:rsidRPr="008B65D4" w:rsidRDefault="008B65D4" w:rsidP="008B65D4">
      <w:pPr>
        <w:pStyle w:val="Bibliography"/>
        <w:rPr>
          <w:lang w:val="en-GB"/>
        </w:rPr>
      </w:pPr>
      <w:r w:rsidRPr="008B65D4">
        <w:rPr>
          <w:lang w:val="en-GB"/>
        </w:rPr>
        <w:t>Khataee, A.R., Safarpour, M., Zarei, M., Aber, S., 2012. Combined heterogeneous and homogeneous photodegradation of a dye using immobilized TiO2 nanophotocatalyst and modified graphite electrode with carbon nanotubes. J. Mol. Catal. Chem. 363–364, 58–68. https://doi.org/10.1016/j.molcata.2012.05.016</w:t>
      </w:r>
    </w:p>
    <w:p w14:paraId="06129F0F" w14:textId="77777777" w:rsidR="008B65D4" w:rsidRPr="008B65D4" w:rsidRDefault="008B65D4" w:rsidP="008B65D4">
      <w:pPr>
        <w:pStyle w:val="Bibliography"/>
        <w:rPr>
          <w:lang w:val="en-GB"/>
        </w:rPr>
      </w:pPr>
      <w:r w:rsidRPr="008B65D4">
        <w:rPr>
          <w:lang w:val="en-GB"/>
        </w:rPr>
        <w:t>Kimura, M., Miyamoto, I., 1994. Discovery of the Activated-Carbon Radical AC+ and the Novel Oxidation-Reactions Comprising the AC/AC+ Cycle as a Catalyst in Aqueous Solution. Bull. Chem. Soc. Jpn. 2357–2360.</w:t>
      </w:r>
    </w:p>
    <w:p w14:paraId="136CA3B8" w14:textId="77777777" w:rsidR="008B65D4" w:rsidRPr="008B65D4" w:rsidRDefault="008B65D4" w:rsidP="008B65D4">
      <w:pPr>
        <w:pStyle w:val="Bibliography"/>
        <w:rPr>
          <w:lang w:val="en-GB"/>
        </w:rPr>
      </w:pPr>
      <w:r w:rsidRPr="008B65D4">
        <w:rPr>
          <w:lang w:val="en-GB"/>
        </w:rPr>
        <w:t>Kümmerer, K., 2009. The presence of pharmaceuticals in the environment due to human use – present knowledge and future challenges. J. Environ. Manage. 90, 2354–2366. https://doi.org/10.1016/j.jenvman.2009.01.023</w:t>
      </w:r>
    </w:p>
    <w:p w14:paraId="49D19632" w14:textId="77777777" w:rsidR="008B65D4" w:rsidRPr="008B65D4" w:rsidRDefault="008B65D4" w:rsidP="008B65D4">
      <w:pPr>
        <w:pStyle w:val="Bibliography"/>
        <w:rPr>
          <w:lang w:val="en-GB"/>
        </w:rPr>
      </w:pPr>
      <w:r w:rsidRPr="008B65D4">
        <w:rPr>
          <w:lang w:val="en-GB"/>
        </w:rPr>
        <w:t>Landers, J., Gor, G.Yu., Neimark, A.V., 2013. Density functional theory methods for characterization of porous materials. Colloids Surf. Physicochem. Eng. Asp. 437, 3–32. https://doi.org/10.1016/j.colsurfa.2013.01.007</w:t>
      </w:r>
    </w:p>
    <w:p w14:paraId="087BD987" w14:textId="77777777" w:rsidR="008B65D4" w:rsidRPr="008B65D4" w:rsidRDefault="008B65D4" w:rsidP="008B65D4">
      <w:pPr>
        <w:pStyle w:val="Bibliography"/>
        <w:rPr>
          <w:lang w:val="en-GB"/>
        </w:rPr>
      </w:pPr>
      <w:r w:rsidRPr="008B65D4">
        <w:rPr>
          <w:lang w:val="en-GB"/>
        </w:rPr>
        <w:t>Li, B., Lei, Z., Huang, Z., 2009. Surface-Treated Activated Carbon for Removal of Aromatic Compounds from Water. Chem. Eng. Technol. 32, 763–770. https://doi.org/10.1002/ceat.200800535</w:t>
      </w:r>
    </w:p>
    <w:p w14:paraId="1254CFF6" w14:textId="77777777" w:rsidR="008B65D4" w:rsidRPr="008B65D4" w:rsidRDefault="008B65D4" w:rsidP="008B65D4">
      <w:pPr>
        <w:pStyle w:val="Bibliography"/>
        <w:rPr>
          <w:lang w:val="en-GB"/>
        </w:rPr>
      </w:pPr>
      <w:r w:rsidRPr="008B65D4">
        <w:rPr>
          <w:lang w:val="en-GB"/>
        </w:rPr>
        <w:t xml:space="preserve">Li, H., Zhou, M., Chen, Y., Li, Y., Chen, X., Gao, X., Xiao, C., 2019. Design of a high efficiency electro-Fenton system with Fe </w:t>
      </w:r>
      <w:r w:rsidRPr="008B65D4">
        <w:rPr>
          <w:vertAlign w:val="superscript"/>
          <w:lang w:val="en-GB"/>
        </w:rPr>
        <w:t>0</w:t>
      </w:r>
      <w:r w:rsidRPr="008B65D4">
        <w:rPr>
          <w:lang w:val="en-GB"/>
        </w:rPr>
        <w:t xml:space="preserve"> @Fe </w:t>
      </w:r>
      <w:r w:rsidRPr="008B65D4">
        <w:rPr>
          <w:vertAlign w:val="subscript"/>
          <w:lang w:val="en-GB"/>
        </w:rPr>
        <w:t>3</w:t>
      </w:r>
      <w:r w:rsidRPr="008B65D4">
        <w:rPr>
          <w:lang w:val="en-GB"/>
        </w:rPr>
        <w:t xml:space="preserve"> O </w:t>
      </w:r>
      <w:r w:rsidRPr="008B65D4">
        <w:rPr>
          <w:vertAlign w:val="subscript"/>
          <w:lang w:val="en-GB"/>
        </w:rPr>
        <w:t>4</w:t>
      </w:r>
      <w:r w:rsidRPr="008B65D4">
        <w:rPr>
          <w:lang w:val="en-GB"/>
        </w:rPr>
        <w:t xml:space="preserve"> /ACF composite cathode for lignin wastewater treatment. IOP Conf. Ser. Earth Environ. Sci. 295, 042076. https://doi.org/10.1088/1755-1315/295/4/042076</w:t>
      </w:r>
    </w:p>
    <w:p w14:paraId="5ABAC185" w14:textId="77777777" w:rsidR="008B65D4" w:rsidRPr="008B65D4" w:rsidRDefault="008B65D4" w:rsidP="008B65D4">
      <w:pPr>
        <w:pStyle w:val="Bibliography"/>
        <w:rPr>
          <w:lang w:val="en-GB"/>
        </w:rPr>
      </w:pPr>
      <w:r w:rsidRPr="008B65D4">
        <w:rPr>
          <w:lang w:val="en-GB"/>
        </w:rPr>
        <w:t>Li, J., Ai, Z., Zhang, L., 2009. Design of a neutral electro-Fenton system with Fe@Fe2O3/ACF composite cathode for wastewater treatment. J. Hazard. Mater. 164, 18–25. https://doi.org/10.1016/j.jhazmat.2008.07.109</w:t>
      </w:r>
    </w:p>
    <w:p w14:paraId="499EEB26" w14:textId="77777777" w:rsidR="008B65D4" w:rsidRPr="008B65D4" w:rsidRDefault="008B65D4" w:rsidP="008B65D4">
      <w:pPr>
        <w:pStyle w:val="Bibliography"/>
        <w:rPr>
          <w:lang w:val="en-GB"/>
        </w:rPr>
      </w:pPr>
      <w:r w:rsidRPr="008B65D4">
        <w:rPr>
          <w:lang w:val="en-GB"/>
        </w:rPr>
        <w:t>Li, L., Quinlivan, P.A., Knappe, D.R.U., 2002. Effects of activated carbon surface chemistry and pore structure on the adsorption of organic contaminants from aqueous solution. Carbon 40, 2085–2100. https://doi.org/10.1016/S0008-6223(02)00069-6</w:t>
      </w:r>
    </w:p>
    <w:p w14:paraId="70AFF6DB" w14:textId="77777777" w:rsidR="008B65D4" w:rsidRPr="008B65D4" w:rsidRDefault="008B65D4" w:rsidP="008B65D4">
      <w:pPr>
        <w:pStyle w:val="Bibliography"/>
        <w:rPr>
          <w:lang w:val="en-GB"/>
        </w:rPr>
      </w:pPr>
      <w:r w:rsidRPr="008B65D4">
        <w:rPr>
          <w:lang w:val="en-GB"/>
        </w:rPr>
        <w:t>Liang, C., Lee, P.-H., 2012. Granular activated carbon/pyrite composites for environmental application: Synthesis and characterization. J. Hazard. Mater. 231–232, 120–126. https://doi.org/10.1016/j.jhazmat.2012.06.048</w:t>
      </w:r>
    </w:p>
    <w:p w14:paraId="299E1889" w14:textId="77777777" w:rsidR="008B65D4" w:rsidRPr="008B65D4" w:rsidRDefault="008B65D4" w:rsidP="008B65D4">
      <w:pPr>
        <w:pStyle w:val="Bibliography"/>
        <w:rPr>
          <w:lang w:val="en-GB"/>
        </w:rPr>
      </w:pPr>
      <w:r w:rsidRPr="008B65D4">
        <w:rPr>
          <w:lang w:val="en-GB"/>
        </w:rPr>
        <w:t>Lillo-Rodenas, M.A., Lozano-Castello, D., Cazorla-Amoros, D., Linares-Solano, A., 2001. Preparation of activated carbons from Spanish anthracite II. Activation by NaOH 9.</w:t>
      </w:r>
    </w:p>
    <w:p w14:paraId="312005AE" w14:textId="77777777" w:rsidR="008B65D4" w:rsidRPr="008B65D4" w:rsidRDefault="008B65D4" w:rsidP="008B65D4">
      <w:pPr>
        <w:pStyle w:val="Bibliography"/>
        <w:rPr>
          <w:lang w:val="en-GB"/>
        </w:rPr>
      </w:pPr>
      <w:r w:rsidRPr="008B65D4">
        <w:rPr>
          <w:lang w:val="en-GB"/>
        </w:rPr>
        <w:t>Lin, S.-S., Gurol, M.D., 1998. Catalytic Decomposition of Hydrogen Peroxide on Iron Oxide: Kinetics, Mechanism, and Implications. Environ. Sci. Technol. 32, 1417–1423. https://doi.org/10.1021/es970648k</w:t>
      </w:r>
    </w:p>
    <w:p w14:paraId="3486A9BF" w14:textId="77777777" w:rsidR="008B65D4" w:rsidRPr="008B65D4" w:rsidRDefault="008B65D4" w:rsidP="008B65D4">
      <w:pPr>
        <w:pStyle w:val="Bibliography"/>
        <w:rPr>
          <w:lang w:val="en-GB"/>
        </w:rPr>
      </w:pPr>
      <w:r w:rsidRPr="008B65D4">
        <w:rPr>
          <w:lang w:val="en-GB"/>
        </w:rPr>
        <w:t>Liou, R.-M., Chen, S.-H., Huang, C.-H., Hung, M.-Y., Chang, J.-S., Lai, C.-L., 2010. Wet hydrogen peroxide catalytic oxidation of phenol with FeAC (iron-embedded activated carbon) catalysts. Water Sci. Technol. 61, 1489–1498. https://doi.org/10.2166/wst.2010.905</w:t>
      </w:r>
    </w:p>
    <w:p w14:paraId="2D2ACD71" w14:textId="77777777" w:rsidR="008B65D4" w:rsidRPr="008B65D4" w:rsidRDefault="008B65D4" w:rsidP="008B65D4">
      <w:pPr>
        <w:pStyle w:val="Bibliography"/>
        <w:rPr>
          <w:lang w:val="en-GB"/>
        </w:rPr>
      </w:pPr>
      <w:r w:rsidRPr="008B65D4">
        <w:rPr>
          <w:lang w:val="en-GB"/>
        </w:rPr>
        <w:t>Liu, D., Zhang, H., Wei, Y., Liu, B., Lin, Y., Li, G., Zhang, F., 2018. Enhanced degradation of ibuprofen by heterogeneous electro-Fenton at circumneutral pH. Chemosphere 209, 998–1006. https://doi.org/10.1016/j.chemosphere.2018.06.164</w:t>
      </w:r>
    </w:p>
    <w:p w14:paraId="5E1845B6" w14:textId="77777777" w:rsidR="008B65D4" w:rsidRPr="008B65D4" w:rsidRDefault="008B65D4" w:rsidP="008B65D4">
      <w:pPr>
        <w:pStyle w:val="Bibliography"/>
        <w:rPr>
          <w:lang w:val="en-GB"/>
        </w:rPr>
      </w:pPr>
      <w:r w:rsidRPr="008B65D4">
        <w:rPr>
          <w:lang w:val="en-GB"/>
        </w:rPr>
        <w:t xml:space="preserve">Lücking, F., Köser, H., Jank, M., Ritter, A., 1998. Iron powder, graphite and activated carbon as catalysts for the oxidation of 4-chlorophenol with hydrogen peroxide in aqueous </w:t>
      </w:r>
      <w:r w:rsidRPr="008B65D4">
        <w:rPr>
          <w:lang w:val="en-GB"/>
        </w:rPr>
        <w:lastRenderedPageBreak/>
        <w:t>solution. Water Res. 32, 2607–2614. https://doi.org/10.1016/S0043-1354(98)00016-5</w:t>
      </w:r>
    </w:p>
    <w:p w14:paraId="643732E7" w14:textId="77777777" w:rsidR="008B65D4" w:rsidRPr="008B65D4" w:rsidRDefault="008B65D4" w:rsidP="008B65D4">
      <w:pPr>
        <w:pStyle w:val="Bibliography"/>
        <w:rPr>
          <w:lang w:val="en-GB"/>
        </w:rPr>
      </w:pPr>
      <w:r w:rsidRPr="008B65D4">
        <w:rPr>
          <w:lang w:val="en-GB"/>
        </w:rPr>
        <w:t>Lupul, I., Yperman, J., Carleer, R., Gryglewicz, G., 2015. Adsorption of atrazine on hemp stem-based activated carbons with different surface chemistry. Adsorption 21, 489–498. https://doi.org/10.1007/s10450-015-9689-1</w:t>
      </w:r>
    </w:p>
    <w:p w14:paraId="34A8B550" w14:textId="77777777" w:rsidR="008B65D4" w:rsidRPr="008B65D4" w:rsidRDefault="008B65D4" w:rsidP="008B65D4">
      <w:pPr>
        <w:pStyle w:val="Bibliography"/>
        <w:rPr>
          <w:lang w:val="en-GB"/>
        </w:rPr>
      </w:pPr>
      <w:r w:rsidRPr="008B65D4">
        <w:rPr>
          <w:lang w:val="en-GB"/>
        </w:rPr>
        <w:t>Marr, J.C.A., Hansen, J.A., Meyer, J.S., Cacela, D., Podrabsky, T., Lipton, J., Bergman, H.L., 1998. Toxicity of cobalt and copper to rainbow trout: application of a mechanistic model for predicting survival. Aquat. Toxicol. 43, 225–238.</w:t>
      </w:r>
    </w:p>
    <w:p w14:paraId="47409F65" w14:textId="77777777" w:rsidR="008B65D4" w:rsidRPr="008B65D4" w:rsidRDefault="008B65D4" w:rsidP="008B65D4">
      <w:pPr>
        <w:pStyle w:val="Bibliography"/>
        <w:rPr>
          <w:lang w:val="en-GB"/>
        </w:rPr>
      </w:pPr>
      <w:r w:rsidRPr="008B65D4">
        <w:rPr>
          <w:lang w:val="en-GB"/>
        </w:rPr>
        <w:t>Martínez-Huitle, C.A., Brillas, E., 2009. Decontamination of wastewaters containing synthetic organic dyes by electrochemical methods: A general review. Appl. Catal. B Environ. 87, 105–145. https://doi.org/10.1016/j.apcatb.2008.09.017</w:t>
      </w:r>
    </w:p>
    <w:p w14:paraId="152FBDA9" w14:textId="77777777" w:rsidR="008B65D4" w:rsidRPr="008B65D4" w:rsidRDefault="008B65D4" w:rsidP="008B65D4">
      <w:pPr>
        <w:pStyle w:val="Bibliography"/>
        <w:rPr>
          <w:lang w:val="en-GB"/>
        </w:rPr>
      </w:pPr>
      <w:r w:rsidRPr="008B65D4">
        <w:rPr>
          <w:lang w:val="en-GB"/>
        </w:rPr>
        <w:t>McQuillan, R.V., 2020. The electrochemical regeneration of granular activated carbons in situ of permeable reactive barriers. University of Melbourne, Melbourne.</w:t>
      </w:r>
    </w:p>
    <w:p w14:paraId="638BB94F" w14:textId="77777777" w:rsidR="008B65D4" w:rsidRPr="008B65D4" w:rsidRDefault="008B65D4" w:rsidP="008B65D4">
      <w:pPr>
        <w:pStyle w:val="Bibliography"/>
        <w:rPr>
          <w:lang w:val="en-GB"/>
        </w:rPr>
      </w:pPr>
      <w:r w:rsidRPr="008B65D4">
        <w:rPr>
          <w:lang w:val="en-GB"/>
        </w:rPr>
        <w:t>McQuillan, R.V., Stevens, G.W., Mumford, K.A., 2020a. Electrochemical removal of naphthalene from contaminated waters using carbon electrodes, and viability for environmental deployment. J. Hazard. Mater. 383, 121244. https://doi.org/10.1016/j.jhazmat.2019.121244</w:t>
      </w:r>
    </w:p>
    <w:p w14:paraId="0250FF65" w14:textId="77777777" w:rsidR="008B65D4" w:rsidRPr="008B65D4" w:rsidRDefault="008B65D4" w:rsidP="008B65D4">
      <w:pPr>
        <w:pStyle w:val="Bibliography"/>
        <w:rPr>
          <w:lang w:val="en-GB"/>
        </w:rPr>
      </w:pPr>
      <w:r w:rsidRPr="008B65D4">
        <w:rPr>
          <w:lang w:val="en-GB"/>
        </w:rPr>
        <w:t>McQuillan, R.V., Stevens, G.W., Mumford, K.A., 2020b. Assessment of the electro-Fenton pathway for the removal of naphthalene from contaminated waters in remote regions. Sci. Total Environ. 143155. https://doi.org/10.1016/j.scitotenv.2020.143155</w:t>
      </w:r>
    </w:p>
    <w:p w14:paraId="7862642F" w14:textId="77777777" w:rsidR="008B65D4" w:rsidRPr="008B65D4" w:rsidRDefault="008B65D4" w:rsidP="008B65D4">
      <w:pPr>
        <w:pStyle w:val="Bibliography"/>
        <w:rPr>
          <w:lang w:val="en-GB"/>
        </w:rPr>
      </w:pPr>
      <w:r w:rsidRPr="008B65D4">
        <w:rPr>
          <w:lang w:val="en-GB"/>
        </w:rPr>
        <w:t>McQuillan, R.V., Stevens, G.W., Mumford, K.A., 2018. The electrochemical regeneration of granular activated carbons: A review. J. Hazard. Mater. 355, 34–49. https://doi.org/10.1016/j.jhazmat.2018.04.079</w:t>
      </w:r>
    </w:p>
    <w:p w14:paraId="71AA5C81" w14:textId="77777777" w:rsidR="008B65D4" w:rsidRPr="008B65D4" w:rsidRDefault="008B65D4" w:rsidP="008B65D4">
      <w:pPr>
        <w:pStyle w:val="Bibliography"/>
        <w:rPr>
          <w:lang w:val="en-GB"/>
        </w:rPr>
      </w:pPr>
      <w:r w:rsidRPr="008B65D4">
        <w:rPr>
          <w:lang w:val="en-GB"/>
        </w:rPr>
        <w:t>Mi, X., Li, Y., Ning, X., Jia, J., Wang, H., Xia, Y., Sun, Y., Zhan, S., 2019. Electro-Fenton degradation of ciprofloxacin with highly ordered mesoporous MnCo2O4-CF cathode: Enhanced redox capacity and accelerated electron transfer. Chem. Eng. J. 358, 299–309. https://doi.org/10.1016/j.cej.2018.10.047</w:t>
      </w:r>
    </w:p>
    <w:p w14:paraId="2FABB454" w14:textId="77777777" w:rsidR="008B65D4" w:rsidRPr="008B65D4" w:rsidRDefault="008B65D4" w:rsidP="008B65D4">
      <w:pPr>
        <w:pStyle w:val="Bibliography"/>
        <w:rPr>
          <w:lang w:val="en-GB"/>
        </w:rPr>
      </w:pPr>
      <w:r w:rsidRPr="008B65D4">
        <w:rPr>
          <w:lang w:val="en-GB"/>
        </w:rPr>
        <w:t>Moreira, F.C., Boaventura, R.A.R., Brillas, E., Vilar, V.J.P., 2017. Electrochemical advanced oxidation processes: A review on their application to synthetic and real wastewaters. Appl. Catal. B Environ. 202, 217–261. https://doi.org/10.1016/j.apcatb.2016.08.037</w:t>
      </w:r>
    </w:p>
    <w:p w14:paraId="6931D0E8" w14:textId="77777777" w:rsidR="008B65D4" w:rsidRPr="008B65D4" w:rsidRDefault="008B65D4" w:rsidP="008B65D4">
      <w:pPr>
        <w:pStyle w:val="Bibliography"/>
        <w:rPr>
          <w:lang w:val="en-GB"/>
        </w:rPr>
      </w:pPr>
      <w:r w:rsidRPr="008B65D4">
        <w:rPr>
          <w:lang w:val="en-GB"/>
        </w:rPr>
        <w:t>Nasrollahpour, A., Moradi, S.E., 2016. Photochemical degradation of methylene blue by metal oxide-supported activated carbon photocatalyst. Desalination Water Treat. 57, 8854–8862. https://doi.org/10.1080/19443994.2015.1035675</w:t>
      </w:r>
    </w:p>
    <w:p w14:paraId="37283EAE" w14:textId="77777777" w:rsidR="008B65D4" w:rsidRPr="008B65D4" w:rsidRDefault="008B65D4" w:rsidP="008B65D4">
      <w:pPr>
        <w:pStyle w:val="Bibliography"/>
        <w:rPr>
          <w:lang w:val="en-GB"/>
        </w:rPr>
      </w:pPr>
      <w:r w:rsidRPr="008B65D4">
        <w:rPr>
          <w:lang w:val="en-GB"/>
        </w:rPr>
        <w:t xml:space="preserve">Nazari, P., Askari, N., Rahman Setayesh, S., 2020. Oxidation-precipitation of magnetic Fe </w:t>
      </w:r>
      <w:r w:rsidRPr="008B65D4">
        <w:rPr>
          <w:vertAlign w:val="subscript"/>
          <w:lang w:val="en-GB"/>
        </w:rPr>
        <w:t>3</w:t>
      </w:r>
      <w:r w:rsidRPr="008B65D4">
        <w:rPr>
          <w:lang w:val="en-GB"/>
        </w:rPr>
        <w:t xml:space="preserve"> O </w:t>
      </w:r>
      <w:r w:rsidRPr="008B65D4">
        <w:rPr>
          <w:vertAlign w:val="subscript"/>
          <w:lang w:val="en-GB"/>
        </w:rPr>
        <w:t>4</w:t>
      </w:r>
      <w:r w:rsidRPr="008B65D4">
        <w:rPr>
          <w:lang w:val="en-GB"/>
        </w:rPr>
        <w:t xml:space="preserve"> /AC nanocomposite as a heterogeneous catalyst for electro-Fenton treatment. Chem. Eng. Commun. 207, 665–675. https://doi.org/10.1080/00986445.2019.1613233</w:t>
      </w:r>
    </w:p>
    <w:p w14:paraId="1DF9705B" w14:textId="77777777" w:rsidR="008B65D4" w:rsidRPr="008B65D4" w:rsidRDefault="008B65D4" w:rsidP="008B65D4">
      <w:pPr>
        <w:pStyle w:val="Bibliography"/>
        <w:rPr>
          <w:lang w:val="en-GB"/>
        </w:rPr>
      </w:pPr>
      <w:r w:rsidRPr="008B65D4">
        <w:rPr>
          <w:lang w:val="en-GB"/>
        </w:rPr>
        <w:t>Nidheesh, P.V., Olvera-Vargas, H., Oturan, N., Oturan, M.A., 2017. Heterogeneous Electro-Fenton Process: Principles and Applications, in: Zhou, M., Oturan, Mehmet A., Sirés, I. (Eds.), Electro-Fenton Process, The Handbook of Environmental Chemistry. Springer Singapore, Singapore, pp. 85–110. https://doi.org/10.1007/698_2017_72</w:t>
      </w:r>
    </w:p>
    <w:p w14:paraId="0558100E" w14:textId="77777777" w:rsidR="008B65D4" w:rsidRPr="008B65D4" w:rsidRDefault="008B65D4" w:rsidP="008B65D4">
      <w:pPr>
        <w:pStyle w:val="Bibliography"/>
        <w:rPr>
          <w:lang w:val="en-GB"/>
        </w:rPr>
      </w:pPr>
      <w:r w:rsidRPr="008B65D4">
        <w:rPr>
          <w:lang w:val="en-GB"/>
        </w:rPr>
        <w:t>Noorjahan, M., Durga Kumari, V., Subrahmanyam, M., Panda, L., 2005. Immobilized Fe(III)-HY: an efficient and stable photo-Fenton catalyst. Appl. Catal. B Environ. 57, 291–298. https://doi.org/10.1016/j.apcatb.2004.11.006</w:t>
      </w:r>
    </w:p>
    <w:p w14:paraId="1E6C9705" w14:textId="77777777" w:rsidR="008B65D4" w:rsidRPr="008B65D4" w:rsidRDefault="008B65D4" w:rsidP="008B65D4">
      <w:pPr>
        <w:pStyle w:val="Bibliography"/>
        <w:rPr>
          <w:lang w:val="en-GB"/>
        </w:rPr>
      </w:pPr>
      <w:r w:rsidRPr="008B65D4">
        <w:rPr>
          <w:lang w:val="en-GB"/>
        </w:rPr>
        <w:t>Ogbiye, A.S., Omole, D.O., Ade-Balogun, K.D., Onakunle, O., Elemile, O.O., 2018. Treatment of brewery wastewater using electro-Fenton and granulated activated carbon. Cogent Eng. 5. https://doi.org/10.1080/23311916.2018.1447224</w:t>
      </w:r>
    </w:p>
    <w:p w14:paraId="46EA5B8E" w14:textId="77777777" w:rsidR="008B65D4" w:rsidRPr="008B65D4" w:rsidRDefault="008B65D4" w:rsidP="008B65D4">
      <w:pPr>
        <w:pStyle w:val="Bibliography"/>
        <w:rPr>
          <w:lang w:val="en-GB"/>
        </w:rPr>
      </w:pPr>
      <w:r w:rsidRPr="008B65D4">
        <w:rPr>
          <w:lang w:val="en-GB"/>
        </w:rPr>
        <w:lastRenderedPageBreak/>
        <w:t>Oturan, M.A., Aaron, J.-J., 2014. Advanced Oxidation Processes in Water/Wastewater Treatment: Principles and Applications. A Review. Crit. Rev. Environ. Sci. Technol. 44, 2577–2641. https://doi.org/10.1080/10643389.2013.829765</w:t>
      </w:r>
    </w:p>
    <w:p w14:paraId="27C72E07" w14:textId="77777777" w:rsidR="008B65D4" w:rsidRPr="008B65D4" w:rsidRDefault="008B65D4" w:rsidP="008B65D4">
      <w:pPr>
        <w:pStyle w:val="Bibliography"/>
        <w:rPr>
          <w:lang w:val="en-GB"/>
        </w:rPr>
      </w:pPr>
      <w:r w:rsidRPr="008B65D4">
        <w:rPr>
          <w:lang w:val="en-GB"/>
        </w:rPr>
        <w:t>Oturan, N., Zhou, M., Oturan, M.A., 2010. Metomyl Degradation by Electro-Fenton and Electro-Fenton-Like Processes: A Kinetics Study of the Effect of the Nature and Concentration of Some Transition Metal Ions As Catalyst. J. Phys. Chem. A 114, 10605–10611. https://doi.org/10.1021/jp1062836</w:t>
      </w:r>
    </w:p>
    <w:p w14:paraId="1F3D9B69" w14:textId="77777777" w:rsidR="008B65D4" w:rsidRPr="008B65D4" w:rsidRDefault="008B65D4" w:rsidP="008B65D4">
      <w:pPr>
        <w:pStyle w:val="Bibliography"/>
        <w:rPr>
          <w:lang w:val="en-GB"/>
        </w:rPr>
      </w:pPr>
      <w:r w:rsidRPr="008B65D4">
        <w:rPr>
          <w:lang w:val="en-GB"/>
        </w:rPr>
        <w:t>Pimentel, M., Oturan, N., Dezotti, M., Oturan, M.A., 2008. Phenol degradation by advanced electrochemical oxidation process electro-Fenton using a carbon felt cathode. Appl. Catal. B Environ. 83, 140–149. https://doi.org/10.1016/j.apcatb.2008.02.011</w:t>
      </w:r>
    </w:p>
    <w:p w14:paraId="197FCEF5" w14:textId="77777777" w:rsidR="008B65D4" w:rsidRPr="008B65D4" w:rsidRDefault="008B65D4" w:rsidP="008B65D4">
      <w:pPr>
        <w:pStyle w:val="Bibliography"/>
        <w:rPr>
          <w:lang w:val="en-GB"/>
        </w:rPr>
      </w:pPr>
      <w:r w:rsidRPr="008B65D4">
        <w:rPr>
          <w:lang w:val="en-GB"/>
        </w:rPr>
        <w:t>Qiao, N., Ma, H., Hu, M., 2015. Design of a neutral three-dimensional electro-Fenton system with various bentonite-based Fe particle electrodes: A comparative study. Mater. Res. Innov. 19, S2-137-S2-141. https://doi.org/10.1179/1432891715Z.0000000001315</w:t>
      </w:r>
    </w:p>
    <w:p w14:paraId="57334F3D" w14:textId="77777777" w:rsidR="008B65D4" w:rsidRPr="008B65D4" w:rsidRDefault="008B65D4" w:rsidP="008B65D4">
      <w:pPr>
        <w:pStyle w:val="Bibliography"/>
        <w:rPr>
          <w:lang w:val="en-GB"/>
        </w:rPr>
      </w:pPr>
      <w:r w:rsidRPr="008B65D4">
        <w:rPr>
          <w:lang w:val="en-GB"/>
        </w:rPr>
        <w:t>Rache, M.L., García, A.R., Zea, H.R., Silva, A.M.T., Madeira, L.M., Ramírez, J.H., 2014. Azo-dye orange II degradation by the heterogeneous Fenton-like process using a zeolite Y-Fe catalyst—Kinetics with a model based on the Fermi’s equation. Appl. Catal. B Environ. 146, 192–200. https://doi.org/10.1016/j.apcatb.2013.04.028</w:t>
      </w:r>
    </w:p>
    <w:p w14:paraId="6673C6E0" w14:textId="77777777" w:rsidR="008B65D4" w:rsidRPr="008B65D4" w:rsidRDefault="008B65D4" w:rsidP="008B65D4">
      <w:pPr>
        <w:pStyle w:val="Bibliography"/>
        <w:rPr>
          <w:lang w:val="en-GB"/>
        </w:rPr>
      </w:pPr>
      <w:r w:rsidRPr="008B65D4">
        <w:rPr>
          <w:lang w:val="en-GB"/>
        </w:rPr>
        <w:t>Radovic, L.R., 2000. Chemistry &amp; Physics of Carbon : Volume 27. CRC Press. https://doi.org/10.1201/9781482270129</w:t>
      </w:r>
    </w:p>
    <w:p w14:paraId="02A178EA" w14:textId="77777777" w:rsidR="008B65D4" w:rsidRPr="008B65D4" w:rsidRDefault="008B65D4" w:rsidP="008B65D4">
      <w:pPr>
        <w:pStyle w:val="Bibliography"/>
        <w:rPr>
          <w:lang w:val="en-GB"/>
        </w:rPr>
      </w:pPr>
      <w:r w:rsidRPr="008B65D4">
        <w:rPr>
          <w:lang w:val="en-GB"/>
        </w:rPr>
        <w:t>Radovic, L.R., Silva, I.F., Ume, J.I., Menéndez, J.A., Leon, C.A.L.Y., Scaroni, A.W., 1997. An experimental and theoretical study of the adsorption of aromatics possessing electron-withdrawing and electron-donating functional groups by chemically modified activated carbons. Carbon 35, 1339–1348. https://doi.org/10.1016/S0008-6223(97)00072-9</w:t>
      </w:r>
    </w:p>
    <w:p w14:paraId="07A84DF4" w14:textId="77777777" w:rsidR="008B65D4" w:rsidRPr="008B65D4" w:rsidRDefault="008B65D4" w:rsidP="008B65D4">
      <w:pPr>
        <w:pStyle w:val="Bibliography"/>
        <w:rPr>
          <w:lang w:val="en-GB"/>
        </w:rPr>
      </w:pPr>
      <w:r w:rsidRPr="008B65D4">
        <w:rPr>
          <w:lang w:val="en-GB"/>
        </w:rPr>
        <w:t>Ramírez, J., Godínez, L.A., Méndez, M., Meas, Y., Rodríguez, F.J., 2010. Heterogeneous photo-electro-Fenton process using different iron supporting materials. J. Appl. Electrochem. 40, 1729–1736. https://doi.org/10.1007/s10800-010-0157-z</w:t>
      </w:r>
    </w:p>
    <w:p w14:paraId="5EC32BCF" w14:textId="77777777" w:rsidR="008B65D4" w:rsidRPr="008B65D4" w:rsidRDefault="008B65D4" w:rsidP="008B65D4">
      <w:pPr>
        <w:pStyle w:val="Bibliography"/>
        <w:rPr>
          <w:lang w:val="en-GB"/>
        </w:rPr>
      </w:pPr>
      <w:r w:rsidRPr="008B65D4">
        <w:rPr>
          <w:lang w:val="en-GB"/>
        </w:rPr>
        <w:t>Raposo, F., De La Rubia, M.A., Borja, R., 2009. Methylene blue number as useful indicator to evaluate the adsorptive capacity of granular activated carbon in batch mode: Influence of adsorbate/adsorbent mass ratio and particle size. J. Hazard. Mater. 165, 291–299. https://doi.org/10.1016/j.jhazmat.2008.09.106</w:t>
      </w:r>
    </w:p>
    <w:p w14:paraId="00748E71" w14:textId="77777777" w:rsidR="008B65D4" w:rsidRPr="008B65D4" w:rsidRDefault="008B65D4" w:rsidP="008B65D4">
      <w:pPr>
        <w:pStyle w:val="Bibliography"/>
        <w:rPr>
          <w:lang w:val="en-GB"/>
        </w:rPr>
      </w:pPr>
      <w:r w:rsidRPr="008B65D4">
        <w:rPr>
          <w:lang w:val="en-GB"/>
        </w:rPr>
        <w:t>Ribeiro, R.S., Silva, A.M.T., Figueiredo, J.L., Faria, J.L., Gomes, H.T., 2013. The influence of structure and surface chemistry of carbon materials on the decomposition of hydrogen peroxide. Carbon 62, 97–108. https://doi.org/10.1016/j.carbon.2013.06.001</w:t>
      </w:r>
    </w:p>
    <w:p w14:paraId="12893EF9" w14:textId="77777777" w:rsidR="008B65D4" w:rsidRPr="008B65D4" w:rsidRDefault="008B65D4" w:rsidP="008B65D4">
      <w:pPr>
        <w:pStyle w:val="Bibliography"/>
        <w:rPr>
          <w:lang w:val="en-GB"/>
        </w:rPr>
      </w:pPr>
      <w:r w:rsidRPr="008B65D4">
        <w:rPr>
          <w:lang w:val="en-GB"/>
        </w:rPr>
        <w:t>Robles, I., Moreno-Rubio, G., García-Espinoza, J.D., Martínez-Sánchez, C., Rodríguez, A., Meas-Vong, Y., Rodríguez-Valadez, F.J., Godínez, L.A., 2020. Study of polarized activated carbon filters as simultaneous adsorbent and 3D-type electrode materials for electro-Fenton reactors. J. Environ. Chem. Eng. 8, 104414. https://doi.org/10.1016/j.jece.2020.104414</w:t>
      </w:r>
    </w:p>
    <w:p w14:paraId="36419998" w14:textId="77777777" w:rsidR="008B65D4" w:rsidRPr="008B65D4" w:rsidRDefault="008B65D4" w:rsidP="008B65D4">
      <w:pPr>
        <w:pStyle w:val="Bibliography"/>
        <w:rPr>
          <w:lang w:val="en-GB"/>
        </w:rPr>
      </w:pPr>
      <w:r w:rsidRPr="008B65D4">
        <w:rPr>
          <w:lang w:val="en-GB"/>
        </w:rPr>
        <w:t>Rosales, E., Iglesias, O., Pazos, M., Sanromán, M.A., 2012. Decolourisation of dyes under electro-Fenton process using Fe alginate gel beads. J. Hazard. Mater. 213–214, 369–377. https://doi.org/10.1016/j.jhazmat.2012.02.005</w:t>
      </w:r>
    </w:p>
    <w:p w14:paraId="0DAE37F9" w14:textId="77777777" w:rsidR="008B65D4" w:rsidRPr="008B65D4" w:rsidRDefault="008B65D4" w:rsidP="008B65D4">
      <w:pPr>
        <w:pStyle w:val="Bibliography"/>
        <w:rPr>
          <w:lang w:val="en-GB"/>
        </w:rPr>
      </w:pPr>
      <w:r w:rsidRPr="008B65D4">
        <w:rPr>
          <w:lang w:val="en-GB"/>
        </w:rPr>
        <w:t xml:space="preserve">Salvador, F., Martin-Sanchez, N., Sanchez-Hernandez, R., Sanchez-Montero, M.J., Izquierdo, C., 2015. Regeneration of carbonaceous adsorbents. Part II: Chemical, </w:t>
      </w:r>
      <w:r w:rsidRPr="008B65D4">
        <w:rPr>
          <w:lang w:val="en-GB"/>
        </w:rPr>
        <w:lastRenderedPageBreak/>
        <w:t>Microbiological and Vacuum Regeneration. Microporous Mesoporous Mater. 202, 277–296. https://doi.org/10.1016/j.micromeso.2014.08.019</w:t>
      </w:r>
    </w:p>
    <w:p w14:paraId="6FA5FBDC" w14:textId="77777777" w:rsidR="008B65D4" w:rsidRPr="008B65D4" w:rsidRDefault="008B65D4" w:rsidP="008B65D4">
      <w:pPr>
        <w:pStyle w:val="Bibliography"/>
        <w:rPr>
          <w:lang w:val="en-GB"/>
        </w:rPr>
      </w:pPr>
      <w:r w:rsidRPr="008B65D4">
        <w:rPr>
          <w:lang w:val="en-GB"/>
        </w:rPr>
        <w:t>Santana-Martínez, G., Roa-Morales, G., Martin del Campo, E., Romero, R., Frontana-Uribe, B.A., Natividad, R., 2016. Electro-Fenton and Electro-Fenton-like with in situ electrogeneration of H2O2 and catalyst applied to 4-chlorophenol mineralization. Electrochimica Acta 195, 246–256. https://doi.org/10.1016/j.electacta.2016.02.093</w:t>
      </w:r>
    </w:p>
    <w:p w14:paraId="4DBC0DCC" w14:textId="77777777" w:rsidR="008B65D4" w:rsidRPr="008B65D4" w:rsidRDefault="008B65D4" w:rsidP="008B65D4">
      <w:pPr>
        <w:pStyle w:val="Bibliography"/>
        <w:rPr>
          <w:lang w:val="en-GB"/>
        </w:rPr>
      </w:pPr>
      <w:r w:rsidRPr="008B65D4">
        <w:rPr>
          <w:lang w:val="en-GB"/>
        </w:rPr>
        <w:t>Schmitz, K.S., 2017. Chapter 15 - Reaction Rates and Mechanisms, in: Schmitz, K.S. (Ed.), Physical Chemistry. Elsevier, Boston, pp. 695–760. https://doi.org/10.1016/B978-0-12-800514-9.00015-8</w:t>
      </w:r>
    </w:p>
    <w:p w14:paraId="426A3416" w14:textId="77777777" w:rsidR="008B65D4" w:rsidRPr="008B65D4" w:rsidRDefault="008B65D4" w:rsidP="008B65D4">
      <w:pPr>
        <w:pStyle w:val="Bibliography"/>
        <w:rPr>
          <w:lang w:val="en-GB"/>
        </w:rPr>
      </w:pPr>
      <w:r w:rsidRPr="008B65D4">
        <w:rPr>
          <w:lang w:val="en-GB"/>
        </w:rPr>
        <w:t>Shah, I., Adnan, R., Wan Ngah, W.S., Mohamed, N., Taufiq-Yap, Y.H., 2014. A new insight to the physical interpretation of activated carbon and iron doped carbon material: Sorption affinity towards organic dye. Bioresour. Technol. 160, 52–56. https://doi.org/10.1016/j.biortech.2014.02.047</w:t>
      </w:r>
    </w:p>
    <w:p w14:paraId="7F5CF5D2" w14:textId="77777777" w:rsidR="008B65D4" w:rsidRPr="008B65D4" w:rsidRDefault="008B65D4" w:rsidP="008B65D4">
      <w:pPr>
        <w:pStyle w:val="Bibliography"/>
        <w:rPr>
          <w:lang w:val="en-GB"/>
        </w:rPr>
      </w:pPr>
      <w:r w:rsidRPr="008B65D4">
        <w:rPr>
          <w:lang w:val="en-GB"/>
        </w:rPr>
        <w:t>Sharma, K.P., Sharma, S., Sharma, Subhasini, Singh, P.K., Kumar, S., Grover, R., Sharma, P.K., 2007. A comparative study on characterization of textile wastewaters (untreated and treated) toxicity by chemical and biological tests. Chemosphere 69, 48–54. https://doi.org/10.1016/j.chemosphere.2007.04.086</w:t>
      </w:r>
    </w:p>
    <w:p w14:paraId="2C4F8495" w14:textId="77777777" w:rsidR="008B65D4" w:rsidRPr="008B65D4" w:rsidRDefault="008B65D4" w:rsidP="008B65D4">
      <w:pPr>
        <w:pStyle w:val="Bibliography"/>
        <w:rPr>
          <w:lang w:val="en-GB"/>
        </w:rPr>
      </w:pPr>
      <w:r w:rsidRPr="008B65D4">
        <w:rPr>
          <w:lang w:val="en-GB"/>
        </w:rPr>
        <w:t>Sirés, I., Garrido, J.A., Rodríguez, R.M., Centellas, F., Arias, C., Brillas, E., 2006. Electrochemical Degradation of Paracetamol from Water by Catalytic Action of Fe2+, Cu2+, and UVA Light on Electrogenerated Hydrogen Peroxide. J. Electrochem. Soc. 153, 10.</w:t>
      </w:r>
    </w:p>
    <w:p w14:paraId="019E1562" w14:textId="77777777" w:rsidR="008B65D4" w:rsidRPr="008B65D4" w:rsidRDefault="008B65D4" w:rsidP="008B65D4">
      <w:pPr>
        <w:pStyle w:val="Bibliography"/>
        <w:rPr>
          <w:lang w:val="en-GB"/>
        </w:rPr>
      </w:pPr>
      <w:r w:rsidRPr="008B65D4">
        <w:rPr>
          <w:lang w:val="en-GB"/>
        </w:rPr>
        <w:t>Skoumal, M., Rodríguez, R.M., Cabot, P.L., Centellas, F., Garrido, J.A., Arias, C., Brillas, E., 2009. Electro-Fenton, UVA photoelectro-Fenton and solar photoelectro-Fenton degradation of the drug ibuprofen in acid aqueous medium using platinum and boron-doped diamond anodes. Electrochem. Healthy PLANETENVIRONMENTAL Anal. Eng. Asp. Sel. Pap. 6th ISE Spring Meet. 16-19 March 2008 Foz Iguaçu Braz. 54, 2077–2085. https://doi.org/10.1016/j.electacta.2008.07.014</w:t>
      </w:r>
    </w:p>
    <w:p w14:paraId="28A70E7E" w14:textId="77777777" w:rsidR="008B65D4" w:rsidRPr="008B65D4" w:rsidRDefault="008B65D4" w:rsidP="008B65D4">
      <w:pPr>
        <w:pStyle w:val="Bibliography"/>
        <w:rPr>
          <w:lang w:val="en-GB"/>
        </w:rPr>
      </w:pPr>
      <w:r w:rsidRPr="008B65D4">
        <w:rPr>
          <w:lang w:val="en-GB"/>
        </w:rPr>
        <w:t>Sun, M., Liu, H., Liu, S., Hu, Y., Zhang, L., Zhang, Y., Dai, J., 2017. Analysis of factors influencing hydroxyl radical formation in photoelectro-Fenton system. Chin. J. Environ. Eng. 11, 3391–3398. https://doi.org/10.12030/j.cjee.201604102</w:t>
      </w:r>
    </w:p>
    <w:p w14:paraId="2BE3D2F7" w14:textId="77777777" w:rsidR="008B65D4" w:rsidRPr="008B65D4" w:rsidRDefault="008B65D4" w:rsidP="008B65D4">
      <w:pPr>
        <w:pStyle w:val="Bibliography"/>
        <w:rPr>
          <w:lang w:val="en-GB"/>
        </w:rPr>
      </w:pPr>
      <w:r w:rsidRPr="008B65D4">
        <w:rPr>
          <w:lang w:val="en-GB"/>
        </w:rPr>
        <w:t xml:space="preserve">Sun, Y., Li, Y., Mi, X., Zhan, S., Hu, W., 2019. Evaluation of ciprofloxacin destruction between ordered mesoporous and bulk NiMn </w:t>
      </w:r>
      <w:r w:rsidRPr="008B65D4">
        <w:rPr>
          <w:vertAlign w:val="subscript"/>
          <w:lang w:val="en-GB"/>
        </w:rPr>
        <w:t>2</w:t>
      </w:r>
      <w:r w:rsidRPr="008B65D4">
        <w:rPr>
          <w:lang w:val="en-GB"/>
        </w:rPr>
        <w:t xml:space="preserve"> O </w:t>
      </w:r>
      <w:r w:rsidRPr="008B65D4">
        <w:rPr>
          <w:vertAlign w:val="subscript"/>
          <w:lang w:val="en-GB"/>
        </w:rPr>
        <w:t>4</w:t>
      </w:r>
      <w:r w:rsidRPr="008B65D4">
        <w:rPr>
          <w:lang w:val="en-GB"/>
        </w:rPr>
        <w:t xml:space="preserve"> /CF cathode: efficient mineralization in a heterogeneous electro-Fenton-like process. Environ. Sci. Nano 6, 661–671. https://doi.org/10.1039/C8EN01279B</w:t>
      </w:r>
    </w:p>
    <w:p w14:paraId="5E210EE1" w14:textId="77777777" w:rsidR="008B65D4" w:rsidRPr="008B65D4" w:rsidRDefault="008B65D4" w:rsidP="008B65D4">
      <w:pPr>
        <w:pStyle w:val="Bibliography"/>
        <w:rPr>
          <w:lang w:val="en-GB"/>
        </w:rPr>
      </w:pPr>
      <w:r w:rsidRPr="008B65D4">
        <w:rPr>
          <w:lang w:val="en-GB"/>
        </w:rPr>
        <w:t>Sun, Y., Pignatello, J.J., 1993. Photochemical Reactions Involved in the Total Mineralization of 2,4-D by. Environ. Sci. Technol. 304–310.</w:t>
      </w:r>
    </w:p>
    <w:p w14:paraId="3544B853" w14:textId="77777777" w:rsidR="008B65D4" w:rsidRPr="008B65D4" w:rsidRDefault="008B65D4" w:rsidP="008B65D4">
      <w:pPr>
        <w:pStyle w:val="Bibliography"/>
        <w:rPr>
          <w:lang w:val="en-GB"/>
        </w:rPr>
      </w:pPr>
      <w:r w:rsidRPr="008B65D4">
        <w:rPr>
          <w:lang w:val="en-GB"/>
        </w:rPr>
        <w:t>Tabti, Z., Ruiz-Rosas, R., Quijada, C., Cazorla-Amorós, D., Morallón, E., 2014. Tailoring the Surface Chemistry of Activated Carbon Cloth by Electrochemical Methods. ACS Appl. Mater. Interfaces 6, 11682–11691. https://doi.org/10.1021/am502475v</w:t>
      </w:r>
    </w:p>
    <w:p w14:paraId="28601D93" w14:textId="77777777" w:rsidR="008B65D4" w:rsidRPr="008B65D4" w:rsidRDefault="008B65D4" w:rsidP="008B65D4">
      <w:pPr>
        <w:pStyle w:val="Bibliography"/>
        <w:rPr>
          <w:lang w:val="en-GB"/>
        </w:rPr>
      </w:pPr>
      <w:r w:rsidRPr="008B65D4">
        <w:rPr>
          <w:lang w:val="en-GB"/>
        </w:rPr>
        <w:t xml:space="preserve">Tchobanoglous, G., Stensel, H.D., Tsuchihashi, R., Burton, F.L., Abu-Orf, M., Bowden, G., Pfrang, W., 2014. Wastewater engineering : treatment and resource recovery., Fifth edition / revised by George Tchobanoglous, Professor Emeritus of Civil and Environmental Engineering, University of California at Davis, H. David Stensel, Professor of Civil and Environmental Engineering, University of Washington, Seattle, Ryujiro Tsuchihashi, Wastwater Technical Leader, AECOM, Franklin Burton, Consulting Engineer, Los Altos, CA ; contributing authors, Mohammad Abu-Orf, North American Biosolids Practice Leader, AECOM, Gregory Bowden, Wastewater </w:t>
      </w:r>
      <w:r w:rsidRPr="008B65D4">
        <w:rPr>
          <w:lang w:val="en-GB"/>
        </w:rPr>
        <w:lastRenderedPageBreak/>
        <w:t>Technical Leader, AECOM, William Pfrang, Wastewater Treatement Technology Leader, AECOM. ed. McGraw-Hill Education.</w:t>
      </w:r>
    </w:p>
    <w:p w14:paraId="0A5B4694" w14:textId="77777777" w:rsidR="008B65D4" w:rsidRPr="008B65D4" w:rsidRDefault="008B65D4" w:rsidP="008B65D4">
      <w:pPr>
        <w:pStyle w:val="Bibliography"/>
        <w:rPr>
          <w:lang w:val="en-GB"/>
        </w:rPr>
      </w:pPr>
      <w:r w:rsidRPr="008B65D4">
        <w:rPr>
          <w:lang w:val="en-GB"/>
        </w:rPr>
        <w:t>Thommes, M., Kaneko, K., Neimark, A.V., Olivier, J.P., Rodriguez-Reinoso, F., Rouquerol, J., Sing, K.S.W., 2015. Physisorption of gases, with special reference to the evaluation of surface area and pore size distribution (IUPAC Technical Report). Pure Appl. Chem. 87, 1051–1069. https://doi.org/10.1515/pac-2014-1117</w:t>
      </w:r>
    </w:p>
    <w:p w14:paraId="6AAF5BC1" w14:textId="77777777" w:rsidR="008B65D4" w:rsidRPr="008B65D4" w:rsidRDefault="008B65D4" w:rsidP="008B65D4">
      <w:pPr>
        <w:pStyle w:val="Bibliography"/>
        <w:rPr>
          <w:lang w:val="en-GB"/>
        </w:rPr>
      </w:pPr>
      <w:r w:rsidRPr="008B65D4">
        <w:rPr>
          <w:lang w:val="en-GB"/>
        </w:rPr>
        <w:t>Trellu, C., Oturan, N., Keita, F.K., Fourdrin, C., Pechaud, Y., Oturan, M.A., 2018. Regeneration of Activated Carbon Fiber by the Electro-Fenton Process. Environ. Sci. Technol. 52, 7450–7457. https://doi.org/10.1021/acs.est.8b01554</w:t>
      </w:r>
    </w:p>
    <w:p w14:paraId="645FD999" w14:textId="77777777" w:rsidR="008B65D4" w:rsidRPr="008B65D4" w:rsidRDefault="008B65D4" w:rsidP="008B65D4">
      <w:pPr>
        <w:pStyle w:val="Bibliography"/>
        <w:rPr>
          <w:lang w:val="en-GB"/>
        </w:rPr>
      </w:pPr>
      <w:r w:rsidRPr="008B65D4">
        <w:rPr>
          <w:lang w:val="en-GB"/>
        </w:rPr>
        <w:t>Vidal, C.B., Seredych, M., Rodríguez-Castellón, E., Nascimento, R.F., Bandosz, T.J., 2015. Effect of nanoporous carbon surface chemistry on the removal of endocrine disruptors from water phase. J. Colloid Interface Sci. 449, 180–191. https://doi.org/10.1016/j.jcis.2014.11.034</w:t>
      </w:r>
    </w:p>
    <w:p w14:paraId="4C2B9E4B" w14:textId="77777777" w:rsidR="008B65D4" w:rsidRPr="008B65D4" w:rsidRDefault="008B65D4" w:rsidP="008B65D4">
      <w:pPr>
        <w:pStyle w:val="Bibliography"/>
        <w:rPr>
          <w:lang w:val="en-GB"/>
        </w:rPr>
      </w:pPr>
      <w:r w:rsidRPr="008B65D4">
        <w:rPr>
          <w:lang w:val="en-GB"/>
        </w:rPr>
        <w:t>Vidic, R.D., Suidan, M.T., Brenner, R.C., 1993. Oxidative coupling of phenols on activated carbon: impact on adsorption equilibrium. Environ. Sci. Technol. 27, 2079–2085. https://doi.org/10.1021/es00047a013</w:t>
      </w:r>
    </w:p>
    <w:p w14:paraId="406489AC" w14:textId="77777777" w:rsidR="008B65D4" w:rsidRPr="008B65D4" w:rsidRDefault="008B65D4" w:rsidP="008B65D4">
      <w:pPr>
        <w:pStyle w:val="Bibliography"/>
        <w:rPr>
          <w:lang w:val="en-GB"/>
        </w:rPr>
      </w:pPr>
      <w:r w:rsidRPr="008B65D4">
        <w:rPr>
          <w:lang w:val="en-GB"/>
        </w:rPr>
        <w:t>Villacañas, F., Pereira, M.F.R., Órfão, J.J.M., Figueiredo, J.L., 2006. Adsorption of simple aromatic compounds on activated carbons. J. Colloid Interface Sci. 293, 128–136. https://doi.org/10.1016/j.jcis.2005.06.032</w:t>
      </w:r>
    </w:p>
    <w:p w14:paraId="6C0270EF" w14:textId="77777777" w:rsidR="008B65D4" w:rsidRPr="008B65D4" w:rsidRDefault="008B65D4" w:rsidP="008B65D4">
      <w:pPr>
        <w:pStyle w:val="Bibliography"/>
        <w:rPr>
          <w:lang w:val="en-GB"/>
        </w:rPr>
      </w:pPr>
      <w:r w:rsidRPr="008B65D4">
        <w:rPr>
          <w:lang w:val="en-GB"/>
        </w:rPr>
        <w:t>Wang, A., Li, Y.-Y., Estrada, A.L., 2011. Mineralization of antibiotic sulfamethoxazole by photoelectro-Fenton treatment using activated carbon fiber cathode and under UVA irradiation. Appl. Catal. B Environ. 102, 378–386. https://doi.org/10.1016/j.apcatb.2010.12.007</w:t>
      </w:r>
    </w:p>
    <w:p w14:paraId="34B37EC8" w14:textId="77777777" w:rsidR="008B65D4" w:rsidRPr="008B65D4" w:rsidRDefault="008B65D4" w:rsidP="008B65D4">
      <w:pPr>
        <w:pStyle w:val="Bibliography"/>
        <w:rPr>
          <w:lang w:val="en-GB"/>
        </w:rPr>
      </w:pPr>
      <w:r w:rsidRPr="008B65D4">
        <w:rPr>
          <w:lang w:val="en-GB"/>
        </w:rPr>
        <w:t>Wang, A., Qu, J., Liu, H., Ru, J., 2008. Mineralization of an azo dye Acid Red 14 by photoelectro-Fenton process using an activated carbon fiber cathode. Appl. Catal. B Environ. 84, 393–399. https://doi.org/10.1016/j.apcatb.2008.04.016</w:t>
      </w:r>
    </w:p>
    <w:p w14:paraId="65137F2B" w14:textId="77777777" w:rsidR="008B65D4" w:rsidRPr="008B65D4" w:rsidRDefault="008B65D4" w:rsidP="008B65D4">
      <w:pPr>
        <w:pStyle w:val="Bibliography"/>
        <w:rPr>
          <w:lang w:val="en-GB"/>
        </w:rPr>
      </w:pPr>
      <w:r w:rsidRPr="008B65D4">
        <w:rPr>
          <w:lang w:val="en-GB"/>
        </w:rPr>
        <w:t>Wang, A., Zhang, Y., Zhong, H., Chen, Y., Tian, X., Li, D., Li, J., 2018. Efficient mineralization of antibiotic ciprofloxacin in acid aqueous medium by a novel photoelectro-Fenton process using a microwave discharge electrodeless lamp irradiation. J. Hazard. Mater. 342, 364–374. https://doi.org/10.1016/j.jhazmat.2017.08.050</w:t>
      </w:r>
    </w:p>
    <w:p w14:paraId="38027D86" w14:textId="77777777" w:rsidR="008B65D4" w:rsidRPr="008B65D4" w:rsidRDefault="008B65D4" w:rsidP="008B65D4">
      <w:pPr>
        <w:pStyle w:val="Bibliography"/>
        <w:rPr>
          <w:lang w:val="en-GB"/>
        </w:rPr>
      </w:pPr>
      <w:r w:rsidRPr="008B65D4">
        <w:rPr>
          <w:lang w:val="en-GB"/>
        </w:rPr>
        <w:t>Wang, B., Kong, W., Ma, H., 2007. Electrochemical treatment of paper mill wastewater using three-dimensional electrodes with Ti/Co/SnO2-Sb2O5 anode. J. Hazard. Mater. 146, 295–301. https://doi.org/10.1016/j.jhazmat.2006.12.031</w:t>
      </w:r>
    </w:p>
    <w:p w14:paraId="52963C8B" w14:textId="77777777" w:rsidR="008B65D4" w:rsidRPr="008B65D4" w:rsidRDefault="008B65D4" w:rsidP="008B65D4">
      <w:pPr>
        <w:pStyle w:val="Bibliography"/>
        <w:rPr>
          <w:lang w:val="en-GB"/>
        </w:rPr>
      </w:pPr>
      <w:r w:rsidRPr="008B65D4">
        <w:rPr>
          <w:lang w:val="en-GB"/>
        </w:rPr>
        <w:t>Wang, L., Balasubramanian, N., 2009. Electrochemical regeneration of granular activated carbon saturated with organic compounds. Chem. Eng. J. 155, 763–768. https://doi.org/10.1016/j.cej.2009.09.020</w:t>
      </w:r>
    </w:p>
    <w:p w14:paraId="689D898B" w14:textId="77777777" w:rsidR="008B65D4" w:rsidRPr="008B65D4" w:rsidRDefault="008B65D4" w:rsidP="008B65D4">
      <w:pPr>
        <w:pStyle w:val="Bibliography"/>
        <w:rPr>
          <w:lang w:val="en-GB"/>
        </w:rPr>
      </w:pPr>
      <w:r w:rsidRPr="008B65D4">
        <w:rPr>
          <w:lang w:val="en-GB"/>
        </w:rPr>
        <w:t>Wang, W.-P., Zhou, J.-T., Zhang, J.-S., 2010. Advanced treatment of coal tar wastewater and mechanism by fluid three-dimensional electrode reactor. Meitan XuebaoJournal China Coal Soc. 35, 122–125.</w:t>
      </w:r>
    </w:p>
    <w:p w14:paraId="7EB28CA8" w14:textId="77777777" w:rsidR="008B65D4" w:rsidRPr="008B65D4" w:rsidRDefault="008B65D4" w:rsidP="008B65D4">
      <w:pPr>
        <w:pStyle w:val="Bibliography"/>
        <w:rPr>
          <w:lang w:val="en-GB"/>
        </w:rPr>
      </w:pPr>
      <w:r w:rsidRPr="008B65D4">
        <w:rPr>
          <w:lang w:val="en-GB"/>
        </w:rPr>
        <w:t>Wang, X., Zhu, K., Ma, X., Sun, Z., Hu, X., 2018. Degradation of diuron by heterogeneous electro-Fenton using modified magnetic activated carbon as the catalyst. RSC Adv. 8, 19971–19978. https://doi.org/10.1039/C8RA02776E</w:t>
      </w:r>
    </w:p>
    <w:p w14:paraId="22CB1034" w14:textId="77777777" w:rsidR="008B65D4" w:rsidRPr="008B65D4" w:rsidRDefault="008B65D4" w:rsidP="008B65D4">
      <w:pPr>
        <w:pStyle w:val="Bibliography"/>
        <w:rPr>
          <w:lang w:val="en-GB"/>
        </w:rPr>
      </w:pPr>
      <w:r w:rsidRPr="008B65D4">
        <w:rPr>
          <w:lang w:val="en-GB"/>
        </w:rPr>
        <w:t>Wang, Y., Zhang, G., Xue, Y., Tang, J., Shi, X., Zhang, C., 2019. In situ anodic induction of low-valence copper in electro-Fenton system for effective nitrobenzene degradation. Environ. Sci. Pollut. Res. 26, 32165–32174. https://doi.org/10.1007/s11356-019-06387-1</w:t>
      </w:r>
    </w:p>
    <w:p w14:paraId="63396871" w14:textId="77777777" w:rsidR="008B65D4" w:rsidRPr="008B65D4" w:rsidRDefault="008B65D4" w:rsidP="008B65D4">
      <w:pPr>
        <w:pStyle w:val="Bibliography"/>
        <w:rPr>
          <w:lang w:val="en-GB"/>
        </w:rPr>
      </w:pPr>
      <w:r w:rsidRPr="008B65D4">
        <w:rPr>
          <w:lang w:val="en-GB"/>
        </w:rPr>
        <w:lastRenderedPageBreak/>
        <w:t>Wang, Y., Zhou, X., Jiang, Nan, Meng, Guangcai, Bai, Jinfeng, LV, Yanli, 2020. Treatment of Biotreated Coking Wastewater by a Heterogeneous Electro-Fenton Process Using a Novel Fe/Activated Carbon/Ni Composite Cathode. Int. J. Electrochem. Sci. 4567–4585. https://doi.org/10.20964/2020.05.70</w:t>
      </w:r>
    </w:p>
    <w:p w14:paraId="2C6890D1" w14:textId="77777777" w:rsidR="008B65D4" w:rsidRPr="008B65D4" w:rsidRDefault="008B65D4" w:rsidP="008B65D4">
      <w:pPr>
        <w:pStyle w:val="Bibliography"/>
        <w:rPr>
          <w:lang w:val="en-GB"/>
        </w:rPr>
      </w:pPr>
      <w:r w:rsidRPr="008B65D4">
        <w:rPr>
          <w:lang w:val="en-GB"/>
        </w:rPr>
        <w:t>Wen, Z., Wang, A., Zhang, Y., Ren, S., Tian, X., Li, J., 2019. Mineralization of cefoperazone in acid medium by the microwave discharge electrodeless lamp irradiated photoelectro-Fenton using a RuO2/Ti or boron-doped diamond anode. J. Hazard. Mater. 374, 186–194. https://doi.org/10.1016/j.jhazmat.2019.03.124</w:t>
      </w:r>
    </w:p>
    <w:p w14:paraId="42886CA1" w14:textId="77777777" w:rsidR="008B65D4" w:rsidRPr="008B65D4" w:rsidRDefault="008B65D4" w:rsidP="008B65D4">
      <w:pPr>
        <w:pStyle w:val="Bibliography"/>
        <w:rPr>
          <w:lang w:val="en-GB"/>
        </w:rPr>
      </w:pPr>
      <w:r w:rsidRPr="008B65D4">
        <w:rPr>
          <w:lang w:val="en-GB"/>
        </w:rPr>
        <w:t>Williams, M., Todd, G.D., Roney, N., Crawford, J., Coles, C., McClure, P.R., Garey, J.D., Zaccaria, K., Citra, M., 2012. HEALTH EFFECTS, Toxicological Profile for Manganese. Agency for Toxic Substances and Disease Registry (US).</w:t>
      </w:r>
    </w:p>
    <w:p w14:paraId="06BC3A01" w14:textId="77777777" w:rsidR="008B65D4" w:rsidRPr="008B65D4" w:rsidRDefault="008B65D4" w:rsidP="008B65D4">
      <w:pPr>
        <w:pStyle w:val="Bibliography"/>
        <w:rPr>
          <w:lang w:val="en-GB"/>
        </w:rPr>
      </w:pPr>
      <w:r w:rsidRPr="008B65D4">
        <w:rPr>
          <w:lang w:val="en-GB"/>
        </w:rPr>
        <w:t>World Health Organization, 2005. Nickel in Drinking-water: Background document for development of WHO Guidelines for Drinking-water Quality.</w:t>
      </w:r>
    </w:p>
    <w:p w14:paraId="7E09DFD9" w14:textId="77777777" w:rsidR="008B65D4" w:rsidRPr="008B65D4" w:rsidRDefault="008B65D4" w:rsidP="008B65D4">
      <w:pPr>
        <w:pStyle w:val="Bibliography"/>
        <w:rPr>
          <w:lang w:val="en-GB"/>
        </w:rPr>
      </w:pPr>
      <w:r w:rsidRPr="008B65D4">
        <w:rPr>
          <w:lang w:val="en-GB"/>
        </w:rPr>
        <w:t>World Health Organization, International Agency for Research on Cancer, IARC Working Group on the Evaluation of Carcinogenic Risks to Humans (Eds.), 2018. Chromium (VI) Compounds, IARC monographs on the evaluation of carcinogenic risks to humans. International Agency for Research on Cancer ; Distributed by WHO Press, Lyon, France : Geneva, Switzerland.</w:t>
      </w:r>
    </w:p>
    <w:p w14:paraId="5BDD7D78" w14:textId="77777777" w:rsidR="008B65D4" w:rsidRPr="008B65D4" w:rsidRDefault="008B65D4" w:rsidP="008B65D4">
      <w:pPr>
        <w:pStyle w:val="Bibliography"/>
        <w:rPr>
          <w:lang w:val="en-GB"/>
        </w:rPr>
      </w:pPr>
      <w:r w:rsidRPr="008B65D4">
        <w:rPr>
          <w:lang w:val="en-GB"/>
        </w:rPr>
        <w:t>World Health Organization, International Agency for Research on Cancer, IARC Working Group on the Evaluation of Carcinogenic Risks to Humans (Eds.), 2006. Cobalt in hard metals and cobalt sulfate, gallium arsenide, indium phosphide, and vanadium pentoxide, IARC monographs on the evaluation of carcinogenic risks to humans. International Agency for Research on Cancer ; Distributed by WHO Press, Lyon, France : Geneva, Switzerland.</w:t>
      </w:r>
    </w:p>
    <w:p w14:paraId="5B234553" w14:textId="77777777" w:rsidR="008B65D4" w:rsidRPr="008B65D4" w:rsidRDefault="008B65D4" w:rsidP="008B65D4">
      <w:pPr>
        <w:pStyle w:val="Bibliography"/>
        <w:rPr>
          <w:lang w:val="en-GB"/>
        </w:rPr>
      </w:pPr>
      <w:r w:rsidRPr="008B65D4">
        <w:rPr>
          <w:lang w:val="en-GB"/>
        </w:rPr>
        <w:t>World Health Organization, International Agency for Research on Cancer, IARC Working Group on the Evaluation of Carcinogenic Risks to Humans, 1990. Chromium, Nickel and Welding, IARC monographs on the evaluation of carcinogenic risks to humans. World Health Organisation, Lyon.</w:t>
      </w:r>
    </w:p>
    <w:p w14:paraId="73276E18" w14:textId="77777777" w:rsidR="008B65D4" w:rsidRPr="008B65D4" w:rsidRDefault="008B65D4" w:rsidP="008B65D4">
      <w:pPr>
        <w:pStyle w:val="Bibliography"/>
        <w:rPr>
          <w:lang w:val="en-GB"/>
        </w:rPr>
      </w:pPr>
      <w:r w:rsidRPr="008B65D4">
        <w:rPr>
          <w:lang w:val="en-GB"/>
        </w:rPr>
        <w:t>Xiao, Y., Hill, J.M., 2019. Mechanistic insights for the electro-Fenton regeneration of carbon materials saturated with methyl orange: Dominance of electrodesorption. J. Hazard. Mater. 367, 59–67. https://doi.org/10.1016/j.jhazmat.2018.12.066</w:t>
      </w:r>
    </w:p>
    <w:p w14:paraId="4AB792F8" w14:textId="77777777" w:rsidR="008B65D4" w:rsidRPr="008B65D4" w:rsidRDefault="008B65D4" w:rsidP="008B65D4">
      <w:pPr>
        <w:pStyle w:val="Bibliography"/>
        <w:rPr>
          <w:lang w:val="en-GB"/>
        </w:rPr>
      </w:pPr>
      <w:r w:rsidRPr="008B65D4">
        <w:rPr>
          <w:lang w:val="en-GB"/>
        </w:rPr>
        <w:t>Xiao, Y., Hill, J.M., 2018. Benefit of Hydrophilicity for Adsorption of Methyl Orange and Electro-Fenton Regeneration of Activated Carbon-Polytetrafluoroethylene Electrodes. Environ. Sci. Technol. acs.est.8b03409. https://doi.org/10.1021/acs.est.8b03409</w:t>
      </w:r>
    </w:p>
    <w:p w14:paraId="7F8DFE7E" w14:textId="77777777" w:rsidR="008B65D4" w:rsidRPr="008B65D4" w:rsidRDefault="008B65D4" w:rsidP="008B65D4">
      <w:pPr>
        <w:pStyle w:val="Bibliography"/>
        <w:rPr>
          <w:lang w:val="en-GB"/>
        </w:rPr>
      </w:pPr>
      <w:r w:rsidRPr="008B65D4">
        <w:rPr>
          <w:lang w:val="en-GB"/>
        </w:rPr>
        <w:t>Xiao, Y., Hill, J.M., 2017. Impact of Pore Size on Fenton Oxidation of Methyl Orange Adsorbed on Magnetic Carbon Materials: Trade-Off between Capacity and Regenerability. Environ. Sci. Technol. 51, 4567–4575. https://doi.org/10.1021/acs.est.7b00089</w:t>
      </w:r>
    </w:p>
    <w:p w14:paraId="05693624" w14:textId="77777777" w:rsidR="008B65D4" w:rsidRPr="008B65D4" w:rsidRDefault="008B65D4" w:rsidP="008B65D4">
      <w:pPr>
        <w:pStyle w:val="Bibliography"/>
        <w:rPr>
          <w:lang w:val="en-GB"/>
        </w:rPr>
      </w:pPr>
      <w:r w:rsidRPr="008B65D4">
        <w:rPr>
          <w:lang w:val="en-GB"/>
        </w:rPr>
        <w:t>Yuan, H., Cai, W., Lu, D., Wang, Y., 2019. Electrochemical regeneration of columnar activated carbon saturated with acid orange 7. DESALINATION WATER Treat. 146, 393–403. https://doi.org/10.5004/dwt.2019.23599</w:t>
      </w:r>
    </w:p>
    <w:p w14:paraId="304EBB0D" w14:textId="77777777" w:rsidR="008B65D4" w:rsidRPr="008B65D4" w:rsidRDefault="008B65D4" w:rsidP="008B65D4">
      <w:pPr>
        <w:pStyle w:val="Bibliography"/>
        <w:rPr>
          <w:lang w:val="en-GB"/>
        </w:rPr>
      </w:pPr>
      <w:r w:rsidRPr="008B65D4">
        <w:rPr>
          <w:lang w:val="en-GB"/>
        </w:rPr>
        <w:t>Yue, L., Wang, Q.-S., Shi, Y., He, S.-Z., 2008. Degradation of landfill leachate by electro-heterogeneous catalysis. Zhongguo Huanjing KexueChina Environ. Sci. 28, 131–135.</w:t>
      </w:r>
    </w:p>
    <w:p w14:paraId="576AAF7F" w14:textId="77777777" w:rsidR="008B65D4" w:rsidRPr="008B65D4" w:rsidRDefault="008B65D4" w:rsidP="008B65D4">
      <w:pPr>
        <w:pStyle w:val="Bibliography"/>
        <w:rPr>
          <w:lang w:val="en-GB"/>
        </w:rPr>
      </w:pPr>
      <w:r w:rsidRPr="008B65D4">
        <w:rPr>
          <w:lang w:val="en-GB"/>
        </w:rPr>
        <w:t xml:space="preserve">Zárate-Guzmán, A.I., González-Gutiérrez, L.V., Godínez, L.A., Medel-Reyes, A., Carrasco-Marín, F., Romero-Cano, L.A., 2019. Towards understanding of heterogeneous Fenton reaction using carbon-Fe catalysts coupled to in-situ H2O2 electro-generation </w:t>
      </w:r>
      <w:r w:rsidRPr="008B65D4">
        <w:rPr>
          <w:lang w:val="en-GB"/>
        </w:rPr>
        <w:lastRenderedPageBreak/>
        <w:t>as clean technology for wastewater treatment. Chemosphere 224, 698–706. https://doi.org/10.1016/j.chemosphere.2019.02.101</w:t>
      </w:r>
    </w:p>
    <w:p w14:paraId="32DB89CF" w14:textId="77777777" w:rsidR="008B65D4" w:rsidRPr="008B65D4" w:rsidRDefault="008B65D4" w:rsidP="008B65D4">
      <w:pPr>
        <w:pStyle w:val="Bibliography"/>
        <w:rPr>
          <w:lang w:val="en-GB"/>
        </w:rPr>
      </w:pPr>
      <w:r w:rsidRPr="008B65D4">
        <w:rPr>
          <w:lang w:val="en-GB"/>
        </w:rPr>
        <w:t>Zhang, C., Zhou, M., Ren, G., Yu, X., Ma, L., Yang, J., Yu, F., 2015. Heterogeneous electro-Fenton using modified iron–carbon as catalyst for 2,4-dichlorophenol degradation: Influence factors, mechanism and degradation pathway. Water Res. 70, 414–424. https://doi.org/10.1016/j.watres.2014.12.022</w:t>
      </w:r>
    </w:p>
    <w:p w14:paraId="2B42888B" w14:textId="77777777" w:rsidR="008B65D4" w:rsidRPr="008B65D4" w:rsidRDefault="008B65D4" w:rsidP="008B65D4">
      <w:pPr>
        <w:pStyle w:val="Bibliography"/>
        <w:rPr>
          <w:lang w:val="en-GB"/>
        </w:rPr>
      </w:pPr>
      <w:r w:rsidRPr="008B65D4">
        <w:rPr>
          <w:lang w:val="en-GB"/>
        </w:rPr>
        <w:t>Zhang, G., Wang, S., Yang, F., 2012. Efficient Adsorption and Combined Heterogeneous/Homogeneous Fenton Oxidation of Amaranth Using Supported Nano-FeOOH As Cathodic Catalysts. J. Phys. Chem. C 116, 3623–3634. https://doi.org/10.1021/jp210167b</w:t>
      </w:r>
    </w:p>
    <w:p w14:paraId="327CF4C5" w14:textId="77777777" w:rsidR="008B65D4" w:rsidRPr="008B65D4" w:rsidRDefault="008B65D4" w:rsidP="008B65D4">
      <w:pPr>
        <w:pStyle w:val="Bibliography"/>
        <w:rPr>
          <w:lang w:val="en-GB"/>
        </w:rPr>
      </w:pPr>
      <w:r w:rsidRPr="008B65D4">
        <w:rPr>
          <w:lang w:val="en-GB"/>
        </w:rPr>
        <w:t>Zhang, Y., Wang, A., Ren, S., Wen, Z., Tian, X., Li, D., Li, J., 2019. Effect of surface properties of activated carbon fiber cathode on mineralization of antibiotic cefalexin by electro-Fenton and photoelectro-Fenton treatments: Mineralization, kinetics and oxidation products. Chemosphere 221, 423–432. https://doi.org/10.1016/j.chemosphere.2019.01.016</w:t>
      </w:r>
    </w:p>
    <w:p w14:paraId="7EC6ECD9" w14:textId="77777777" w:rsidR="008B65D4" w:rsidRPr="008B65D4" w:rsidRDefault="008B65D4" w:rsidP="008B65D4">
      <w:pPr>
        <w:pStyle w:val="Bibliography"/>
        <w:rPr>
          <w:lang w:val="en-GB"/>
        </w:rPr>
      </w:pPr>
      <w:r w:rsidRPr="008B65D4">
        <w:rPr>
          <w:lang w:val="en-GB"/>
        </w:rPr>
        <w:t>Zhao, H.-Z., Sun, Y., Xu, L.-N., Ni, J.-R., 2010. Removal of Acid Orange 7 in simulated wastewater using a three-dimensional electrode reactor: Removal mechanisms and dye degradation pathway. Chemosphere 78, 46–51. https://doi.org/10.1016/j.chemosphere.2009.10.034</w:t>
      </w:r>
    </w:p>
    <w:p w14:paraId="30794562" w14:textId="77777777" w:rsidR="008B65D4" w:rsidRPr="008B65D4" w:rsidRDefault="008B65D4" w:rsidP="008B65D4">
      <w:pPr>
        <w:pStyle w:val="Bibliography"/>
        <w:rPr>
          <w:lang w:val="en-GB"/>
        </w:rPr>
      </w:pPr>
      <w:r w:rsidRPr="008B65D4">
        <w:rPr>
          <w:lang w:val="en-GB"/>
        </w:rPr>
        <w:t>Zhou, M., Lei, L., 2006. The role of activated carbon on the removal of p-nitrophenol in an integrated three-phase electrochemical reactor. Chemosphere 65, 1197–1203. https://doi.org/10.1016/j.chemosphere.2006.03.054</w:t>
      </w:r>
    </w:p>
    <w:p w14:paraId="37678084" w14:textId="77777777" w:rsidR="008B65D4" w:rsidRPr="008B65D4" w:rsidRDefault="008B65D4" w:rsidP="008B65D4">
      <w:pPr>
        <w:pStyle w:val="Bibliography"/>
        <w:rPr>
          <w:lang w:val="en-GB"/>
        </w:rPr>
      </w:pPr>
      <w:r w:rsidRPr="008B65D4">
        <w:rPr>
          <w:lang w:val="en-GB"/>
        </w:rPr>
        <w:t>Zhou, W., Meng, X., Ding, Y., Rajic, L., Gao, J., Qin, Y., Alshawabkeh, A.N., 2019a. “Self-cleaning” electrochemical regeneration of dye-loaded activated carbon. Electrochem. Commun. 100, 85–89. https://doi.org/10.1016/j.elecom.2019.01.025</w:t>
      </w:r>
    </w:p>
    <w:p w14:paraId="18BA1F79" w14:textId="77777777" w:rsidR="008B65D4" w:rsidRPr="008B65D4" w:rsidRDefault="008B65D4" w:rsidP="008B65D4">
      <w:pPr>
        <w:pStyle w:val="Bibliography"/>
        <w:rPr>
          <w:lang w:val="en-GB"/>
        </w:rPr>
      </w:pPr>
      <w:r w:rsidRPr="008B65D4">
        <w:rPr>
          <w:lang w:val="en-GB"/>
        </w:rPr>
        <w:t>Zhou, W., Rajic, L., Chen, L., Kou, K., Ding, Y., Meng, X., Wang, Y., Mulaw, B., Gao, J., Qin, Y., Alshawabkeh, A.N., 2019b. Activated carbon as effective cathode material in iron-free Electro-Fenton process: Integrated H2O2 electrogeneration, activation, and pollutants adsorption. Electrochimica Acta 296, 317–326. https://doi.org/10.1016/j.electacta.2018.11.052</w:t>
      </w:r>
    </w:p>
    <w:p w14:paraId="37561E6E" w14:textId="77777777" w:rsidR="008B65D4" w:rsidRPr="008B65D4" w:rsidRDefault="008B65D4" w:rsidP="008B65D4">
      <w:pPr>
        <w:pStyle w:val="Bibliography"/>
        <w:rPr>
          <w:lang w:val="en-GB"/>
        </w:rPr>
      </w:pPr>
      <w:r w:rsidRPr="008B65D4">
        <w:rPr>
          <w:lang w:val="en-GB"/>
        </w:rPr>
        <w:t>Zhu, L., Zhao, N., Tong, L., Lv, Y., Li, G., 2018. Characterization and evaluation of surface modified materials based on porous biochar and its adsorption properties for 2,4-dichlorophenoxyacetic acid. Chemosphere 210, 734–744. https://doi.org/10.1016/j.chemosphere.2018.07.090</w:t>
      </w:r>
    </w:p>
    <w:p w14:paraId="7DDA21A6" w14:textId="77777777" w:rsidR="008B65D4" w:rsidRPr="008B65D4" w:rsidRDefault="008B65D4" w:rsidP="008B65D4">
      <w:pPr>
        <w:pStyle w:val="Bibliography"/>
        <w:rPr>
          <w:lang w:val="en-GB"/>
        </w:rPr>
      </w:pPr>
      <w:r w:rsidRPr="008B65D4">
        <w:rPr>
          <w:lang w:val="en-GB"/>
        </w:rPr>
        <w:t>Zielke, U., Hüttinger, K.J., Hoffman, W.P., 1996. Surface-oxidized carbon fibers: I. Surface structure and chemistry. Carbon 34, 983–998. https://doi.org/10.1016/0008-6223(96)00032-2</w:t>
      </w:r>
    </w:p>
    <w:p w14:paraId="1604C0B6" w14:textId="6BBC8708" w:rsidR="003E402E" w:rsidRPr="003E402E" w:rsidRDefault="00181136" w:rsidP="003E402E">
      <w:r>
        <w:fldChar w:fldCharType="end"/>
      </w:r>
    </w:p>
    <w:sectPr w:rsidR="003E402E" w:rsidRPr="003E402E" w:rsidSect="00092AC8">
      <w:pgSz w:w="11900" w:h="16840"/>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A292AD" w14:textId="77777777" w:rsidR="00873451" w:rsidRDefault="00873451" w:rsidP="0092321D">
      <w:r>
        <w:separator/>
      </w:r>
    </w:p>
  </w:endnote>
  <w:endnote w:type="continuationSeparator" w:id="0">
    <w:p w14:paraId="43432856" w14:textId="77777777" w:rsidR="00873451" w:rsidRDefault="00873451" w:rsidP="009232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442920528"/>
      <w:docPartObj>
        <w:docPartGallery w:val="Page Numbers (Bottom of Page)"/>
        <w:docPartUnique/>
      </w:docPartObj>
    </w:sdtPr>
    <w:sdtEndPr>
      <w:rPr>
        <w:rStyle w:val="PageNumber"/>
      </w:rPr>
    </w:sdtEndPr>
    <w:sdtContent>
      <w:p w14:paraId="40A5FC9E" w14:textId="33738BF7" w:rsidR="0092321D" w:rsidRDefault="0092321D" w:rsidP="001705F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B2B8BFC" w14:textId="77777777" w:rsidR="0092321D" w:rsidRDefault="0092321D" w:rsidP="0092321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96962440"/>
      <w:docPartObj>
        <w:docPartGallery w:val="Page Numbers (Bottom of Page)"/>
        <w:docPartUnique/>
      </w:docPartObj>
    </w:sdtPr>
    <w:sdtEndPr>
      <w:rPr>
        <w:rStyle w:val="PageNumber"/>
      </w:rPr>
    </w:sdtEndPr>
    <w:sdtContent>
      <w:p w14:paraId="13231106" w14:textId="0C41D220" w:rsidR="0092321D" w:rsidRDefault="0092321D" w:rsidP="001705F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C2FDC4C" w14:textId="77777777" w:rsidR="0092321D" w:rsidRDefault="0092321D" w:rsidP="0092321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4783FE" w14:textId="77777777" w:rsidR="00873451" w:rsidRDefault="00873451" w:rsidP="0092321D">
      <w:r>
        <w:separator/>
      </w:r>
    </w:p>
  </w:footnote>
  <w:footnote w:type="continuationSeparator" w:id="0">
    <w:p w14:paraId="2E439416" w14:textId="77777777" w:rsidR="00873451" w:rsidRDefault="00873451" w:rsidP="0092321D">
      <w:r>
        <w:continuationSeparator/>
      </w:r>
    </w:p>
  </w:footnote>
  <w:footnote w:id="1">
    <w:p w14:paraId="1E0F1213" w14:textId="5EF910D2" w:rsidR="00124321" w:rsidRPr="00C63C5C" w:rsidRDefault="008E79BE" w:rsidP="00124321">
      <w:pPr>
        <w:pStyle w:val="FootnoteText"/>
        <w:rPr>
          <w:lang w:val="en-US"/>
        </w:rPr>
      </w:pPr>
      <w:r w:rsidRPr="00883437">
        <w:rPr>
          <w:rStyle w:val="FootnoteReference"/>
        </w:rPr>
        <w:footnoteRef/>
      </w:r>
      <w:r>
        <w:t xml:space="preserve"> </w:t>
      </w:r>
      <w:r w:rsidR="00124321">
        <w:rPr>
          <w:lang w:val="en-US"/>
        </w:rPr>
        <w:t xml:space="preserve">2D-NLDFT: Two-Dimensional Non-Local Density Functional Theory, 2eORR: Two-Electron Oxygen Reduction Reaction,  AC: Activated Carbon, </w:t>
      </w:r>
      <w:r w:rsidR="00B60028">
        <w:rPr>
          <w:lang w:val="en-US"/>
        </w:rPr>
        <w:t xml:space="preserve">BDD: Boron-doped diamond, </w:t>
      </w:r>
      <w:r w:rsidR="00124321">
        <w:rPr>
          <w:lang w:val="en-US"/>
        </w:rPr>
        <w:t>BET: Brunauer-Emmett-Teller, CFP</w:t>
      </w:r>
      <w:r w:rsidR="007331D9">
        <w:rPr>
          <w:lang w:val="en-US"/>
        </w:rPr>
        <w:t>Z</w:t>
      </w:r>
      <w:r w:rsidR="00124321">
        <w:rPr>
          <w:lang w:val="en-US"/>
        </w:rPr>
        <w:t>: Cefoperazone, CIP: Ciprofloxacin, CLX: Cefalexin, EAOP: Electrochemical Advanced Oxidation Process, EF: electro-Fenton, EFL: electro-Fenton like, GAC: Granular Activated Carbon, HEF: Heterogeneous electro-Fenton, OC: Organic Contaminant, PEF: Photoelectro-Fenton, pHpzc: pH point of zero charge, PTFE: polytetrafluoroethylene, S</w:t>
      </w:r>
      <w:r w:rsidR="00124321">
        <w:rPr>
          <w:vertAlign w:val="subscript"/>
          <w:lang w:val="en-US"/>
        </w:rPr>
        <w:t>BET</w:t>
      </w:r>
      <w:r w:rsidR="00124321">
        <w:rPr>
          <w:lang w:val="en-US"/>
        </w:rPr>
        <w:t>: BET specific surface area, S</w:t>
      </w:r>
      <w:r w:rsidR="00124321">
        <w:rPr>
          <w:vertAlign w:val="subscript"/>
          <w:lang w:val="en-US"/>
        </w:rPr>
        <w:t>DFT</w:t>
      </w:r>
      <w:r w:rsidR="00124321">
        <w:rPr>
          <w:lang w:val="en-US"/>
        </w:rPr>
        <w:t xml:space="preserve">: </w:t>
      </w:r>
      <w:r w:rsidR="0042078C">
        <w:rPr>
          <w:lang w:val="en-US"/>
        </w:rPr>
        <w:t>2D-NL</w:t>
      </w:r>
      <w:r w:rsidR="00124321">
        <w:rPr>
          <w:lang w:val="en-US"/>
        </w:rPr>
        <w:t>DFT Specific Surface Area, SOG: Surface Oxygen Groups, SPEF: Solar Photoelectro-Fenton, TDER: Three-Dimensional Electrochemical Reactor, TM: Transition Metal, TOC: Total Organic Carbon</w:t>
      </w:r>
    </w:p>
    <w:p w14:paraId="095F0F8A" w14:textId="433535DA" w:rsidR="008E79BE" w:rsidRPr="008E79BE" w:rsidRDefault="008E79BE">
      <w:pPr>
        <w:pStyle w:val="FootnoteText"/>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8D02BF"/>
    <w:multiLevelType w:val="hybridMultilevel"/>
    <w:tmpl w:val="1F9C1D5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39E6929"/>
    <w:multiLevelType w:val="hybridMultilevel"/>
    <w:tmpl w:val="57888156"/>
    <w:lvl w:ilvl="0" w:tplc="2788F670">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7705F9D"/>
    <w:multiLevelType w:val="hybridMultilevel"/>
    <w:tmpl w:val="C5200E6A"/>
    <w:lvl w:ilvl="0" w:tplc="B4B409CA">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76365630">
    <w:abstractNumId w:val="1"/>
  </w:num>
  <w:num w:numId="2" w16cid:durableId="456291188">
    <w:abstractNumId w:val="2"/>
  </w:num>
  <w:num w:numId="3" w16cid:durableId="6125168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4AC2"/>
    <w:rsid w:val="000057F3"/>
    <w:rsid w:val="000066C2"/>
    <w:rsid w:val="000200B3"/>
    <w:rsid w:val="00024A54"/>
    <w:rsid w:val="00027BF0"/>
    <w:rsid w:val="00030458"/>
    <w:rsid w:val="00032109"/>
    <w:rsid w:val="00032A01"/>
    <w:rsid w:val="00034A5C"/>
    <w:rsid w:val="00035459"/>
    <w:rsid w:val="000355CE"/>
    <w:rsid w:val="00041B75"/>
    <w:rsid w:val="00042064"/>
    <w:rsid w:val="00042428"/>
    <w:rsid w:val="00044A47"/>
    <w:rsid w:val="000475AC"/>
    <w:rsid w:val="000477EE"/>
    <w:rsid w:val="00050E2A"/>
    <w:rsid w:val="00053CD5"/>
    <w:rsid w:val="0006135E"/>
    <w:rsid w:val="00063844"/>
    <w:rsid w:val="000642F1"/>
    <w:rsid w:val="00066248"/>
    <w:rsid w:val="0006664F"/>
    <w:rsid w:val="00067CBB"/>
    <w:rsid w:val="00073AA4"/>
    <w:rsid w:val="0007686D"/>
    <w:rsid w:val="00077094"/>
    <w:rsid w:val="00080D10"/>
    <w:rsid w:val="00082C02"/>
    <w:rsid w:val="00084A96"/>
    <w:rsid w:val="000863AA"/>
    <w:rsid w:val="00092AC8"/>
    <w:rsid w:val="000940C6"/>
    <w:rsid w:val="000949C9"/>
    <w:rsid w:val="00096DB5"/>
    <w:rsid w:val="000A044A"/>
    <w:rsid w:val="000A209B"/>
    <w:rsid w:val="000A4E70"/>
    <w:rsid w:val="000A556F"/>
    <w:rsid w:val="000A603B"/>
    <w:rsid w:val="000A7BB5"/>
    <w:rsid w:val="000B1FB4"/>
    <w:rsid w:val="000B4464"/>
    <w:rsid w:val="000B58FA"/>
    <w:rsid w:val="000C06D6"/>
    <w:rsid w:val="000C07F1"/>
    <w:rsid w:val="000C1B85"/>
    <w:rsid w:val="000C3F57"/>
    <w:rsid w:val="000C511C"/>
    <w:rsid w:val="000C600D"/>
    <w:rsid w:val="000C7F1D"/>
    <w:rsid w:val="000D35AE"/>
    <w:rsid w:val="000D5B00"/>
    <w:rsid w:val="000D644A"/>
    <w:rsid w:val="000D653E"/>
    <w:rsid w:val="000E21BE"/>
    <w:rsid w:val="000F079F"/>
    <w:rsid w:val="000F230C"/>
    <w:rsid w:val="000F3BF3"/>
    <w:rsid w:val="000F583A"/>
    <w:rsid w:val="00101456"/>
    <w:rsid w:val="0010159E"/>
    <w:rsid w:val="0010184D"/>
    <w:rsid w:val="00101882"/>
    <w:rsid w:val="00101CDF"/>
    <w:rsid w:val="0010391D"/>
    <w:rsid w:val="00105986"/>
    <w:rsid w:val="001079C8"/>
    <w:rsid w:val="00110DF7"/>
    <w:rsid w:val="00124321"/>
    <w:rsid w:val="001243D5"/>
    <w:rsid w:val="00126C4A"/>
    <w:rsid w:val="00133C3C"/>
    <w:rsid w:val="0013705D"/>
    <w:rsid w:val="00141B34"/>
    <w:rsid w:val="00142430"/>
    <w:rsid w:val="001441A3"/>
    <w:rsid w:val="001473E1"/>
    <w:rsid w:val="00147AF9"/>
    <w:rsid w:val="00150A6A"/>
    <w:rsid w:val="00152123"/>
    <w:rsid w:val="001541BC"/>
    <w:rsid w:val="00161D67"/>
    <w:rsid w:val="00163A5E"/>
    <w:rsid w:val="00164591"/>
    <w:rsid w:val="0016773E"/>
    <w:rsid w:val="00173C5D"/>
    <w:rsid w:val="00180B07"/>
    <w:rsid w:val="00181136"/>
    <w:rsid w:val="00181451"/>
    <w:rsid w:val="00181B34"/>
    <w:rsid w:val="001838C6"/>
    <w:rsid w:val="00184576"/>
    <w:rsid w:val="001847D7"/>
    <w:rsid w:val="00185AF5"/>
    <w:rsid w:val="00186187"/>
    <w:rsid w:val="00193534"/>
    <w:rsid w:val="001945B1"/>
    <w:rsid w:val="00194C8F"/>
    <w:rsid w:val="001A0974"/>
    <w:rsid w:val="001A1BDD"/>
    <w:rsid w:val="001A5CDB"/>
    <w:rsid w:val="001B1854"/>
    <w:rsid w:val="001C2BE5"/>
    <w:rsid w:val="001C405B"/>
    <w:rsid w:val="001C7195"/>
    <w:rsid w:val="001C7CE9"/>
    <w:rsid w:val="001D325E"/>
    <w:rsid w:val="001D3D97"/>
    <w:rsid w:val="001D7AAB"/>
    <w:rsid w:val="001E114D"/>
    <w:rsid w:val="001E2C10"/>
    <w:rsid w:val="001E2CD9"/>
    <w:rsid w:val="001F0E19"/>
    <w:rsid w:val="001F1712"/>
    <w:rsid w:val="001F2A02"/>
    <w:rsid w:val="001F6DED"/>
    <w:rsid w:val="001F7ADD"/>
    <w:rsid w:val="002014BA"/>
    <w:rsid w:val="0020549C"/>
    <w:rsid w:val="0021336A"/>
    <w:rsid w:val="00214B5F"/>
    <w:rsid w:val="0021682F"/>
    <w:rsid w:val="00217266"/>
    <w:rsid w:val="002217BF"/>
    <w:rsid w:val="00224D73"/>
    <w:rsid w:val="00225E6E"/>
    <w:rsid w:val="002308D4"/>
    <w:rsid w:val="00232785"/>
    <w:rsid w:val="00232F1E"/>
    <w:rsid w:val="00235D26"/>
    <w:rsid w:val="00235E37"/>
    <w:rsid w:val="0024021F"/>
    <w:rsid w:val="0024312B"/>
    <w:rsid w:val="00244FCC"/>
    <w:rsid w:val="002473DE"/>
    <w:rsid w:val="0025033D"/>
    <w:rsid w:val="00251F44"/>
    <w:rsid w:val="002535C2"/>
    <w:rsid w:val="00257D3D"/>
    <w:rsid w:val="00260BB5"/>
    <w:rsid w:val="002666A3"/>
    <w:rsid w:val="00274AC2"/>
    <w:rsid w:val="00277DAF"/>
    <w:rsid w:val="00277F53"/>
    <w:rsid w:val="00282204"/>
    <w:rsid w:val="0028310F"/>
    <w:rsid w:val="002832A2"/>
    <w:rsid w:val="00290BAC"/>
    <w:rsid w:val="002927F6"/>
    <w:rsid w:val="0029293C"/>
    <w:rsid w:val="00296D4D"/>
    <w:rsid w:val="002A277D"/>
    <w:rsid w:val="002A6A7A"/>
    <w:rsid w:val="002A7EC9"/>
    <w:rsid w:val="002B1AD2"/>
    <w:rsid w:val="002B1C8E"/>
    <w:rsid w:val="002B1C90"/>
    <w:rsid w:val="002B2B00"/>
    <w:rsid w:val="002B3076"/>
    <w:rsid w:val="002B3ECE"/>
    <w:rsid w:val="002B3F50"/>
    <w:rsid w:val="002B3FB4"/>
    <w:rsid w:val="002C13B8"/>
    <w:rsid w:val="002C2D7F"/>
    <w:rsid w:val="002C6227"/>
    <w:rsid w:val="002D3802"/>
    <w:rsid w:val="002E1223"/>
    <w:rsid w:val="002E1FA9"/>
    <w:rsid w:val="002E2A19"/>
    <w:rsid w:val="002E599C"/>
    <w:rsid w:val="002E5B0A"/>
    <w:rsid w:val="002E6522"/>
    <w:rsid w:val="002F013E"/>
    <w:rsid w:val="002F2433"/>
    <w:rsid w:val="002F2451"/>
    <w:rsid w:val="002F48D5"/>
    <w:rsid w:val="003008FE"/>
    <w:rsid w:val="00300EBF"/>
    <w:rsid w:val="0030408C"/>
    <w:rsid w:val="00304D58"/>
    <w:rsid w:val="003063C4"/>
    <w:rsid w:val="003141C7"/>
    <w:rsid w:val="00317F56"/>
    <w:rsid w:val="003206FD"/>
    <w:rsid w:val="00324391"/>
    <w:rsid w:val="00327B5B"/>
    <w:rsid w:val="00330176"/>
    <w:rsid w:val="003335C1"/>
    <w:rsid w:val="00333FD8"/>
    <w:rsid w:val="00334339"/>
    <w:rsid w:val="00334B54"/>
    <w:rsid w:val="003351E4"/>
    <w:rsid w:val="0034061F"/>
    <w:rsid w:val="0034157C"/>
    <w:rsid w:val="00341922"/>
    <w:rsid w:val="00345CAF"/>
    <w:rsid w:val="00354056"/>
    <w:rsid w:val="00354E36"/>
    <w:rsid w:val="00365423"/>
    <w:rsid w:val="003670BA"/>
    <w:rsid w:val="00367FD4"/>
    <w:rsid w:val="00371717"/>
    <w:rsid w:val="003757F7"/>
    <w:rsid w:val="00377192"/>
    <w:rsid w:val="0037757E"/>
    <w:rsid w:val="00381DE9"/>
    <w:rsid w:val="0038278B"/>
    <w:rsid w:val="0038347A"/>
    <w:rsid w:val="003847C9"/>
    <w:rsid w:val="00385D14"/>
    <w:rsid w:val="003945F8"/>
    <w:rsid w:val="003946A8"/>
    <w:rsid w:val="00394714"/>
    <w:rsid w:val="00394ACF"/>
    <w:rsid w:val="003966F4"/>
    <w:rsid w:val="003A2C6B"/>
    <w:rsid w:val="003A4F22"/>
    <w:rsid w:val="003A6D90"/>
    <w:rsid w:val="003A7997"/>
    <w:rsid w:val="003A7FE3"/>
    <w:rsid w:val="003B0929"/>
    <w:rsid w:val="003B1494"/>
    <w:rsid w:val="003B420B"/>
    <w:rsid w:val="003B4281"/>
    <w:rsid w:val="003B5F18"/>
    <w:rsid w:val="003B7146"/>
    <w:rsid w:val="003B7A00"/>
    <w:rsid w:val="003C0669"/>
    <w:rsid w:val="003D5296"/>
    <w:rsid w:val="003D52E8"/>
    <w:rsid w:val="003D6F21"/>
    <w:rsid w:val="003E1263"/>
    <w:rsid w:val="003E22B6"/>
    <w:rsid w:val="003E402E"/>
    <w:rsid w:val="003E5ABA"/>
    <w:rsid w:val="003F7F5D"/>
    <w:rsid w:val="004011EB"/>
    <w:rsid w:val="00401574"/>
    <w:rsid w:val="004033EF"/>
    <w:rsid w:val="00404805"/>
    <w:rsid w:val="00405A12"/>
    <w:rsid w:val="00407641"/>
    <w:rsid w:val="00410C33"/>
    <w:rsid w:val="00412184"/>
    <w:rsid w:val="004148FA"/>
    <w:rsid w:val="00417A43"/>
    <w:rsid w:val="004201FD"/>
    <w:rsid w:val="0042078C"/>
    <w:rsid w:val="00422380"/>
    <w:rsid w:val="0042323B"/>
    <w:rsid w:val="00423441"/>
    <w:rsid w:val="004237AB"/>
    <w:rsid w:val="004240C4"/>
    <w:rsid w:val="0042768C"/>
    <w:rsid w:val="00430F1B"/>
    <w:rsid w:val="00431169"/>
    <w:rsid w:val="00431BCB"/>
    <w:rsid w:val="004327EB"/>
    <w:rsid w:val="004357DA"/>
    <w:rsid w:val="00441495"/>
    <w:rsid w:val="004477BB"/>
    <w:rsid w:val="00447A3E"/>
    <w:rsid w:val="004506DA"/>
    <w:rsid w:val="00450C69"/>
    <w:rsid w:val="0045151C"/>
    <w:rsid w:val="00452641"/>
    <w:rsid w:val="00452E16"/>
    <w:rsid w:val="004535C5"/>
    <w:rsid w:val="00455E29"/>
    <w:rsid w:val="00457553"/>
    <w:rsid w:val="00460526"/>
    <w:rsid w:val="00461567"/>
    <w:rsid w:val="00462D82"/>
    <w:rsid w:val="004667E5"/>
    <w:rsid w:val="0047174F"/>
    <w:rsid w:val="004718A0"/>
    <w:rsid w:val="004739F0"/>
    <w:rsid w:val="00474C9D"/>
    <w:rsid w:val="00474E64"/>
    <w:rsid w:val="004762CA"/>
    <w:rsid w:val="00483A54"/>
    <w:rsid w:val="00483AE0"/>
    <w:rsid w:val="00483B18"/>
    <w:rsid w:val="004842E7"/>
    <w:rsid w:val="00485222"/>
    <w:rsid w:val="00487050"/>
    <w:rsid w:val="00490FE2"/>
    <w:rsid w:val="00491B89"/>
    <w:rsid w:val="00494422"/>
    <w:rsid w:val="004961A0"/>
    <w:rsid w:val="004A26C6"/>
    <w:rsid w:val="004A307C"/>
    <w:rsid w:val="004B2E78"/>
    <w:rsid w:val="004B4FDF"/>
    <w:rsid w:val="004B77F5"/>
    <w:rsid w:val="004B7AB8"/>
    <w:rsid w:val="004C0380"/>
    <w:rsid w:val="004C476E"/>
    <w:rsid w:val="004C507A"/>
    <w:rsid w:val="004C568A"/>
    <w:rsid w:val="004C71C5"/>
    <w:rsid w:val="004D03F7"/>
    <w:rsid w:val="004D61C5"/>
    <w:rsid w:val="004D72C7"/>
    <w:rsid w:val="004D7354"/>
    <w:rsid w:val="004E08E7"/>
    <w:rsid w:val="004E319C"/>
    <w:rsid w:val="004E3D21"/>
    <w:rsid w:val="004E71F1"/>
    <w:rsid w:val="004F355E"/>
    <w:rsid w:val="00500207"/>
    <w:rsid w:val="00500E83"/>
    <w:rsid w:val="005018F1"/>
    <w:rsid w:val="00502115"/>
    <w:rsid w:val="005027F3"/>
    <w:rsid w:val="0050506B"/>
    <w:rsid w:val="0050756E"/>
    <w:rsid w:val="00513526"/>
    <w:rsid w:val="005165A5"/>
    <w:rsid w:val="00517C7B"/>
    <w:rsid w:val="00520DDA"/>
    <w:rsid w:val="00522230"/>
    <w:rsid w:val="0052376F"/>
    <w:rsid w:val="00527C34"/>
    <w:rsid w:val="0053130B"/>
    <w:rsid w:val="00532F4A"/>
    <w:rsid w:val="00535113"/>
    <w:rsid w:val="00535FBE"/>
    <w:rsid w:val="005361A9"/>
    <w:rsid w:val="005367A0"/>
    <w:rsid w:val="00537137"/>
    <w:rsid w:val="00540DD6"/>
    <w:rsid w:val="005438E8"/>
    <w:rsid w:val="00544B5B"/>
    <w:rsid w:val="0055043A"/>
    <w:rsid w:val="005517ED"/>
    <w:rsid w:val="00553541"/>
    <w:rsid w:val="0055399D"/>
    <w:rsid w:val="00554B39"/>
    <w:rsid w:val="00557E0F"/>
    <w:rsid w:val="00564161"/>
    <w:rsid w:val="00575924"/>
    <w:rsid w:val="00577CC2"/>
    <w:rsid w:val="00580533"/>
    <w:rsid w:val="005828C5"/>
    <w:rsid w:val="00584637"/>
    <w:rsid w:val="00585BA2"/>
    <w:rsid w:val="005922D8"/>
    <w:rsid w:val="00592409"/>
    <w:rsid w:val="0059381E"/>
    <w:rsid w:val="005946BD"/>
    <w:rsid w:val="00595573"/>
    <w:rsid w:val="005955C1"/>
    <w:rsid w:val="00596857"/>
    <w:rsid w:val="005A0A01"/>
    <w:rsid w:val="005A50D5"/>
    <w:rsid w:val="005A7C69"/>
    <w:rsid w:val="005B0004"/>
    <w:rsid w:val="005B22AB"/>
    <w:rsid w:val="005B3A50"/>
    <w:rsid w:val="005B52ED"/>
    <w:rsid w:val="005B5EC7"/>
    <w:rsid w:val="005C266F"/>
    <w:rsid w:val="005C428F"/>
    <w:rsid w:val="005C5AE3"/>
    <w:rsid w:val="005C5F3E"/>
    <w:rsid w:val="005D123D"/>
    <w:rsid w:val="005D1D9D"/>
    <w:rsid w:val="005D4B7D"/>
    <w:rsid w:val="005D60EE"/>
    <w:rsid w:val="005E2C9F"/>
    <w:rsid w:val="005E33CC"/>
    <w:rsid w:val="005E3AA5"/>
    <w:rsid w:val="005E565B"/>
    <w:rsid w:val="005E7033"/>
    <w:rsid w:val="005F2854"/>
    <w:rsid w:val="006029AB"/>
    <w:rsid w:val="00603D9F"/>
    <w:rsid w:val="0060477B"/>
    <w:rsid w:val="00604FE3"/>
    <w:rsid w:val="00606A7C"/>
    <w:rsid w:val="006070A7"/>
    <w:rsid w:val="006072B0"/>
    <w:rsid w:val="006174E3"/>
    <w:rsid w:val="006242C5"/>
    <w:rsid w:val="006249EC"/>
    <w:rsid w:val="006259C7"/>
    <w:rsid w:val="00626375"/>
    <w:rsid w:val="00633E23"/>
    <w:rsid w:val="00647BED"/>
    <w:rsid w:val="0065070F"/>
    <w:rsid w:val="006544B3"/>
    <w:rsid w:val="00656AF1"/>
    <w:rsid w:val="00656D7B"/>
    <w:rsid w:val="00661308"/>
    <w:rsid w:val="0066158E"/>
    <w:rsid w:val="00664CE2"/>
    <w:rsid w:val="00674A2B"/>
    <w:rsid w:val="00675741"/>
    <w:rsid w:val="00676236"/>
    <w:rsid w:val="00682F88"/>
    <w:rsid w:val="0068400D"/>
    <w:rsid w:val="00684D18"/>
    <w:rsid w:val="00684FBA"/>
    <w:rsid w:val="00685791"/>
    <w:rsid w:val="006872C6"/>
    <w:rsid w:val="006932EA"/>
    <w:rsid w:val="00694467"/>
    <w:rsid w:val="00694BA2"/>
    <w:rsid w:val="00694DF4"/>
    <w:rsid w:val="00695BF2"/>
    <w:rsid w:val="006A102E"/>
    <w:rsid w:val="006A38D8"/>
    <w:rsid w:val="006A5A52"/>
    <w:rsid w:val="006A5BE1"/>
    <w:rsid w:val="006A5C57"/>
    <w:rsid w:val="006B027D"/>
    <w:rsid w:val="006B0AB4"/>
    <w:rsid w:val="006B2377"/>
    <w:rsid w:val="006B3D69"/>
    <w:rsid w:val="006B612A"/>
    <w:rsid w:val="006B6D2A"/>
    <w:rsid w:val="006C1FA1"/>
    <w:rsid w:val="006C1FA2"/>
    <w:rsid w:val="006C32F7"/>
    <w:rsid w:val="006C4FE6"/>
    <w:rsid w:val="006C53F7"/>
    <w:rsid w:val="006C5D2D"/>
    <w:rsid w:val="006C763A"/>
    <w:rsid w:val="006D4084"/>
    <w:rsid w:val="006D5DB9"/>
    <w:rsid w:val="006D68A1"/>
    <w:rsid w:val="006D6BBE"/>
    <w:rsid w:val="006E0D11"/>
    <w:rsid w:val="006E1917"/>
    <w:rsid w:val="006E71AD"/>
    <w:rsid w:val="006F1B11"/>
    <w:rsid w:val="006F324A"/>
    <w:rsid w:val="006F46B5"/>
    <w:rsid w:val="006F6AF1"/>
    <w:rsid w:val="00702EB8"/>
    <w:rsid w:val="00705A0F"/>
    <w:rsid w:val="00707098"/>
    <w:rsid w:val="00707137"/>
    <w:rsid w:val="00710C2F"/>
    <w:rsid w:val="00715B24"/>
    <w:rsid w:val="00715E97"/>
    <w:rsid w:val="00722AB6"/>
    <w:rsid w:val="00722EF2"/>
    <w:rsid w:val="00723160"/>
    <w:rsid w:val="00723983"/>
    <w:rsid w:val="007331D9"/>
    <w:rsid w:val="00734174"/>
    <w:rsid w:val="0073548D"/>
    <w:rsid w:val="007419F8"/>
    <w:rsid w:val="00752523"/>
    <w:rsid w:val="00753AA9"/>
    <w:rsid w:val="00755649"/>
    <w:rsid w:val="007558CC"/>
    <w:rsid w:val="007605D6"/>
    <w:rsid w:val="0076556F"/>
    <w:rsid w:val="00767DD7"/>
    <w:rsid w:val="00770B28"/>
    <w:rsid w:val="00773A6B"/>
    <w:rsid w:val="0077528F"/>
    <w:rsid w:val="0077730C"/>
    <w:rsid w:val="0078103C"/>
    <w:rsid w:val="00783755"/>
    <w:rsid w:val="00783993"/>
    <w:rsid w:val="00784BD8"/>
    <w:rsid w:val="0078644D"/>
    <w:rsid w:val="00787F15"/>
    <w:rsid w:val="007941EA"/>
    <w:rsid w:val="00796196"/>
    <w:rsid w:val="007A645B"/>
    <w:rsid w:val="007A6F84"/>
    <w:rsid w:val="007B342F"/>
    <w:rsid w:val="007B390D"/>
    <w:rsid w:val="007B3E89"/>
    <w:rsid w:val="007B4577"/>
    <w:rsid w:val="007B5439"/>
    <w:rsid w:val="007B71DE"/>
    <w:rsid w:val="007B73F5"/>
    <w:rsid w:val="007C2178"/>
    <w:rsid w:val="007C2621"/>
    <w:rsid w:val="007C7D00"/>
    <w:rsid w:val="007C7D82"/>
    <w:rsid w:val="007D0D03"/>
    <w:rsid w:val="007D29F6"/>
    <w:rsid w:val="007D2CC8"/>
    <w:rsid w:val="007D30F1"/>
    <w:rsid w:val="007D3213"/>
    <w:rsid w:val="007D388F"/>
    <w:rsid w:val="007D42CC"/>
    <w:rsid w:val="007E0492"/>
    <w:rsid w:val="007E0B26"/>
    <w:rsid w:val="007E25BF"/>
    <w:rsid w:val="007E5F00"/>
    <w:rsid w:val="007F06F1"/>
    <w:rsid w:val="007F1DD7"/>
    <w:rsid w:val="007F1FDA"/>
    <w:rsid w:val="007F24F6"/>
    <w:rsid w:val="007F2CDF"/>
    <w:rsid w:val="007F7776"/>
    <w:rsid w:val="00801803"/>
    <w:rsid w:val="00802649"/>
    <w:rsid w:val="00802EF2"/>
    <w:rsid w:val="00807DA7"/>
    <w:rsid w:val="00812FF5"/>
    <w:rsid w:val="00813604"/>
    <w:rsid w:val="00813BDC"/>
    <w:rsid w:val="00813E1D"/>
    <w:rsid w:val="00814761"/>
    <w:rsid w:val="00814EB0"/>
    <w:rsid w:val="00816CFA"/>
    <w:rsid w:val="00820137"/>
    <w:rsid w:val="008248BF"/>
    <w:rsid w:val="00824900"/>
    <w:rsid w:val="00825820"/>
    <w:rsid w:val="0083105A"/>
    <w:rsid w:val="00831B4D"/>
    <w:rsid w:val="008347FC"/>
    <w:rsid w:val="008360F0"/>
    <w:rsid w:val="008404E7"/>
    <w:rsid w:val="0085103A"/>
    <w:rsid w:val="00855D77"/>
    <w:rsid w:val="008632CD"/>
    <w:rsid w:val="00866602"/>
    <w:rsid w:val="00866B93"/>
    <w:rsid w:val="0087243A"/>
    <w:rsid w:val="008731C7"/>
    <w:rsid w:val="00873451"/>
    <w:rsid w:val="00874C5A"/>
    <w:rsid w:val="00881078"/>
    <w:rsid w:val="00882504"/>
    <w:rsid w:val="00883437"/>
    <w:rsid w:val="00883BA1"/>
    <w:rsid w:val="00883CEC"/>
    <w:rsid w:val="00885CCE"/>
    <w:rsid w:val="00886453"/>
    <w:rsid w:val="0088650E"/>
    <w:rsid w:val="00887196"/>
    <w:rsid w:val="008879EF"/>
    <w:rsid w:val="008926CB"/>
    <w:rsid w:val="00893C6D"/>
    <w:rsid w:val="0089729D"/>
    <w:rsid w:val="008A02AC"/>
    <w:rsid w:val="008A09B4"/>
    <w:rsid w:val="008A2460"/>
    <w:rsid w:val="008A278A"/>
    <w:rsid w:val="008A53D1"/>
    <w:rsid w:val="008A55BB"/>
    <w:rsid w:val="008B3054"/>
    <w:rsid w:val="008B454B"/>
    <w:rsid w:val="008B65D4"/>
    <w:rsid w:val="008C1006"/>
    <w:rsid w:val="008C1534"/>
    <w:rsid w:val="008C433D"/>
    <w:rsid w:val="008C78C9"/>
    <w:rsid w:val="008D09CE"/>
    <w:rsid w:val="008D2847"/>
    <w:rsid w:val="008D3BA3"/>
    <w:rsid w:val="008D405D"/>
    <w:rsid w:val="008D41BD"/>
    <w:rsid w:val="008D4757"/>
    <w:rsid w:val="008D50A7"/>
    <w:rsid w:val="008D712A"/>
    <w:rsid w:val="008E1E39"/>
    <w:rsid w:val="008E6918"/>
    <w:rsid w:val="008E79BE"/>
    <w:rsid w:val="008F2C1D"/>
    <w:rsid w:val="008F3618"/>
    <w:rsid w:val="008F43A1"/>
    <w:rsid w:val="008F47A5"/>
    <w:rsid w:val="008F4FFD"/>
    <w:rsid w:val="008F5CE7"/>
    <w:rsid w:val="008F6910"/>
    <w:rsid w:val="0090039F"/>
    <w:rsid w:val="009059DE"/>
    <w:rsid w:val="0090656D"/>
    <w:rsid w:val="009125D5"/>
    <w:rsid w:val="00912890"/>
    <w:rsid w:val="00913818"/>
    <w:rsid w:val="00914474"/>
    <w:rsid w:val="00914C54"/>
    <w:rsid w:val="00915545"/>
    <w:rsid w:val="00915BCE"/>
    <w:rsid w:val="00917022"/>
    <w:rsid w:val="00920F57"/>
    <w:rsid w:val="0092321D"/>
    <w:rsid w:val="009242E4"/>
    <w:rsid w:val="00932125"/>
    <w:rsid w:val="0093251C"/>
    <w:rsid w:val="00935FBF"/>
    <w:rsid w:val="00936FA8"/>
    <w:rsid w:val="0094146F"/>
    <w:rsid w:val="00945A82"/>
    <w:rsid w:val="00946AA8"/>
    <w:rsid w:val="00950ACE"/>
    <w:rsid w:val="009535B6"/>
    <w:rsid w:val="00953A39"/>
    <w:rsid w:val="009556A6"/>
    <w:rsid w:val="009568C1"/>
    <w:rsid w:val="009619C0"/>
    <w:rsid w:val="00965177"/>
    <w:rsid w:val="0097120E"/>
    <w:rsid w:val="0098120A"/>
    <w:rsid w:val="0098141C"/>
    <w:rsid w:val="00986246"/>
    <w:rsid w:val="00987AF2"/>
    <w:rsid w:val="009A35B2"/>
    <w:rsid w:val="009A505E"/>
    <w:rsid w:val="009A5553"/>
    <w:rsid w:val="009B100C"/>
    <w:rsid w:val="009B18DC"/>
    <w:rsid w:val="009B2E69"/>
    <w:rsid w:val="009B2EB6"/>
    <w:rsid w:val="009B47E3"/>
    <w:rsid w:val="009B6CD5"/>
    <w:rsid w:val="009C1472"/>
    <w:rsid w:val="009C17ED"/>
    <w:rsid w:val="009C1A57"/>
    <w:rsid w:val="009C257C"/>
    <w:rsid w:val="009C6477"/>
    <w:rsid w:val="009C7E67"/>
    <w:rsid w:val="009D1A17"/>
    <w:rsid w:val="009D36B5"/>
    <w:rsid w:val="009D5911"/>
    <w:rsid w:val="009E29F7"/>
    <w:rsid w:val="009E2ECA"/>
    <w:rsid w:val="009E7942"/>
    <w:rsid w:val="009F0040"/>
    <w:rsid w:val="009F158D"/>
    <w:rsid w:val="009F38BA"/>
    <w:rsid w:val="009F4540"/>
    <w:rsid w:val="009F4BB9"/>
    <w:rsid w:val="009F5D56"/>
    <w:rsid w:val="009F7AB8"/>
    <w:rsid w:val="00A00DE3"/>
    <w:rsid w:val="00A029BC"/>
    <w:rsid w:val="00A05CC6"/>
    <w:rsid w:val="00A1271F"/>
    <w:rsid w:val="00A139EB"/>
    <w:rsid w:val="00A254EB"/>
    <w:rsid w:val="00A31FF2"/>
    <w:rsid w:val="00A34EAD"/>
    <w:rsid w:val="00A4290B"/>
    <w:rsid w:val="00A4314D"/>
    <w:rsid w:val="00A43FB6"/>
    <w:rsid w:val="00A44018"/>
    <w:rsid w:val="00A44717"/>
    <w:rsid w:val="00A515EB"/>
    <w:rsid w:val="00A526A0"/>
    <w:rsid w:val="00A52E48"/>
    <w:rsid w:val="00A55EFA"/>
    <w:rsid w:val="00A622F9"/>
    <w:rsid w:val="00A62618"/>
    <w:rsid w:val="00A65130"/>
    <w:rsid w:val="00A66D68"/>
    <w:rsid w:val="00A66E68"/>
    <w:rsid w:val="00A7283E"/>
    <w:rsid w:val="00A76555"/>
    <w:rsid w:val="00A90AED"/>
    <w:rsid w:val="00A91B88"/>
    <w:rsid w:val="00A91FE9"/>
    <w:rsid w:val="00A92335"/>
    <w:rsid w:val="00A92632"/>
    <w:rsid w:val="00A979B2"/>
    <w:rsid w:val="00AA095C"/>
    <w:rsid w:val="00AA0EEC"/>
    <w:rsid w:val="00AA1A33"/>
    <w:rsid w:val="00AA3BB5"/>
    <w:rsid w:val="00AA6595"/>
    <w:rsid w:val="00AB2371"/>
    <w:rsid w:val="00AB274D"/>
    <w:rsid w:val="00AB2F71"/>
    <w:rsid w:val="00AB370E"/>
    <w:rsid w:val="00AB3CE2"/>
    <w:rsid w:val="00AB7526"/>
    <w:rsid w:val="00AC3404"/>
    <w:rsid w:val="00AD3533"/>
    <w:rsid w:val="00AD58AE"/>
    <w:rsid w:val="00AD745E"/>
    <w:rsid w:val="00AE2896"/>
    <w:rsid w:val="00AE297F"/>
    <w:rsid w:val="00AE2C3B"/>
    <w:rsid w:val="00AE4A0E"/>
    <w:rsid w:val="00AF18AB"/>
    <w:rsid w:val="00AF5200"/>
    <w:rsid w:val="00B00707"/>
    <w:rsid w:val="00B01013"/>
    <w:rsid w:val="00B02082"/>
    <w:rsid w:val="00B03768"/>
    <w:rsid w:val="00B06721"/>
    <w:rsid w:val="00B10AAC"/>
    <w:rsid w:val="00B131A3"/>
    <w:rsid w:val="00B14C88"/>
    <w:rsid w:val="00B171A5"/>
    <w:rsid w:val="00B17CE3"/>
    <w:rsid w:val="00B221B7"/>
    <w:rsid w:val="00B22644"/>
    <w:rsid w:val="00B23413"/>
    <w:rsid w:val="00B234FD"/>
    <w:rsid w:val="00B23757"/>
    <w:rsid w:val="00B2493A"/>
    <w:rsid w:val="00B30D0D"/>
    <w:rsid w:val="00B31B06"/>
    <w:rsid w:val="00B342EE"/>
    <w:rsid w:val="00B343FF"/>
    <w:rsid w:val="00B36325"/>
    <w:rsid w:val="00B36778"/>
    <w:rsid w:val="00B4025E"/>
    <w:rsid w:val="00B43396"/>
    <w:rsid w:val="00B51D85"/>
    <w:rsid w:val="00B521B9"/>
    <w:rsid w:val="00B53E90"/>
    <w:rsid w:val="00B57BC5"/>
    <w:rsid w:val="00B57BCE"/>
    <w:rsid w:val="00B60028"/>
    <w:rsid w:val="00B630F9"/>
    <w:rsid w:val="00B63CAC"/>
    <w:rsid w:val="00B776CD"/>
    <w:rsid w:val="00B80E7C"/>
    <w:rsid w:val="00B826E2"/>
    <w:rsid w:val="00B8340D"/>
    <w:rsid w:val="00B85D90"/>
    <w:rsid w:val="00B86064"/>
    <w:rsid w:val="00B903C6"/>
    <w:rsid w:val="00B90B37"/>
    <w:rsid w:val="00B92A52"/>
    <w:rsid w:val="00B92BE9"/>
    <w:rsid w:val="00B95293"/>
    <w:rsid w:val="00B95515"/>
    <w:rsid w:val="00B9651F"/>
    <w:rsid w:val="00BA0712"/>
    <w:rsid w:val="00BA2E57"/>
    <w:rsid w:val="00BA378E"/>
    <w:rsid w:val="00BA3CB2"/>
    <w:rsid w:val="00BA4F6C"/>
    <w:rsid w:val="00BA50C5"/>
    <w:rsid w:val="00BA58CE"/>
    <w:rsid w:val="00BA5DA8"/>
    <w:rsid w:val="00BA692A"/>
    <w:rsid w:val="00BA7999"/>
    <w:rsid w:val="00BB2502"/>
    <w:rsid w:val="00BC12E9"/>
    <w:rsid w:val="00BC2027"/>
    <w:rsid w:val="00BC2544"/>
    <w:rsid w:val="00BC3EE9"/>
    <w:rsid w:val="00BC64B5"/>
    <w:rsid w:val="00BC7DC8"/>
    <w:rsid w:val="00BD3008"/>
    <w:rsid w:val="00BE4063"/>
    <w:rsid w:val="00BE5846"/>
    <w:rsid w:val="00BE6172"/>
    <w:rsid w:val="00BF0C51"/>
    <w:rsid w:val="00C03F70"/>
    <w:rsid w:val="00C061CD"/>
    <w:rsid w:val="00C07A68"/>
    <w:rsid w:val="00C11694"/>
    <w:rsid w:val="00C1222A"/>
    <w:rsid w:val="00C13546"/>
    <w:rsid w:val="00C15E86"/>
    <w:rsid w:val="00C20E9C"/>
    <w:rsid w:val="00C21376"/>
    <w:rsid w:val="00C223FA"/>
    <w:rsid w:val="00C23817"/>
    <w:rsid w:val="00C24709"/>
    <w:rsid w:val="00C25926"/>
    <w:rsid w:val="00C2598C"/>
    <w:rsid w:val="00C277CC"/>
    <w:rsid w:val="00C27B30"/>
    <w:rsid w:val="00C308D7"/>
    <w:rsid w:val="00C35CAA"/>
    <w:rsid w:val="00C4149F"/>
    <w:rsid w:val="00C433A7"/>
    <w:rsid w:val="00C4374E"/>
    <w:rsid w:val="00C44A94"/>
    <w:rsid w:val="00C457BA"/>
    <w:rsid w:val="00C4760A"/>
    <w:rsid w:val="00C540C5"/>
    <w:rsid w:val="00C5514F"/>
    <w:rsid w:val="00C55AB5"/>
    <w:rsid w:val="00C56CB9"/>
    <w:rsid w:val="00C65DFA"/>
    <w:rsid w:val="00C70EC2"/>
    <w:rsid w:val="00C716F8"/>
    <w:rsid w:val="00C719B8"/>
    <w:rsid w:val="00C7206A"/>
    <w:rsid w:val="00C722BF"/>
    <w:rsid w:val="00C727E7"/>
    <w:rsid w:val="00C72B6B"/>
    <w:rsid w:val="00C73AC7"/>
    <w:rsid w:val="00C8542A"/>
    <w:rsid w:val="00C855E0"/>
    <w:rsid w:val="00C87133"/>
    <w:rsid w:val="00C87CC5"/>
    <w:rsid w:val="00C9112F"/>
    <w:rsid w:val="00C913D0"/>
    <w:rsid w:val="00C9154D"/>
    <w:rsid w:val="00C920A0"/>
    <w:rsid w:val="00C92619"/>
    <w:rsid w:val="00C92A82"/>
    <w:rsid w:val="00CA1A5A"/>
    <w:rsid w:val="00CA6423"/>
    <w:rsid w:val="00CA6A4D"/>
    <w:rsid w:val="00CB565F"/>
    <w:rsid w:val="00CB58B4"/>
    <w:rsid w:val="00CB6381"/>
    <w:rsid w:val="00CB7278"/>
    <w:rsid w:val="00CC6D2C"/>
    <w:rsid w:val="00CC7714"/>
    <w:rsid w:val="00CD1A02"/>
    <w:rsid w:val="00CD26BE"/>
    <w:rsid w:val="00CD42D0"/>
    <w:rsid w:val="00CD5469"/>
    <w:rsid w:val="00CD66D2"/>
    <w:rsid w:val="00CE09B3"/>
    <w:rsid w:val="00CE5145"/>
    <w:rsid w:val="00CE5373"/>
    <w:rsid w:val="00CE7ECD"/>
    <w:rsid w:val="00CF36A3"/>
    <w:rsid w:val="00CF3C16"/>
    <w:rsid w:val="00D03616"/>
    <w:rsid w:val="00D06463"/>
    <w:rsid w:val="00D137BF"/>
    <w:rsid w:val="00D16AA6"/>
    <w:rsid w:val="00D201CD"/>
    <w:rsid w:val="00D214A6"/>
    <w:rsid w:val="00D2180D"/>
    <w:rsid w:val="00D2243D"/>
    <w:rsid w:val="00D26365"/>
    <w:rsid w:val="00D2656E"/>
    <w:rsid w:val="00D273D9"/>
    <w:rsid w:val="00D27817"/>
    <w:rsid w:val="00D30F8E"/>
    <w:rsid w:val="00D3157E"/>
    <w:rsid w:val="00D41D82"/>
    <w:rsid w:val="00D42B31"/>
    <w:rsid w:val="00D619B6"/>
    <w:rsid w:val="00D6227F"/>
    <w:rsid w:val="00D625C8"/>
    <w:rsid w:val="00D67EA0"/>
    <w:rsid w:val="00D70A54"/>
    <w:rsid w:val="00D766A5"/>
    <w:rsid w:val="00D813F9"/>
    <w:rsid w:val="00D8204E"/>
    <w:rsid w:val="00D82298"/>
    <w:rsid w:val="00D82B5C"/>
    <w:rsid w:val="00D82F08"/>
    <w:rsid w:val="00D83AEC"/>
    <w:rsid w:val="00D83D9C"/>
    <w:rsid w:val="00D84274"/>
    <w:rsid w:val="00D84276"/>
    <w:rsid w:val="00D842FF"/>
    <w:rsid w:val="00D93184"/>
    <w:rsid w:val="00D943F4"/>
    <w:rsid w:val="00D95745"/>
    <w:rsid w:val="00D964B0"/>
    <w:rsid w:val="00DA07C3"/>
    <w:rsid w:val="00DA1134"/>
    <w:rsid w:val="00DA2810"/>
    <w:rsid w:val="00DA380B"/>
    <w:rsid w:val="00DA4CB1"/>
    <w:rsid w:val="00DA5378"/>
    <w:rsid w:val="00DA556A"/>
    <w:rsid w:val="00DA7201"/>
    <w:rsid w:val="00DB02B5"/>
    <w:rsid w:val="00DB02CD"/>
    <w:rsid w:val="00DB03E8"/>
    <w:rsid w:val="00DB0A63"/>
    <w:rsid w:val="00DB0F9A"/>
    <w:rsid w:val="00DB17EC"/>
    <w:rsid w:val="00DB1E73"/>
    <w:rsid w:val="00DB38B1"/>
    <w:rsid w:val="00DC4581"/>
    <w:rsid w:val="00DC799B"/>
    <w:rsid w:val="00DD0355"/>
    <w:rsid w:val="00DD17F9"/>
    <w:rsid w:val="00DD2F5A"/>
    <w:rsid w:val="00DD414F"/>
    <w:rsid w:val="00DD47DB"/>
    <w:rsid w:val="00DE7B74"/>
    <w:rsid w:val="00DF021C"/>
    <w:rsid w:val="00DF2364"/>
    <w:rsid w:val="00DF6F11"/>
    <w:rsid w:val="00DF70E8"/>
    <w:rsid w:val="00E02AE5"/>
    <w:rsid w:val="00E06B55"/>
    <w:rsid w:val="00E07D31"/>
    <w:rsid w:val="00E10845"/>
    <w:rsid w:val="00E11769"/>
    <w:rsid w:val="00E12EE4"/>
    <w:rsid w:val="00E17382"/>
    <w:rsid w:val="00E179F7"/>
    <w:rsid w:val="00E2454F"/>
    <w:rsid w:val="00E27566"/>
    <w:rsid w:val="00E27680"/>
    <w:rsid w:val="00E32542"/>
    <w:rsid w:val="00E34751"/>
    <w:rsid w:val="00E34DFB"/>
    <w:rsid w:val="00E412CB"/>
    <w:rsid w:val="00E4398C"/>
    <w:rsid w:val="00E44ACD"/>
    <w:rsid w:val="00E46366"/>
    <w:rsid w:val="00E50099"/>
    <w:rsid w:val="00E50A35"/>
    <w:rsid w:val="00E52979"/>
    <w:rsid w:val="00E54D8B"/>
    <w:rsid w:val="00E60140"/>
    <w:rsid w:val="00E61156"/>
    <w:rsid w:val="00E619C0"/>
    <w:rsid w:val="00E62AA5"/>
    <w:rsid w:val="00E64CC7"/>
    <w:rsid w:val="00E701DA"/>
    <w:rsid w:val="00E7642B"/>
    <w:rsid w:val="00E76F36"/>
    <w:rsid w:val="00E77834"/>
    <w:rsid w:val="00E80B79"/>
    <w:rsid w:val="00E82DA1"/>
    <w:rsid w:val="00E83247"/>
    <w:rsid w:val="00E85F49"/>
    <w:rsid w:val="00E86656"/>
    <w:rsid w:val="00E87DF7"/>
    <w:rsid w:val="00E91EB8"/>
    <w:rsid w:val="00E92481"/>
    <w:rsid w:val="00E931E5"/>
    <w:rsid w:val="00E97586"/>
    <w:rsid w:val="00EA1AB3"/>
    <w:rsid w:val="00EA210F"/>
    <w:rsid w:val="00EA2595"/>
    <w:rsid w:val="00EA379A"/>
    <w:rsid w:val="00EA4674"/>
    <w:rsid w:val="00EB082D"/>
    <w:rsid w:val="00EB2923"/>
    <w:rsid w:val="00EB3006"/>
    <w:rsid w:val="00EB31A3"/>
    <w:rsid w:val="00EB3677"/>
    <w:rsid w:val="00EB4A7B"/>
    <w:rsid w:val="00EB6058"/>
    <w:rsid w:val="00EB64AB"/>
    <w:rsid w:val="00EC23A8"/>
    <w:rsid w:val="00EC3B0A"/>
    <w:rsid w:val="00EC5614"/>
    <w:rsid w:val="00EC66F7"/>
    <w:rsid w:val="00ED21F6"/>
    <w:rsid w:val="00ED26D8"/>
    <w:rsid w:val="00ED2E15"/>
    <w:rsid w:val="00ED3F20"/>
    <w:rsid w:val="00EE0539"/>
    <w:rsid w:val="00EE2400"/>
    <w:rsid w:val="00EE5F94"/>
    <w:rsid w:val="00EF3C2B"/>
    <w:rsid w:val="00F00A42"/>
    <w:rsid w:val="00F01114"/>
    <w:rsid w:val="00F03B9C"/>
    <w:rsid w:val="00F079A4"/>
    <w:rsid w:val="00F12D99"/>
    <w:rsid w:val="00F1589D"/>
    <w:rsid w:val="00F159C1"/>
    <w:rsid w:val="00F1748E"/>
    <w:rsid w:val="00F2088D"/>
    <w:rsid w:val="00F3261D"/>
    <w:rsid w:val="00F35F2E"/>
    <w:rsid w:val="00F36602"/>
    <w:rsid w:val="00F37A45"/>
    <w:rsid w:val="00F4219C"/>
    <w:rsid w:val="00F44FC2"/>
    <w:rsid w:val="00F51BA3"/>
    <w:rsid w:val="00F562EF"/>
    <w:rsid w:val="00F565F2"/>
    <w:rsid w:val="00F56729"/>
    <w:rsid w:val="00F57EBD"/>
    <w:rsid w:val="00F6175E"/>
    <w:rsid w:val="00F623EA"/>
    <w:rsid w:val="00F77573"/>
    <w:rsid w:val="00F7786F"/>
    <w:rsid w:val="00F80744"/>
    <w:rsid w:val="00F8739E"/>
    <w:rsid w:val="00F878E7"/>
    <w:rsid w:val="00F90089"/>
    <w:rsid w:val="00F90805"/>
    <w:rsid w:val="00F90F2A"/>
    <w:rsid w:val="00F913ED"/>
    <w:rsid w:val="00F93548"/>
    <w:rsid w:val="00F94F20"/>
    <w:rsid w:val="00F953C6"/>
    <w:rsid w:val="00F95424"/>
    <w:rsid w:val="00F97982"/>
    <w:rsid w:val="00FA0A9F"/>
    <w:rsid w:val="00FA1492"/>
    <w:rsid w:val="00FA7D3F"/>
    <w:rsid w:val="00FB05BF"/>
    <w:rsid w:val="00FB275D"/>
    <w:rsid w:val="00FB2A85"/>
    <w:rsid w:val="00FB56AE"/>
    <w:rsid w:val="00FB58EC"/>
    <w:rsid w:val="00FB718B"/>
    <w:rsid w:val="00FB7762"/>
    <w:rsid w:val="00FC04C2"/>
    <w:rsid w:val="00FC5798"/>
    <w:rsid w:val="00FD0D44"/>
    <w:rsid w:val="00FD1A7A"/>
    <w:rsid w:val="00FD1F77"/>
    <w:rsid w:val="00FD2606"/>
    <w:rsid w:val="00FD4F3E"/>
    <w:rsid w:val="00FD665A"/>
    <w:rsid w:val="00FE0149"/>
    <w:rsid w:val="00FE23C1"/>
    <w:rsid w:val="00FE2770"/>
    <w:rsid w:val="00FE4166"/>
    <w:rsid w:val="00FE4F40"/>
    <w:rsid w:val="00FE7C3D"/>
    <w:rsid w:val="00FF243D"/>
    <w:rsid w:val="00FF64B2"/>
    <w:rsid w:val="00FF6B9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38911AA5"/>
  <w15:chartTrackingRefBased/>
  <w15:docId w15:val="{4F455765-8383-0547-A8CE-DD7EC8D49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3545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3545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035459"/>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C457BA"/>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474E64"/>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545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03545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035459"/>
    <w:rPr>
      <w:rFonts w:asciiTheme="majorHAnsi" w:eastAsiaTheme="majorEastAsia" w:hAnsiTheme="majorHAnsi" w:cstheme="majorBidi"/>
      <w:color w:val="1F3763" w:themeColor="accent1" w:themeShade="7F"/>
    </w:rPr>
  </w:style>
  <w:style w:type="paragraph" w:styleId="Caption">
    <w:name w:val="caption"/>
    <w:basedOn w:val="Normal"/>
    <w:next w:val="Normal"/>
    <w:uiPriority w:val="35"/>
    <w:unhideWhenUsed/>
    <w:qFormat/>
    <w:rsid w:val="00035459"/>
    <w:pPr>
      <w:spacing w:after="200"/>
    </w:pPr>
    <w:rPr>
      <w:i/>
      <w:iCs/>
      <w:color w:val="44546A" w:themeColor="text2"/>
      <w:sz w:val="18"/>
      <w:szCs w:val="18"/>
    </w:rPr>
  </w:style>
  <w:style w:type="table" w:styleId="PlainTable1">
    <w:name w:val="Plain Table 1"/>
    <w:basedOn w:val="TableNormal"/>
    <w:uiPriority w:val="41"/>
    <w:rsid w:val="00035459"/>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4Char">
    <w:name w:val="Heading 4 Char"/>
    <w:basedOn w:val="DefaultParagraphFont"/>
    <w:link w:val="Heading4"/>
    <w:uiPriority w:val="9"/>
    <w:rsid w:val="00C457BA"/>
    <w:rPr>
      <w:rFonts w:asciiTheme="majorHAnsi" w:eastAsiaTheme="majorEastAsia" w:hAnsiTheme="majorHAnsi" w:cstheme="majorBidi"/>
      <w:i/>
      <w:iCs/>
      <w:color w:val="2F5496" w:themeColor="accent1" w:themeShade="BF"/>
    </w:rPr>
  </w:style>
  <w:style w:type="table" w:styleId="PlainTable3">
    <w:name w:val="Plain Table 3"/>
    <w:basedOn w:val="TableNormal"/>
    <w:uiPriority w:val="43"/>
    <w:rsid w:val="00C457BA"/>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itle">
    <w:name w:val="Title"/>
    <w:basedOn w:val="Normal"/>
    <w:next w:val="Normal"/>
    <w:link w:val="TitleChar"/>
    <w:uiPriority w:val="10"/>
    <w:qFormat/>
    <w:rsid w:val="00C2598C"/>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2598C"/>
    <w:rPr>
      <w:rFonts w:asciiTheme="majorHAnsi" w:eastAsiaTheme="majorEastAsia" w:hAnsiTheme="majorHAnsi" w:cstheme="majorBidi"/>
      <w:spacing w:val="-10"/>
      <w:kern w:val="28"/>
      <w:sz w:val="56"/>
      <w:szCs w:val="56"/>
    </w:rPr>
  </w:style>
  <w:style w:type="character" w:customStyle="1" w:styleId="Heading5Char">
    <w:name w:val="Heading 5 Char"/>
    <w:basedOn w:val="DefaultParagraphFont"/>
    <w:link w:val="Heading5"/>
    <w:uiPriority w:val="9"/>
    <w:rsid w:val="00474E64"/>
    <w:rPr>
      <w:rFonts w:asciiTheme="majorHAnsi" w:eastAsiaTheme="majorEastAsia" w:hAnsiTheme="majorHAnsi" w:cstheme="majorBidi"/>
      <w:color w:val="2F5496" w:themeColor="accent1" w:themeShade="BF"/>
    </w:rPr>
  </w:style>
  <w:style w:type="paragraph" w:styleId="Bibliography">
    <w:name w:val="Bibliography"/>
    <w:basedOn w:val="Normal"/>
    <w:next w:val="Normal"/>
    <w:uiPriority w:val="37"/>
    <w:unhideWhenUsed/>
    <w:rsid w:val="00500207"/>
    <w:pPr>
      <w:tabs>
        <w:tab w:val="left" w:pos="620"/>
      </w:tabs>
      <w:ind w:left="720" w:hanging="720"/>
    </w:pPr>
  </w:style>
  <w:style w:type="paragraph" w:styleId="Revision">
    <w:name w:val="Revision"/>
    <w:hidden/>
    <w:uiPriority w:val="99"/>
    <w:semiHidden/>
    <w:rsid w:val="009E7942"/>
  </w:style>
  <w:style w:type="paragraph" w:styleId="Footer">
    <w:name w:val="footer"/>
    <w:basedOn w:val="Normal"/>
    <w:link w:val="FooterChar"/>
    <w:uiPriority w:val="99"/>
    <w:unhideWhenUsed/>
    <w:rsid w:val="0092321D"/>
    <w:pPr>
      <w:tabs>
        <w:tab w:val="center" w:pos="4680"/>
        <w:tab w:val="right" w:pos="9360"/>
      </w:tabs>
    </w:pPr>
  </w:style>
  <w:style w:type="character" w:customStyle="1" w:styleId="FooterChar">
    <w:name w:val="Footer Char"/>
    <w:basedOn w:val="DefaultParagraphFont"/>
    <w:link w:val="Footer"/>
    <w:uiPriority w:val="99"/>
    <w:rsid w:val="0092321D"/>
  </w:style>
  <w:style w:type="character" w:styleId="PageNumber">
    <w:name w:val="page number"/>
    <w:basedOn w:val="DefaultParagraphFont"/>
    <w:uiPriority w:val="99"/>
    <w:semiHidden/>
    <w:unhideWhenUsed/>
    <w:rsid w:val="0092321D"/>
  </w:style>
  <w:style w:type="paragraph" w:styleId="ListParagraph">
    <w:name w:val="List Paragraph"/>
    <w:basedOn w:val="Normal"/>
    <w:uiPriority w:val="34"/>
    <w:qFormat/>
    <w:rsid w:val="00F623EA"/>
    <w:pPr>
      <w:ind w:left="720"/>
      <w:contextualSpacing/>
    </w:pPr>
  </w:style>
  <w:style w:type="paragraph" w:styleId="TOC1">
    <w:name w:val="toc 1"/>
    <w:basedOn w:val="Normal"/>
    <w:next w:val="Normal"/>
    <w:autoRedefine/>
    <w:uiPriority w:val="39"/>
    <w:unhideWhenUsed/>
    <w:rsid w:val="0078644D"/>
    <w:pPr>
      <w:spacing w:after="100"/>
    </w:pPr>
  </w:style>
  <w:style w:type="paragraph" w:styleId="TOC2">
    <w:name w:val="toc 2"/>
    <w:basedOn w:val="Normal"/>
    <w:next w:val="Normal"/>
    <w:autoRedefine/>
    <w:uiPriority w:val="39"/>
    <w:unhideWhenUsed/>
    <w:rsid w:val="0078644D"/>
    <w:pPr>
      <w:spacing w:after="100"/>
      <w:ind w:left="240"/>
    </w:pPr>
  </w:style>
  <w:style w:type="paragraph" w:styleId="TOC3">
    <w:name w:val="toc 3"/>
    <w:basedOn w:val="Normal"/>
    <w:next w:val="Normal"/>
    <w:autoRedefine/>
    <w:uiPriority w:val="39"/>
    <w:unhideWhenUsed/>
    <w:rsid w:val="0078644D"/>
    <w:pPr>
      <w:spacing w:after="100"/>
      <w:ind w:left="480"/>
    </w:pPr>
  </w:style>
  <w:style w:type="character" w:styleId="Hyperlink">
    <w:name w:val="Hyperlink"/>
    <w:basedOn w:val="DefaultParagraphFont"/>
    <w:uiPriority w:val="99"/>
    <w:unhideWhenUsed/>
    <w:rsid w:val="0078644D"/>
    <w:rPr>
      <w:color w:val="0563C1" w:themeColor="hyperlink"/>
      <w:u w:val="single"/>
    </w:rPr>
  </w:style>
  <w:style w:type="paragraph" w:styleId="BalloonText">
    <w:name w:val="Balloon Text"/>
    <w:basedOn w:val="Normal"/>
    <w:link w:val="BalloonTextChar"/>
    <w:uiPriority w:val="99"/>
    <w:semiHidden/>
    <w:unhideWhenUsed/>
    <w:rsid w:val="00483A5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83A54"/>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B23757"/>
    <w:rPr>
      <w:sz w:val="16"/>
      <w:szCs w:val="16"/>
    </w:rPr>
  </w:style>
  <w:style w:type="paragraph" w:styleId="CommentText">
    <w:name w:val="annotation text"/>
    <w:basedOn w:val="Normal"/>
    <w:link w:val="CommentTextChar"/>
    <w:uiPriority w:val="99"/>
    <w:semiHidden/>
    <w:unhideWhenUsed/>
    <w:rsid w:val="00B23757"/>
    <w:rPr>
      <w:sz w:val="20"/>
      <w:szCs w:val="20"/>
    </w:rPr>
  </w:style>
  <w:style w:type="character" w:customStyle="1" w:styleId="CommentTextChar">
    <w:name w:val="Comment Text Char"/>
    <w:basedOn w:val="DefaultParagraphFont"/>
    <w:link w:val="CommentText"/>
    <w:uiPriority w:val="99"/>
    <w:semiHidden/>
    <w:rsid w:val="00B23757"/>
    <w:rPr>
      <w:sz w:val="20"/>
      <w:szCs w:val="20"/>
    </w:rPr>
  </w:style>
  <w:style w:type="paragraph" w:styleId="CommentSubject">
    <w:name w:val="annotation subject"/>
    <w:basedOn w:val="CommentText"/>
    <w:next w:val="CommentText"/>
    <w:link w:val="CommentSubjectChar"/>
    <w:uiPriority w:val="99"/>
    <w:semiHidden/>
    <w:unhideWhenUsed/>
    <w:rsid w:val="00B23757"/>
    <w:rPr>
      <w:b/>
      <w:bCs/>
    </w:rPr>
  </w:style>
  <w:style w:type="character" w:customStyle="1" w:styleId="CommentSubjectChar">
    <w:name w:val="Comment Subject Char"/>
    <w:basedOn w:val="CommentTextChar"/>
    <w:link w:val="CommentSubject"/>
    <w:uiPriority w:val="99"/>
    <w:semiHidden/>
    <w:rsid w:val="00B23757"/>
    <w:rPr>
      <w:b/>
      <w:bCs/>
      <w:sz w:val="20"/>
      <w:szCs w:val="20"/>
    </w:rPr>
  </w:style>
  <w:style w:type="table" w:styleId="PlainTable4">
    <w:name w:val="Plain Table 4"/>
    <w:basedOn w:val="TableNormal"/>
    <w:uiPriority w:val="44"/>
    <w:rsid w:val="00317F5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ListTable1Light-Accent3">
    <w:name w:val="List Table 1 Light Accent 3"/>
    <w:basedOn w:val="TableNormal"/>
    <w:uiPriority w:val="46"/>
    <w:rsid w:val="002014BA"/>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1Light-Accent3">
    <w:name w:val="Grid Table 1 Light Accent 3"/>
    <w:basedOn w:val="TableNormal"/>
    <w:uiPriority w:val="46"/>
    <w:rsid w:val="002014BA"/>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PlainTable2">
    <w:name w:val="Plain Table 2"/>
    <w:basedOn w:val="TableNormal"/>
    <w:uiPriority w:val="42"/>
    <w:rsid w:val="00DA5378"/>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rsid w:val="0077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7D0D03"/>
    <w:rPr>
      <w:color w:val="808080"/>
    </w:rPr>
  </w:style>
  <w:style w:type="paragraph" w:styleId="FootnoteText">
    <w:name w:val="footnote text"/>
    <w:basedOn w:val="Normal"/>
    <w:link w:val="FootnoteTextChar"/>
    <w:uiPriority w:val="99"/>
    <w:semiHidden/>
    <w:unhideWhenUsed/>
    <w:rsid w:val="008E79BE"/>
    <w:rPr>
      <w:sz w:val="20"/>
      <w:szCs w:val="20"/>
    </w:rPr>
  </w:style>
  <w:style w:type="character" w:customStyle="1" w:styleId="FootnoteTextChar">
    <w:name w:val="Footnote Text Char"/>
    <w:basedOn w:val="DefaultParagraphFont"/>
    <w:link w:val="FootnoteText"/>
    <w:uiPriority w:val="99"/>
    <w:semiHidden/>
    <w:rsid w:val="008E79BE"/>
    <w:rPr>
      <w:sz w:val="20"/>
      <w:szCs w:val="20"/>
    </w:rPr>
  </w:style>
  <w:style w:type="character" w:styleId="FootnoteReference">
    <w:name w:val="footnote reference"/>
    <w:basedOn w:val="DefaultParagraphFont"/>
    <w:uiPriority w:val="99"/>
    <w:semiHidden/>
    <w:unhideWhenUsed/>
    <w:rsid w:val="008E79BE"/>
    <w:rPr>
      <w:vertAlign w:val="superscript"/>
    </w:rPr>
  </w:style>
  <w:style w:type="character" w:styleId="LineNumber">
    <w:name w:val="line number"/>
    <w:basedOn w:val="DefaultParagraphFont"/>
    <w:uiPriority w:val="99"/>
    <w:semiHidden/>
    <w:unhideWhenUsed/>
    <w:rsid w:val="00B903C6"/>
  </w:style>
  <w:style w:type="character" w:styleId="EndnoteReference">
    <w:name w:val="endnote reference"/>
    <w:basedOn w:val="DefaultParagraphFont"/>
    <w:uiPriority w:val="99"/>
    <w:semiHidden/>
    <w:unhideWhenUsed/>
    <w:rsid w:val="0088343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umfordk@unimelb.edu.au" TargetMode="External"/><Relationship Id="rId12" Type="http://schemas.openxmlformats.org/officeDocument/2006/relationships/image" Target="media/image3.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F5C961B-B1DF-A34D-87B0-551F5BC176E1}">
  <we:reference id="wa200001011" version="1.1.0.0" store="en-GB" storeType="OMEX"/>
  <we:alternateReferences>
    <we:reference id="wa200001011" version="1.1.0.0" store="WA200001011"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0</TotalTime>
  <Pages>48</Pages>
  <Words>192415</Words>
  <Characters>1096772</Characters>
  <Application>Microsoft Office Word</Application>
  <DocSecurity>0</DocSecurity>
  <Lines>9139</Lines>
  <Paragraphs>2573</Paragraphs>
  <ScaleCrop>false</ScaleCrop>
  <Company/>
  <LinksUpToDate>false</LinksUpToDate>
  <CharactersWithSpaces>1286614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Naomi Bury</dc:creator>
  <cp:keywords/>
  <dc:description/>
  <cp:lastModifiedBy>Naomi Bury</cp:lastModifiedBy>
  <cp:revision>2</cp:revision>
  <dcterms:created xsi:type="dcterms:W3CDTF">2025-04-09T00:10:00Z</dcterms:created>
  <dcterms:modified xsi:type="dcterms:W3CDTF">2025-04-09T00:10:00Z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documentId_3131</vt:lpwstr>
  </property>
  <property fmtid="{D5CDD505-2E9C-101B-9397-08002B2CF9AE}" pid="3" name="grammarly_documentContext">
    <vt:lpwstr>{"goals":[],"domain":"general","emotions":[],"dialect":"australian"}</vt:lpwstr>
  </property>
  <property fmtid="{D5CDD505-2E9C-101B-9397-08002B2CF9AE}" pid="4" name="ZOTERO_PREF_1">
    <vt:lpwstr>&lt;data data-version="3" zotero-version="5.0.96.1"&gt;&lt;session id="jaNFpBYC"/&gt;&lt;style id="http://www.zotero.org/styles/elsevier-harvard" hasBibliography="1" bibliographyStyleHasBeenSet="1"/&gt;&lt;prefs&gt;&lt;pref name="fieldType" value="Field"/&gt;&lt;pref name="automaticJourn</vt:lpwstr>
  </property>
  <property fmtid="{D5CDD505-2E9C-101B-9397-08002B2CF9AE}" pid="5" name="ZOTERO_PREF_2">
    <vt:lpwstr>alAbbreviations" value="true"/&gt;&lt;pref name="dontAskDelayCitationUpdates" value="true"/&gt;&lt;/prefs&gt;&lt;/data&gt;</vt:lpwstr>
  </property>
</Properties>
</file>