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8DAA5E" w14:textId="680F3BB4" w:rsidR="00193143" w:rsidRDefault="00193143" w:rsidP="008E5FDC">
      <w:pPr>
        <w:pStyle w:val="Tableofcontents"/>
      </w:pPr>
      <w:r>
        <w:t xml:space="preserve">SERS Endoscopy for Intracellular Investigation of Drug Dynamics </w:t>
      </w:r>
    </w:p>
    <w:p w14:paraId="57471B65" w14:textId="77777777" w:rsidR="004C0147" w:rsidRPr="003D0FA3" w:rsidRDefault="004C0147" w:rsidP="008E5FDC">
      <w:pPr>
        <w:pStyle w:val="Tableofcontents"/>
      </w:pPr>
    </w:p>
    <w:p w14:paraId="1FEEEA3A" w14:textId="74CE7DF5" w:rsidR="00FA347C" w:rsidRDefault="00424C02" w:rsidP="00585F07">
      <w:pPr>
        <w:pStyle w:val="AuthorsFull"/>
        <w:spacing w:line="360" w:lineRule="auto"/>
        <w:jc w:val="both"/>
      </w:pPr>
      <w:r w:rsidRPr="003D0FA3">
        <w:t xml:space="preserve">Beatrice Fortuni*‡, Monica Ricci‡, Raffaele Vitale, Tomoko Inose, </w:t>
      </w:r>
      <w:r w:rsidR="0087454A" w:rsidRPr="003D0FA3">
        <w:t xml:space="preserve">Qiang </w:t>
      </w:r>
      <w:r w:rsidRPr="003D0FA3">
        <w:t>Zhang</w:t>
      </w:r>
      <w:r w:rsidR="0087454A" w:rsidRPr="003D0FA3">
        <w:t>,</w:t>
      </w:r>
      <w:r w:rsidR="00D651C1">
        <w:t xml:space="preserve"> </w:t>
      </w:r>
      <w:r w:rsidR="003B401B">
        <w:t xml:space="preserve">James </w:t>
      </w:r>
      <w:r w:rsidR="00FC6EF0">
        <w:t>A</w:t>
      </w:r>
      <w:r w:rsidR="001E1125">
        <w:t>ndel</w:t>
      </w:r>
      <w:r w:rsidR="00FC6EF0">
        <w:t>l</w:t>
      </w:r>
      <w:r w:rsidR="001E1125">
        <w:t xml:space="preserve"> </w:t>
      </w:r>
      <w:r w:rsidR="003B401B">
        <w:t xml:space="preserve">Hutchison, </w:t>
      </w:r>
      <w:r w:rsidR="008D3145">
        <w:t xml:space="preserve">Kenji Hirai, </w:t>
      </w:r>
      <w:r w:rsidR="00A622BE" w:rsidRPr="003D0FA3">
        <w:t xml:space="preserve">Yasuhiko Fujita, </w:t>
      </w:r>
      <w:r w:rsidR="0087454A" w:rsidRPr="003D0FA3">
        <w:t>Shuichi Toyouchi, Indra Van Zundert</w:t>
      </w:r>
      <w:r w:rsidR="00E27C07" w:rsidRPr="003D0FA3">
        <w:t xml:space="preserve">, </w:t>
      </w:r>
      <w:r w:rsidR="0087454A" w:rsidRPr="003D0FA3">
        <w:t>Susana Rocha, Hiroshi Uji</w:t>
      </w:r>
      <w:r w:rsidR="00585F07">
        <w:noBreakHyphen/>
      </w:r>
      <w:proofErr w:type="spellStart"/>
      <w:r w:rsidR="0087454A" w:rsidRPr="003D0FA3">
        <w:t>i</w:t>
      </w:r>
      <w:proofErr w:type="spellEnd"/>
      <w:r w:rsidR="0087454A" w:rsidRPr="003D0FA3">
        <w:t>*</w:t>
      </w:r>
    </w:p>
    <w:p w14:paraId="47F003C4" w14:textId="5DCD4480" w:rsidR="003B401B" w:rsidRDefault="003B401B" w:rsidP="00585F07">
      <w:pPr>
        <w:pStyle w:val="AuthorsFull"/>
        <w:spacing w:line="360" w:lineRule="auto"/>
        <w:jc w:val="both"/>
      </w:pPr>
    </w:p>
    <w:p w14:paraId="26C9DB96" w14:textId="53238DA3" w:rsidR="003B401B" w:rsidRPr="00EF788F" w:rsidRDefault="003B401B" w:rsidP="00585F07">
      <w:pPr>
        <w:pStyle w:val="AuthorsFull"/>
        <w:spacing w:line="360" w:lineRule="auto"/>
        <w:jc w:val="both"/>
        <w:rPr>
          <w:i w:val="0"/>
          <w:iCs/>
        </w:rPr>
      </w:pPr>
      <w:r w:rsidRPr="00EF788F">
        <w:rPr>
          <w:i w:val="0"/>
          <w:iCs/>
        </w:rPr>
        <w:t xml:space="preserve">B. Fortuni, M. Ricci, </w:t>
      </w:r>
      <w:r w:rsidR="001E1125" w:rsidRPr="00EF788F">
        <w:rPr>
          <w:i w:val="0"/>
          <w:iCs/>
        </w:rPr>
        <w:t xml:space="preserve">Y. Fujita, S. </w:t>
      </w:r>
      <w:proofErr w:type="spellStart"/>
      <w:r w:rsidR="001E1125" w:rsidRPr="00EF788F">
        <w:rPr>
          <w:i w:val="0"/>
          <w:iCs/>
        </w:rPr>
        <w:t>Toyouchi</w:t>
      </w:r>
      <w:proofErr w:type="spellEnd"/>
      <w:r w:rsidR="001E1125" w:rsidRPr="00EF788F">
        <w:rPr>
          <w:i w:val="0"/>
          <w:iCs/>
        </w:rPr>
        <w:t xml:space="preserve">, </w:t>
      </w:r>
      <w:r w:rsidRPr="00EF788F">
        <w:rPr>
          <w:i w:val="0"/>
          <w:iCs/>
        </w:rPr>
        <w:t>S. Rocha and H. Uji-</w:t>
      </w:r>
      <w:proofErr w:type="spellStart"/>
      <w:r w:rsidRPr="00EF788F">
        <w:rPr>
          <w:i w:val="0"/>
          <w:iCs/>
        </w:rPr>
        <w:t>i</w:t>
      </w:r>
      <w:proofErr w:type="spellEnd"/>
    </w:p>
    <w:p w14:paraId="1E21F22C" w14:textId="1D1D4EBF" w:rsidR="003B401B" w:rsidRPr="00EF788F" w:rsidRDefault="003B401B" w:rsidP="00585F07">
      <w:pPr>
        <w:pStyle w:val="AuthorsFull"/>
        <w:spacing w:line="360" w:lineRule="auto"/>
        <w:jc w:val="both"/>
        <w:rPr>
          <w:i w:val="0"/>
          <w:iCs/>
        </w:rPr>
      </w:pPr>
      <w:r w:rsidRPr="00EF788F">
        <w:rPr>
          <w:i w:val="0"/>
          <w:iCs/>
        </w:rPr>
        <w:t xml:space="preserve">Molecular Imaging and Photonics, </w:t>
      </w:r>
      <w:r w:rsidR="001E1125" w:rsidRPr="00EF788F">
        <w:rPr>
          <w:i w:val="0"/>
          <w:iCs/>
        </w:rPr>
        <w:t xml:space="preserve">Department of Chemistry, </w:t>
      </w:r>
      <w:r w:rsidRPr="00EF788F">
        <w:rPr>
          <w:i w:val="0"/>
          <w:iCs/>
        </w:rPr>
        <w:t xml:space="preserve">KU Leuven, </w:t>
      </w:r>
      <w:proofErr w:type="spellStart"/>
      <w:r w:rsidRPr="00EF788F">
        <w:rPr>
          <w:i w:val="0"/>
          <w:iCs/>
        </w:rPr>
        <w:t>Celestijnenlaan</w:t>
      </w:r>
      <w:proofErr w:type="spellEnd"/>
      <w:r w:rsidRPr="00EF788F">
        <w:rPr>
          <w:i w:val="0"/>
          <w:iCs/>
        </w:rPr>
        <w:t xml:space="preserve"> 200F 3001 Leuven, Belgium</w:t>
      </w:r>
    </w:p>
    <w:p w14:paraId="71B0B719" w14:textId="77777777" w:rsidR="001E1125" w:rsidRPr="00EF788F" w:rsidRDefault="003B401B" w:rsidP="001E1125">
      <w:pPr>
        <w:pStyle w:val="AuthorsFull"/>
        <w:spacing w:line="360" w:lineRule="auto"/>
        <w:jc w:val="both"/>
        <w:rPr>
          <w:i w:val="0"/>
          <w:iCs/>
        </w:rPr>
      </w:pPr>
      <w:r w:rsidRPr="00EF788F">
        <w:rPr>
          <w:i w:val="0"/>
          <w:iCs/>
        </w:rPr>
        <w:t>R. Vitale</w:t>
      </w:r>
    </w:p>
    <w:p w14:paraId="3E7E2D8E" w14:textId="236D1FFD" w:rsidR="003B401B" w:rsidRPr="00EF788F" w:rsidRDefault="001E1125" w:rsidP="00585F07">
      <w:pPr>
        <w:pStyle w:val="AuthorsFull"/>
        <w:spacing w:line="360" w:lineRule="auto"/>
        <w:jc w:val="both"/>
        <w:rPr>
          <w:i w:val="0"/>
          <w:iCs/>
        </w:rPr>
      </w:pPr>
      <w:proofErr w:type="spellStart"/>
      <w:r w:rsidRPr="00EF788F">
        <w:rPr>
          <w:i w:val="0"/>
          <w:iCs/>
        </w:rPr>
        <w:t>Laboratoire</w:t>
      </w:r>
      <w:proofErr w:type="spellEnd"/>
      <w:r w:rsidRPr="00EF788F">
        <w:rPr>
          <w:i w:val="0"/>
          <w:iCs/>
        </w:rPr>
        <w:t xml:space="preserve"> de </w:t>
      </w:r>
      <w:proofErr w:type="spellStart"/>
      <w:r w:rsidRPr="00EF788F">
        <w:rPr>
          <w:i w:val="0"/>
          <w:iCs/>
        </w:rPr>
        <w:t>Spectrochimie</w:t>
      </w:r>
      <w:proofErr w:type="spellEnd"/>
      <w:r w:rsidRPr="00EF788F">
        <w:rPr>
          <w:i w:val="0"/>
          <w:iCs/>
        </w:rPr>
        <w:t xml:space="preserve"> </w:t>
      </w:r>
      <w:proofErr w:type="spellStart"/>
      <w:r w:rsidRPr="00EF788F">
        <w:rPr>
          <w:i w:val="0"/>
          <w:iCs/>
        </w:rPr>
        <w:t>Infrarouge</w:t>
      </w:r>
      <w:proofErr w:type="spellEnd"/>
      <w:r w:rsidRPr="00EF788F">
        <w:rPr>
          <w:i w:val="0"/>
          <w:iCs/>
        </w:rPr>
        <w:t xml:space="preserve"> et Raman, Université de Lille, 59655 Lille, </w:t>
      </w:r>
      <w:proofErr w:type="gramStart"/>
      <w:r w:rsidRPr="00EF788F">
        <w:rPr>
          <w:i w:val="0"/>
          <w:iCs/>
        </w:rPr>
        <w:t>France;</w:t>
      </w:r>
      <w:proofErr w:type="gramEnd"/>
      <w:r w:rsidRPr="00EF788F">
        <w:rPr>
          <w:i w:val="0"/>
          <w:iCs/>
        </w:rPr>
        <w:t xml:space="preserve"> </w:t>
      </w:r>
    </w:p>
    <w:p w14:paraId="4B702863" w14:textId="0F762372" w:rsidR="003B401B" w:rsidRPr="00EF788F" w:rsidRDefault="003B401B" w:rsidP="00585F07">
      <w:pPr>
        <w:pStyle w:val="AuthorsFull"/>
        <w:spacing w:line="360" w:lineRule="auto"/>
        <w:jc w:val="both"/>
        <w:rPr>
          <w:i w:val="0"/>
          <w:iCs/>
        </w:rPr>
      </w:pPr>
      <w:r w:rsidRPr="00EF788F">
        <w:rPr>
          <w:i w:val="0"/>
          <w:iCs/>
        </w:rPr>
        <w:t xml:space="preserve">Q. Zhang, </w:t>
      </w:r>
      <w:r w:rsidR="00D651C1">
        <w:rPr>
          <w:i w:val="0"/>
          <w:iCs/>
        </w:rPr>
        <w:t xml:space="preserve">K. Hirai </w:t>
      </w:r>
      <w:r w:rsidR="001E1125" w:rsidRPr="00EF788F">
        <w:rPr>
          <w:i w:val="0"/>
          <w:iCs/>
        </w:rPr>
        <w:t xml:space="preserve">and </w:t>
      </w:r>
      <w:r w:rsidRPr="00EF788F">
        <w:rPr>
          <w:i w:val="0"/>
          <w:iCs/>
        </w:rPr>
        <w:t>H. Uji-</w:t>
      </w:r>
      <w:proofErr w:type="spellStart"/>
      <w:r w:rsidRPr="00EF788F">
        <w:rPr>
          <w:i w:val="0"/>
          <w:iCs/>
        </w:rPr>
        <w:t>i</w:t>
      </w:r>
      <w:proofErr w:type="spellEnd"/>
    </w:p>
    <w:p w14:paraId="0D5804CB" w14:textId="533471CE" w:rsidR="003B401B" w:rsidRDefault="001E1125" w:rsidP="00585F07">
      <w:pPr>
        <w:pStyle w:val="AuthorsFull"/>
        <w:spacing w:line="360" w:lineRule="auto"/>
        <w:jc w:val="both"/>
        <w:rPr>
          <w:i w:val="0"/>
          <w:iCs/>
        </w:rPr>
      </w:pPr>
      <w:r w:rsidRPr="00EF788F">
        <w:rPr>
          <w:i w:val="0"/>
          <w:iCs/>
        </w:rPr>
        <w:t>Research Institute for Electronic Science, Hokkaido University, Sapporo 001-0020, Japan</w:t>
      </w:r>
    </w:p>
    <w:p w14:paraId="1DFECC7F" w14:textId="426C3879" w:rsidR="0012466A" w:rsidRDefault="0012466A" w:rsidP="00585F07">
      <w:pPr>
        <w:pStyle w:val="AuthorsFull"/>
        <w:spacing w:line="360" w:lineRule="auto"/>
        <w:jc w:val="both"/>
        <w:rPr>
          <w:i w:val="0"/>
          <w:iCs/>
        </w:rPr>
      </w:pPr>
      <w:r>
        <w:rPr>
          <w:i w:val="0"/>
          <w:iCs/>
        </w:rPr>
        <w:t xml:space="preserve">T. Inose, and </w:t>
      </w:r>
      <w:r w:rsidRPr="00EF788F">
        <w:rPr>
          <w:i w:val="0"/>
          <w:iCs/>
        </w:rPr>
        <w:t>H. Uji-</w:t>
      </w:r>
      <w:proofErr w:type="spellStart"/>
      <w:r w:rsidRPr="00EF788F">
        <w:rPr>
          <w:i w:val="0"/>
          <w:iCs/>
        </w:rPr>
        <w:t>i</w:t>
      </w:r>
      <w:proofErr w:type="spellEnd"/>
    </w:p>
    <w:p w14:paraId="1DA9EAAF" w14:textId="287DB010" w:rsidR="0012466A" w:rsidRDefault="0012466A" w:rsidP="00585F07">
      <w:pPr>
        <w:pStyle w:val="AuthorsFull"/>
        <w:spacing w:line="360" w:lineRule="auto"/>
        <w:jc w:val="both"/>
        <w:rPr>
          <w:i w:val="0"/>
          <w:iCs/>
        </w:rPr>
      </w:pPr>
      <w:r w:rsidRPr="0012466A">
        <w:rPr>
          <w:i w:val="0"/>
          <w:iCs/>
        </w:rPr>
        <w:t>Institute for Integrated Cell-Material Science (WPI-</w:t>
      </w:r>
      <w:proofErr w:type="spellStart"/>
      <w:r w:rsidRPr="0012466A">
        <w:rPr>
          <w:i w:val="0"/>
          <w:iCs/>
        </w:rPr>
        <w:t>iCeMS</w:t>
      </w:r>
      <w:proofErr w:type="spellEnd"/>
      <w:r w:rsidRPr="0012466A">
        <w:rPr>
          <w:i w:val="0"/>
          <w:iCs/>
        </w:rPr>
        <w:t>), Kyoto University, Yoshida, Sakyo-</w:t>
      </w:r>
      <w:proofErr w:type="spellStart"/>
      <w:r w:rsidRPr="0012466A">
        <w:rPr>
          <w:i w:val="0"/>
          <w:iCs/>
        </w:rPr>
        <w:t>ku</w:t>
      </w:r>
      <w:proofErr w:type="spellEnd"/>
      <w:r w:rsidRPr="0012466A">
        <w:rPr>
          <w:i w:val="0"/>
          <w:iCs/>
        </w:rPr>
        <w:t>, Kyoto 606-8501, Japan.</w:t>
      </w:r>
    </w:p>
    <w:p w14:paraId="036ABF8E" w14:textId="13CFA87B" w:rsidR="0012466A" w:rsidRDefault="0012466A" w:rsidP="00585F07">
      <w:pPr>
        <w:pStyle w:val="AuthorsFull"/>
        <w:spacing w:line="360" w:lineRule="auto"/>
        <w:jc w:val="both"/>
        <w:rPr>
          <w:i w:val="0"/>
          <w:iCs/>
        </w:rPr>
      </w:pPr>
      <w:r>
        <w:rPr>
          <w:i w:val="0"/>
          <w:iCs/>
        </w:rPr>
        <w:t>Y. Fujita</w:t>
      </w:r>
    </w:p>
    <w:p w14:paraId="37634CD0" w14:textId="15FD8347" w:rsidR="0012466A" w:rsidRDefault="0012466A" w:rsidP="00585F07">
      <w:pPr>
        <w:pStyle w:val="AuthorsFull"/>
        <w:spacing w:line="360" w:lineRule="auto"/>
        <w:jc w:val="both"/>
        <w:rPr>
          <w:i w:val="0"/>
          <w:iCs/>
        </w:rPr>
      </w:pPr>
      <w:r w:rsidRPr="0012466A">
        <w:rPr>
          <w:i w:val="0"/>
          <w:iCs/>
        </w:rPr>
        <w:t xml:space="preserve">Toray Research Center, Inc., </w:t>
      </w:r>
      <w:proofErr w:type="spellStart"/>
      <w:r w:rsidRPr="0012466A">
        <w:rPr>
          <w:i w:val="0"/>
          <w:iCs/>
        </w:rPr>
        <w:t>Sonoyama</w:t>
      </w:r>
      <w:proofErr w:type="spellEnd"/>
      <w:r w:rsidRPr="0012466A">
        <w:rPr>
          <w:i w:val="0"/>
          <w:iCs/>
        </w:rPr>
        <w:t xml:space="preserve"> 3-3-7, Otsu 520-8567, Shiga, Japan.</w:t>
      </w:r>
    </w:p>
    <w:p w14:paraId="39A20533" w14:textId="39EF96C5" w:rsidR="00A82F59" w:rsidRDefault="00A82F59" w:rsidP="00585F07">
      <w:pPr>
        <w:pStyle w:val="AuthorsFull"/>
        <w:spacing w:line="360" w:lineRule="auto"/>
        <w:jc w:val="both"/>
        <w:rPr>
          <w:i w:val="0"/>
          <w:iCs/>
        </w:rPr>
      </w:pPr>
      <w:r>
        <w:rPr>
          <w:i w:val="0"/>
          <w:iCs/>
        </w:rPr>
        <w:t>I. Van Zundert</w:t>
      </w:r>
    </w:p>
    <w:p w14:paraId="2F0DDE2D" w14:textId="421123AA" w:rsidR="006C2301" w:rsidRPr="00EF788F" w:rsidRDefault="00A82F59" w:rsidP="00585F07">
      <w:pPr>
        <w:pStyle w:val="AuthorsFull"/>
        <w:spacing w:line="360" w:lineRule="auto"/>
        <w:jc w:val="both"/>
        <w:rPr>
          <w:i w:val="0"/>
          <w:iCs/>
        </w:rPr>
      </w:pPr>
      <w:r w:rsidRPr="00885435">
        <w:rPr>
          <w:i w:val="0"/>
          <w:iCs/>
        </w:rPr>
        <w:t xml:space="preserve">Laboratory of </w:t>
      </w:r>
      <w:r>
        <w:rPr>
          <w:i w:val="0"/>
          <w:iCs/>
        </w:rPr>
        <w:t>Chemical biology</w:t>
      </w:r>
      <w:r w:rsidRPr="00885435">
        <w:rPr>
          <w:i w:val="0"/>
          <w:iCs/>
        </w:rPr>
        <w:t xml:space="preserve"> and </w:t>
      </w:r>
      <w:r>
        <w:rPr>
          <w:i w:val="0"/>
          <w:iCs/>
        </w:rPr>
        <w:t>department of Biomedical Engineering</w:t>
      </w:r>
      <w:r w:rsidRPr="00885435">
        <w:rPr>
          <w:i w:val="0"/>
          <w:iCs/>
        </w:rPr>
        <w:t>, Eindhoven University of</w:t>
      </w:r>
      <w:r>
        <w:rPr>
          <w:i w:val="0"/>
          <w:iCs/>
        </w:rPr>
        <w:t xml:space="preserve"> </w:t>
      </w:r>
      <w:r w:rsidRPr="00885435">
        <w:rPr>
          <w:i w:val="0"/>
          <w:iCs/>
        </w:rPr>
        <w:t>Technology, 5600 MB Eindhoven, The Netherlands</w:t>
      </w:r>
    </w:p>
    <w:p w14:paraId="4DFF07A4" w14:textId="423A8E34" w:rsidR="003B401B" w:rsidRPr="00EF788F" w:rsidRDefault="003B401B" w:rsidP="00585F07">
      <w:pPr>
        <w:pStyle w:val="AuthorsFull"/>
        <w:spacing w:line="360" w:lineRule="auto"/>
        <w:jc w:val="both"/>
        <w:rPr>
          <w:i w:val="0"/>
          <w:iCs/>
        </w:rPr>
      </w:pPr>
      <w:r w:rsidRPr="00EF788F">
        <w:rPr>
          <w:i w:val="0"/>
          <w:iCs/>
        </w:rPr>
        <w:t xml:space="preserve">J. </w:t>
      </w:r>
      <w:r w:rsidR="00FC6EF0">
        <w:rPr>
          <w:i w:val="0"/>
          <w:iCs/>
        </w:rPr>
        <w:t>A</w:t>
      </w:r>
      <w:r w:rsidR="001E1125" w:rsidRPr="00EF788F">
        <w:rPr>
          <w:i w:val="0"/>
          <w:iCs/>
        </w:rPr>
        <w:t xml:space="preserve">. </w:t>
      </w:r>
      <w:r w:rsidRPr="00EF788F">
        <w:rPr>
          <w:i w:val="0"/>
          <w:iCs/>
        </w:rPr>
        <w:t>Hutchison</w:t>
      </w:r>
    </w:p>
    <w:p w14:paraId="6F33FEF7" w14:textId="0A42F6F2" w:rsidR="003B401B" w:rsidRDefault="001E1125" w:rsidP="00585F07">
      <w:pPr>
        <w:pStyle w:val="AuthorsFull"/>
        <w:spacing w:line="360" w:lineRule="auto"/>
        <w:jc w:val="both"/>
        <w:rPr>
          <w:i w:val="0"/>
          <w:iCs/>
        </w:rPr>
      </w:pPr>
      <w:r w:rsidRPr="00EF788F">
        <w:rPr>
          <w:i w:val="0"/>
          <w:iCs/>
        </w:rPr>
        <w:t>School of Chemistry, University of Melbourne, Grattan Street Parkville, Victoria, 3010, Australia</w:t>
      </w:r>
    </w:p>
    <w:p w14:paraId="460855B1" w14:textId="77777777" w:rsidR="00A72AE7" w:rsidRPr="00EF788F" w:rsidRDefault="00A72AE7" w:rsidP="00585F07">
      <w:pPr>
        <w:pStyle w:val="AuthorsFull"/>
        <w:spacing w:line="360" w:lineRule="auto"/>
        <w:jc w:val="both"/>
        <w:rPr>
          <w:i w:val="0"/>
          <w:iCs/>
        </w:rPr>
      </w:pPr>
    </w:p>
    <w:p w14:paraId="5CBAE562" w14:textId="2D46A55F" w:rsidR="00C56CD4" w:rsidRPr="00EF788F" w:rsidRDefault="00A72AE7" w:rsidP="00585F07">
      <w:pPr>
        <w:pStyle w:val="Addresses"/>
        <w:spacing w:line="360" w:lineRule="auto"/>
        <w:jc w:val="both"/>
      </w:pPr>
      <w:r w:rsidRPr="003D0FA3">
        <w:t>‡</w:t>
      </w:r>
      <w:r>
        <w:t xml:space="preserve"> These authors contributed equally to the work</w:t>
      </w:r>
    </w:p>
    <w:p w14:paraId="2F4ED235" w14:textId="77777777" w:rsidR="002D16A0" w:rsidRPr="003D0FA3" w:rsidRDefault="002D16A0" w:rsidP="008C6D5F">
      <w:pPr>
        <w:spacing w:line="360" w:lineRule="auto"/>
        <w:rPr>
          <w:lang w:val="en-US"/>
        </w:rPr>
      </w:pPr>
    </w:p>
    <w:p w14:paraId="7DE30428" w14:textId="318F9B42" w:rsidR="00901D14" w:rsidRPr="003D0FA3" w:rsidRDefault="00901D14" w:rsidP="008C6D5F">
      <w:pPr>
        <w:spacing w:line="360" w:lineRule="auto"/>
        <w:rPr>
          <w:lang w:val="en-US"/>
        </w:rPr>
      </w:pPr>
      <w:r w:rsidRPr="003D0FA3">
        <w:rPr>
          <w:bCs/>
          <w:lang w:val="en-US"/>
        </w:rPr>
        <w:t xml:space="preserve">Keywords: </w:t>
      </w:r>
      <w:r w:rsidR="00E51214" w:rsidRPr="003D0FA3">
        <w:rPr>
          <w:bCs/>
          <w:lang w:val="en-US"/>
        </w:rPr>
        <w:t xml:space="preserve">endoscopy, silver nanowires, </w:t>
      </w:r>
      <w:r w:rsidR="00AD6617">
        <w:rPr>
          <w:bCs/>
          <w:lang w:val="en-US"/>
        </w:rPr>
        <w:t>SERS</w:t>
      </w:r>
      <w:r w:rsidR="00E51214" w:rsidRPr="003D0FA3">
        <w:rPr>
          <w:bCs/>
          <w:lang w:val="en-US"/>
        </w:rPr>
        <w:t>, doxorubicin, DNA</w:t>
      </w:r>
    </w:p>
    <w:p w14:paraId="0923689F" w14:textId="77777777" w:rsidR="00004A23" w:rsidRPr="003D0FA3" w:rsidRDefault="00004A23" w:rsidP="008C6D5F">
      <w:pPr>
        <w:spacing w:line="360" w:lineRule="auto"/>
        <w:rPr>
          <w:lang w:val="en-US"/>
        </w:rPr>
      </w:pPr>
    </w:p>
    <w:p w14:paraId="1EC952AF" w14:textId="20ECB660" w:rsidR="00E51214" w:rsidRPr="003D0FA3" w:rsidRDefault="006C2301" w:rsidP="003C384E">
      <w:pPr>
        <w:pStyle w:val="Abstract"/>
      </w:pPr>
      <w:r>
        <w:t xml:space="preserve">Understanding </w:t>
      </w:r>
      <w:r w:rsidR="00DC54B7">
        <w:t xml:space="preserve">the </w:t>
      </w:r>
      <w:r w:rsidR="004462E2" w:rsidRPr="003D0FA3">
        <w:t>dynamics</w:t>
      </w:r>
      <w:r w:rsidR="00ED410F" w:rsidRPr="003D0FA3">
        <w:t xml:space="preserve"> </w:t>
      </w:r>
      <w:r w:rsidR="00F15E53" w:rsidRPr="003D0FA3">
        <w:t xml:space="preserve">and distribution </w:t>
      </w:r>
      <w:r w:rsidR="00DC54B7">
        <w:t xml:space="preserve">of </w:t>
      </w:r>
      <w:r w:rsidR="00262993">
        <w:t xml:space="preserve">medicinal </w:t>
      </w:r>
      <w:r w:rsidR="00DC54B7">
        <w:t>drug</w:t>
      </w:r>
      <w:r w:rsidR="00262993">
        <w:t>s</w:t>
      </w:r>
      <w:r w:rsidR="00DC54B7">
        <w:t xml:space="preserve"> </w:t>
      </w:r>
      <w:r w:rsidR="00ED410F" w:rsidRPr="003D0FA3">
        <w:t xml:space="preserve">in living cells </w:t>
      </w:r>
      <w:r w:rsidR="0003779E">
        <w:t>is</w:t>
      </w:r>
      <w:r w:rsidR="00ED410F" w:rsidRPr="003D0FA3">
        <w:t xml:space="preserve"> </w:t>
      </w:r>
      <w:r w:rsidR="00C31E71" w:rsidRPr="003D0FA3">
        <w:t>essential for design</w:t>
      </w:r>
      <w:r w:rsidR="003C384E">
        <w:t xml:space="preserve"> and</w:t>
      </w:r>
      <w:r w:rsidR="00897C17">
        <w:t xml:space="preserve"> discovery </w:t>
      </w:r>
      <w:r w:rsidR="003C384E">
        <w:t xml:space="preserve">of </w:t>
      </w:r>
      <w:r w:rsidR="00897C17">
        <w:t>treatment</w:t>
      </w:r>
      <w:r w:rsidR="003C384E">
        <w:t>s</w:t>
      </w:r>
      <w:r>
        <w:t>. However,</w:t>
      </w:r>
      <w:r w:rsidR="002E23DC">
        <w:t xml:space="preserve"> </w:t>
      </w:r>
      <w:r w:rsidR="002E3DC4">
        <w:t xml:space="preserve">the </w:t>
      </w:r>
      <w:r w:rsidR="00681004" w:rsidRPr="003D0FA3">
        <w:t xml:space="preserve">tools </w:t>
      </w:r>
      <w:r w:rsidRPr="003D0FA3">
        <w:t xml:space="preserve">available </w:t>
      </w:r>
      <w:r w:rsidR="00681004" w:rsidRPr="003D0FA3">
        <w:t xml:space="preserve">for </w:t>
      </w:r>
      <w:r w:rsidR="002E3DC4">
        <w:t>revealing this information</w:t>
      </w:r>
      <w:r w:rsidR="00681004" w:rsidRPr="003D0FA3">
        <w:t xml:space="preserve"> are extremely limited. </w:t>
      </w:r>
      <w:r>
        <w:t>In this work,</w:t>
      </w:r>
      <w:r w:rsidR="00546DB8" w:rsidRPr="003D0FA3">
        <w:t xml:space="preserve"> we</w:t>
      </w:r>
      <w:r w:rsidR="00033D94" w:rsidRPr="003D0FA3">
        <w:t xml:space="preserve"> </w:t>
      </w:r>
      <w:r>
        <w:t xml:space="preserve">report the </w:t>
      </w:r>
      <w:r w:rsidR="00546DB8" w:rsidRPr="003D0FA3">
        <w:t>appl</w:t>
      </w:r>
      <w:r>
        <w:t>ication of</w:t>
      </w:r>
      <w:r w:rsidR="00546DB8" w:rsidRPr="003D0FA3">
        <w:t xml:space="preserve"> </w:t>
      </w:r>
      <w:r w:rsidR="004A12CA">
        <w:t xml:space="preserve">surface enhanced Raman </w:t>
      </w:r>
      <w:r w:rsidR="004A12CA">
        <w:lastRenderedPageBreak/>
        <w:t>scattering (</w:t>
      </w:r>
      <w:r w:rsidR="00342689">
        <w:t>SERS</w:t>
      </w:r>
      <w:r w:rsidR="004A12CA">
        <w:t>)</w:t>
      </w:r>
      <w:r w:rsidR="00342689">
        <w:t xml:space="preserve"> endoscopy</w:t>
      </w:r>
      <w:r w:rsidR="00C97AFF">
        <w:t xml:space="preserve">, </w:t>
      </w:r>
      <w:r w:rsidR="000E7362">
        <w:t xml:space="preserve">using the superior </w:t>
      </w:r>
      <w:r w:rsidR="000E7362" w:rsidRPr="003D0FA3">
        <w:t>plasmonic performance</w:t>
      </w:r>
      <w:r w:rsidR="000E7362">
        <w:t xml:space="preserve"> of</w:t>
      </w:r>
      <w:r w:rsidR="000E7362" w:rsidRPr="003D0FA3">
        <w:t xml:space="preserve"> gold-etched silver nanowire</w:t>
      </w:r>
      <w:r w:rsidR="000E7362">
        <w:t>s</w:t>
      </w:r>
      <w:r w:rsidR="000E7362" w:rsidRPr="003D0FA3">
        <w:t xml:space="preserve"> </w:t>
      </w:r>
      <w:r w:rsidR="000E7362">
        <w:t xml:space="preserve">as </w:t>
      </w:r>
      <w:r w:rsidR="004A12CA">
        <w:t xml:space="preserve">SERS </w:t>
      </w:r>
      <w:r w:rsidR="000E7362">
        <w:t xml:space="preserve">probes, </w:t>
      </w:r>
      <w:r w:rsidR="00342689">
        <w:t>to</w:t>
      </w:r>
      <w:r w:rsidR="00033D94" w:rsidRPr="003D0FA3">
        <w:t xml:space="preserve"> </w:t>
      </w:r>
      <w:r w:rsidR="007215BF" w:rsidRPr="003D0FA3">
        <w:t>monitor</w:t>
      </w:r>
      <w:r w:rsidR="00033D94" w:rsidRPr="003D0FA3">
        <w:t xml:space="preserve"> </w:t>
      </w:r>
      <w:r w:rsidR="00342689">
        <w:t xml:space="preserve">the </w:t>
      </w:r>
      <w:r w:rsidR="002062EB" w:rsidRPr="003D0FA3">
        <w:t xml:space="preserve">intracellular </w:t>
      </w:r>
      <w:r w:rsidR="00546DB8" w:rsidRPr="003D0FA3">
        <w:t>fate</w:t>
      </w:r>
      <w:r w:rsidR="00033D94" w:rsidRPr="003D0FA3">
        <w:t xml:space="preserve"> and </w:t>
      </w:r>
      <w:r w:rsidR="00546DB8" w:rsidRPr="003D0FA3">
        <w:t>dynamics</w:t>
      </w:r>
      <w:r w:rsidR="002062EB" w:rsidRPr="003D0FA3">
        <w:t xml:space="preserve"> of </w:t>
      </w:r>
      <w:r w:rsidR="00342689">
        <w:t>the</w:t>
      </w:r>
      <w:r w:rsidR="002062EB" w:rsidRPr="003D0FA3">
        <w:t xml:space="preserve"> common chemo-drug, doxorubicin,</w:t>
      </w:r>
      <w:r w:rsidR="006B62C1" w:rsidRPr="003D0FA3">
        <w:t xml:space="preserve"> in </w:t>
      </w:r>
      <w:r w:rsidR="002062EB" w:rsidRPr="003D0FA3">
        <w:t xml:space="preserve">A549 </w:t>
      </w:r>
      <w:r>
        <w:t xml:space="preserve">cancer </w:t>
      </w:r>
      <w:r w:rsidR="002062EB" w:rsidRPr="003D0FA3">
        <w:t>cells</w:t>
      </w:r>
      <w:r w:rsidR="00546DB8" w:rsidRPr="003D0FA3">
        <w:t xml:space="preserve">. </w:t>
      </w:r>
      <w:r w:rsidR="00174A77" w:rsidRPr="003D0FA3">
        <w:t xml:space="preserve">The unique </w:t>
      </w:r>
      <w:proofErr w:type="spellStart"/>
      <w:r w:rsidR="00174A77" w:rsidRPr="003D0FA3">
        <w:t>spatio</w:t>
      </w:r>
      <w:proofErr w:type="spellEnd"/>
      <w:r w:rsidR="00174A77" w:rsidRPr="003D0FA3">
        <w:t xml:space="preserve">-temporal resolution of this technique </w:t>
      </w:r>
      <w:r w:rsidR="00174A77">
        <w:t>reveal</w:t>
      </w:r>
      <w:r w:rsidR="00E74F65">
        <w:t>s</w:t>
      </w:r>
      <w:r w:rsidR="00174A77" w:rsidRPr="003D0FA3">
        <w:t xml:space="preserve"> unprecedented information on the </w:t>
      </w:r>
      <w:r w:rsidR="00174A77">
        <w:t>mode of action</w:t>
      </w:r>
      <w:r w:rsidR="00174A77" w:rsidRPr="003D0FA3">
        <w:t xml:space="preserve"> of </w:t>
      </w:r>
      <w:r w:rsidR="00174A77">
        <w:t>doxorubicin</w:t>
      </w:r>
      <w:r w:rsidR="00174A77" w:rsidRPr="003D0FA3">
        <w:t xml:space="preserve">: </w:t>
      </w:r>
      <w:r w:rsidR="00174A77">
        <w:t xml:space="preserve">its </w:t>
      </w:r>
      <w:r w:rsidR="00174A77" w:rsidRPr="003D0FA3">
        <w:t>localiz</w:t>
      </w:r>
      <w:r w:rsidR="00174A77">
        <w:t>ation</w:t>
      </w:r>
      <w:r w:rsidR="00174A77" w:rsidRPr="003D0FA3">
        <w:t xml:space="preserve"> in the nucleus, </w:t>
      </w:r>
      <w:r w:rsidR="00174A77">
        <w:t>its complexation with proteins and its intercalation with DNA</w:t>
      </w:r>
      <w:r w:rsidR="00174A77" w:rsidRPr="003D0FA3">
        <w:t xml:space="preserve"> </w:t>
      </w:r>
      <w:r w:rsidR="00174A77">
        <w:t>as a function of time.</w:t>
      </w:r>
      <w:r w:rsidR="00174A77" w:rsidRPr="003D0FA3">
        <w:t xml:space="preserve"> </w:t>
      </w:r>
      <w:r w:rsidR="00B96C0E">
        <w:t>Notably</w:t>
      </w:r>
      <w:r w:rsidR="00174A77">
        <w:t xml:space="preserve">, we </w:t>
      </w:r>
      <w:r w:rsidR="004A12CA">
        <w:t xml:space="preserve">were able to </w:t>
      </w:r>
      <w:r w:rsidR="00174A77">
        <w:t xml:space="preserve">discriminate these factors for </w:t>
      </w:r>
      <w:r w:rsidR="004A12CA">
        <w:t xml:space="preserve">the </w:t>
      </w:r>
      <w:r w:rsidR="00174A77" w:rsidRPr="003D0FA3">
        <w:t xml:space="preserve">direct administration </w:t>
      </w:r>
      <w:r w:rsidR="00174A77">
        <w:t xml:space="preserve">of doxorubicin, or </w:t>
      </w:r>
      <w:r w:rsidR="00174A77" w:rsidRPr="003D0FA3">
        <w:t xml:space="preserve">the use of </w:t>
      </w:r>
      <w:r w:rsidR="00174A77">
        <w:t>a doxorubicin</w:t>
      </w:r>
      <w:r w:rsidR="00174A77" w:rsidRPr="003D0FA3">
        <w:t xml:space="preserve"> delivery system</w:t>
      </w:r>
      <w:r w:rsidR="00174A77">
        <w:t xml:space="preserve">. The results reported here show that </w:t>
      </w:r>
      <w:r w:rsidR="00175F8A">
        <w:t xml:space="preserve">SERS endoscopy </w:t>
      </w:r>
      <w:r w:rsidR="00734683">
        <w:t xml:space="preserve">may </w:t>
      </w:r>
      <w:r w:rsidR="00805630">
        <w:t xml:space="preserve">have an important future role </w:t>
      </w:r>
      <w:r w:rsidR="00F20E20" w:rsidRPr="003D0FA3">
        <w:t xml:space="preserve">in medicinal </w:t>
      </w:r>
      <w:r w:rsidR="004B79C1" w:rsidRPr="003D0FA3">
        <w:t xml:space="preserve">chemistry </w:t>
      </w:r>
      <w:r w:rsidR="00F72A74" w:rsidRPr="003D0FA3">
        <w:t xml:space="preserve">for </w:t>
      </w:r>
      <w:r w:rsidR="00116054" w:rsidRPr="003D0FA3">
        <w:t xml:space="preserve">studying dynamics and </w:t>
      </w:r>
      <w:r w:rsidR="00F72A74" w:rsidRPr="003D0FA3">
        <w:t xml:space="preserve">mechanism of action </w:t>
      </w:r>
      <w:r w:rsidR="00116054" w:rsidRPr="003D0FA3">
        <w:t xml:space="preserve">of drugs </w:t>
      </w:r>
      <w:r w:rsidR="00157C4E" w:rsidRPr="003D0FA3">
        <w:t>in living cells</w:t>
      </w:r>
      <w:r w:rsidR="00DA4300" w:rsidRPr="003D0FA3">
        <w:t xml:space="preserve">. </w:t>
      </w:r>
      <w:r w:rsidR="00F72A74" w:rsidRPr="003D0FA3">
        <w:t xml:space="preserve">  </w:t>
      </w:r>
    </w:p>
    <w:p w14:paraId="4D80973E" w14:textId="77777777" w:rsidR="00662DCE" w:rsidRPr="003D0FA3" w:rsidRDefault="00662DCE" w:rsidP="00B80677">
      <w:pPr>
        <w:spacing w:line="360" w:lineRule="auto"/>
        <w:jc w:val="both"/>
        <w:rPr>
          <w:lang w:val="en-US"/>
        </w:rPr>
      </w:pPr>
    </w:p>
    <w:p w14:paraId="59370DE6" w14:textId="10903248" w:rsidR="002D16A0" w:rsidRPr="003D0FA3" w:rsidRDefault="002D16A0" w:rsidP="00C317E3">
      <w:pPr>
        <w:pStyle w:val="Head1"/>
      </w:pPr>
      <w:r w:rsidRPr="003D0FA3">
        <w:t>1. Introduction</w:t>
      </w:r>
    </w:p>
    <w:p w14:paraId="66D94E45" w14:textId="2BF080EE" w:rsidR="00C047AE" w:rsidRDefault="008A5CA6" w:rsidP="00BC4FEA">
      <w:pPr>
        <w:autoSpaceDE w:val="0"/>
        <w:autoSpaceDN w:val="0"/>
        <w:adjustRightInd w:val="0"/>
        <w:spacing w:line="360" w:lineRule="auto"/>
        <w:jc w:val="both"/>
        <w:rPr>
          <w:lang w:val="en-US" w:eastAsia="en-GB"/>
        </w:rPr>
      </w:pPr>
      <w:r>
        <w:rPr>
          <w:lang w:val="en-US" w:eastAsia="en-GB"/>
        </w:rPr>
        <w:t xml:space="preserve">In the </w:t>
      </w:r>
      <w:r w:rsidRPr="003D0FA3">
        <w:rPr>
          <w:lang w:val="en-US" w:eastAsia="en-GB"/>
        </w:rPr>
        <w:t xml:space="preserve">fight </w:t>
      </w:r>
      <w:r w:rsidR="00223281">
        <w:rPr>
          <w:lang w:val="en-US" w:eastAsia="en-GB"/>
        </w:rPr>
        <w:t xml:space="preserve">against </w:t>
      </w:r>
      <w:r w:rsidRPr="003D0FA3">
        <w:rPr>
          <w:lang w:val="en-US" w:eastAsia="en-GB"/>
        </w:rPr>
        <w:t>the second leading cause of death worldwide, cancer</w:t>
      </w:r>
      <w:r w:rsidRPr="003D0FA3">
        <w:rPr>
          <w:lang w:val="en-US" w:eastAsia="en-GB"/>
        </w:rPr>
        <w:fldChar w:fldCharType="begin"/>
      </w:r>
      <w:r w:rsidRPr="003D0FA3">
        <w:rPr>
          <w:lang w:val="en-US" w:eastAsia="en-GB"/>
        </w:rPr>
        <w:instrText xml:space="preserve"> ADDIN EN.CITE &lt;EndNote&gt;&lt;Cite&gt;&lt;Author&gt;Ahmadi&lt;/Author&gt;&lt;Year&gt;2020&lt;/Year&gt;&lt;RecNum&gt;110&lt;/RecNum&gt;&lt;DisplayText&gt;&lt;style face="superscript"&gt;1-2&lt;/style&gt;&lt;/DisplayText&gt;&lt;record&gt;&lt;rec-number&gt;110&lt;/rec-number&gt;&lt;foreign-keys&gt;&lt;key app="EN" db-id="9fev59txpdw5w0edpx9pdwexfxpspr9xvvpe" timestamp="1660228953" guid="e68c824c-91ef-4a63-a77c-22e9f9872073"&gt;110&lt;/key&gt;&lt;/foreign-keys&gt;&lt;ref-type name="Journal Article"&gt;17&lt;/ref-type&gt;&lt;contributors&gt;&lt;authors&gt;&lt;author&gt;Ahmadi, Reza&lt;/author&gt;&lt;author&gt;Ebrahimzadeh, Mohammad Ali&lt;/author&gt;&lt;/authors&gt;&lt;/contributors&gt;&lt;titles&gt;&lt;title&gt;Resveratrol–A comprehensive review of recent advances in anticancer drug design and development&lt;/title&gt;&lt;secondary-title&gt;European Journal of Medicinal Chemistry&lt;/secondary-title&gt;&lt;/titles&gt;&lt;periodical&gt;&lt;full-title&gt;European journal of medicinal chemistry&lt;/full-title&gt;&lt;/periodical&gt;&lt;pages&gt;112356&lt;/pages&gt;&lt;volume&gt;200&lt;/volume&gt;&lt;dates&gt;&lt;year&gt;2020&lt;/year&gt;&lt;/dates&gt;&lt;isbn&gt;0223-5234&lt;/isbn&gt;&lt;urls&gt;&lt;/urls&gt;&lt;/record&gt;&lt;/Cite&gt;&lt;Cite&gt;&lt;Author&gt;Olgen&lt;/Author&gt;&lt;Year&gt;2018&lt;/Year&gt;&lt;RecNum&gt;109&lt;/RecNum&gt;&lt;record&gt;&lt;rec-number&gt;109&lt;/rec-number&gt;&lt;foreign-keys&gt;&lt;key app="EN" db-id="9fev59txpdw5w0edpx9pdwexfxpspr9xvvpe" timestamp="1660228901" guid="8a1bc811-e03a-4073-aae9-e888c2c89403"&gt;109&lt;/key&gt;&lt;/foreign-keys&gt;&lt;ref-type name="Journal Article"&gt;17&lt;/ref-type&gt;&lt;contributors&gt;&lt;authors&gt;&lt;author&gt;Olgen, Sureyya&lt;/author&gt;&lt;/authors&gt;&lt;/contributors&gt;&lt;titles&gt;&lt;title&gt;Overview on anticancer drug design and development&lt;/title&gt;&lt;secondary-title&gt;Current medicinal chemistry&lt;/secondary-title&gt;&lt;/titles&gt;&lt;periodical&gt;&lt;full-title&gt;Current medicinal chemistry&lt;/full-title&gt;&lt;/periodical&gt;&lt;pages&gt;1704-1719&lt;/pages&gt;&lt;volume&gt;25&lt;/volume&gt;&lt;number&gt;15&lt;/number&gt;&lt;dates&gt;&lt;year&gt;2018&lt;/year&gt;&lt;/dates&gt;&lt;isbn&gt;0929-8673&lt;/isbn&gt;&lt;urls&gt;&lt;/urls&gt;&lt;/record&gt;&lt;/Cite&gt;&lt;/EndNote&gt;</w:instrText>
      </w:r>
      <w:r w:rsidRPr="003D0FA3">
        <w:rPr>
          <w:lang w:val="en-US" w:eastAsia="en-GB"/>
        </w:rPr>
        <w:fldChar w:fldCharType="separate"/>
      </w:r>
      <w:r w:rsidRPr="003D0FA3">
        <w:rPr>
          <w:noProof/>
          <w:vertAlign w:val="superscript"/>
          <w:lang w:val="en-US" w:eastAsia="en-GB"/>
        </w:rPr>
        <w:t>1-2</w:t>
      </w:r>
      <w:r w:rsidRPr="003D0FA3">
        <w:rPr>
          <w:lang w:val="en-US" w:eastAsia="en-GB"/>
        </w:rPr>
        <w:fldChar w:fldCharType="end"/>
      </w:r>
      <w:r>
        <w:rPr>
          <w:lang w:val="en-US" w:eastAsia="en-GB"/>
        </w:rPr>
        <w:t>, n</w:t>
      </w:r>
      <w:r w:rsidR="00E0435E" w:rsidRPr="003D0FA3">
        <w:rPr>
          <w:lang w:val="en-US" w:eastAsia="en-GB"/>
        </w:rPr>
        <w:t>ew a</w:t>
      </w:r>
      <w:r w:rsidR="006B62C1" w:rsidRPr="003D0FA3">
        <w:rPr>
          <w:lang w:val="en-US" w:eastAsia="en-GB"/>
        </w:rPr>
        <w:t xml:space="preserve">nticancer drugs are being </w:t>
      </w:r>
      <w:r w:rsidR="00E0435E" w:rsidRPr="003D0FA3">
        <w:rPr>
          <w:lang w:val="en-US" w:eastAsia="en-GB"/>
        </w:rPr>
        <w:t>designed</w:t>
      </w:r>
      <w:r w:rsidR="006B62C1" w:rsidRPr="003D0FA3">
        <w:rPr>
          <w:lang w:val="en-US" w:eastAsia="en-GB"/>
        </w:rPr>
        <w:t xml:space="preserve"> at an ever-growing rate</w:t>
      </w:r>
      <w:r w:rsidR="00D65E1A">
        <w:rPr>
          <w:lang w:val="en-US" w:eastAsia="en-GB"/>
        </w:rPr>
        <w:t>.</w:t>
      </w:r>
      <w:r w:rsidR="00511F94">
        <w:rPr>
          <w:lang w:val="en-US" w:eastAsia="en-GB"/>
        </w:rPr>
        <w:t xml:space="preserve"> </w:t>
      </w:r>
      <w:r w:rsidR="00D65E1A">
        <w:rPr>
          <w:lang w:val="en-US" w:eastAsia="en-GB"/>
        </w:rPr>
        <w:t>M</w:t>
      </w:r>
      <w:r w:rsidR="00434EBA">
        <w:rPr>
          <w:lang w:val="en-US" w:eastAsia="en-GB"/>
        </w:rPr>
        <w:t>ean</w:t>
      </w:r>
      <w:r w:rsidR="00511F94">
        <w:rPr>
          <w:lang w:val="en-US" w:eastAsia="en-GB"/>
        </w:rPr>
        <w:t>while</w:t>
      </w:r>
      <w:r w:rsidR="00D65E1A">
        <w:rPr>
          <w:lang w:val="en-US" w:eastAsia="en-GB"/>
        </w:rPr>
        <w:t>,</w:t>
      </w:r>
      <w:r w:rsidR="00511F94">
        <w:rPr>
          <w:lang w:val="en-US" w:eastAsia="en-GB"/>
        </w:rPr>
        <w:t xml:space="preserve"> </w:t>
      </w:r>
      <w:r w:rsidR="00FA4063">
        <w:rPr>
          <w:lang w:val="en-US" w:eastAsia="en-GB"/>
        </w:rPr>
        <w:t>e</w:t>
      </w:r>
      <w:r w:rsidRPr="003D0FA3">
        <w:rPr>
          <w:lang w:val="en-US" w:eastAsia="en-GB"/>
        </w:rPr>
        <w:t xml:space="preserve">xisting chemotherapeutic agents </w:t>
      </w:r>
      <w:r w:rsidR="00A720DF">
        <w:rPr>
          <w:lang w:val="en-US" w:eastAsia="en-GB"/>
        </w:rPr>
        <w:t>remain</w:t>
      </w:r>
      <w:r w:rsidR="001C757B">
        <w:rPr>
          <w:lang w:val="en-US" w:eastAsia="en-GB"/>
        </w:rPr>
        <w:t xml:space="preserve"> the subject of </w:t>
      </w:r>
      <w:r w:rsidR="00223281">
        <w:rPr>
          <w:lang w:val="en-US" w:eastAsia="en-GB"/>
        </w:rPr>
        <w:t>invest</w:t>
      </w:r>
      <w:r w:rsidR="00EB2A7A">
        <w:rPr>
          <w:lang w:val="en-US" w:eastAsia="en-GB"/>
        </w:rPr>
        <w:t>i</w:t>
      </w:r>
      <w:r w:rsidR="00223281">
        <w:rPr>
          <w:lang w:val="en-US" w:eastAsia="en-GB"/>
        </w:rPr>
        <w:t>gation</w:t>
      </w:r>
      <w:r w:rsidR="00FA4063">
        <w:rPr>
          <w:lang w:val="en-US" w:eastAsia="en-GB"/>
        </w:rPr>
        <w:t xml:space="preserve"> to </w:t>
      </w:r>
      <w:r w:rsidR="007B2F88">
        <w:rPr>
          <w:lang w:val="en-US" w:eastAsia="en-GB"/>
        </w:rPr>
        <w:t>improv</w:t>
      </w:r>
      <w:r w:rsidR="00FA4063">
        <w:rPr>
          <w:lang w:val="en-US" w:eastAsia="en-GB"/>
        </w:rPr>
        <w:t>e</w:t>
      </w:r>
      <w:r w:rsidR="006B62C1" w:rsidRPr="003D0FA3">
        <w:rPr>
          <w:lang w:val="en-US" w:eastAsia="en-GB"/>
        </w:rPr>
        <w:t xml:space="preserve"> drug efficiency and specificity</w:t>
      </w:r>
      <w:r w:rsidR="00511F94">
        <w:rPr>
          <w:lang w:val="en-US" w:eastAsia="en-GB"/>
        </w:rPr>
        <w:t xml:space="preserve"> and </w:t>
      </w:r>
      <w:r w:rsidR="006B62C1" w:rsidRPr="003D0FA3">
        <w:rPr>
          <w:lang w:val="en-US" w:eastAsia="en-GB"/>
        </w:rPr>
        <w:t>decreas</w:t>
      </w:r>
      <w:r w:rsidR="00511F94">
        <w:rPr>
          <w:lang w:val="en-US" w:eastAsia="en-GB"/>
        </w:rPr>
        <w:t>e</w:t>
      </w:r>
      <w:r w:rsidR="006B62C1" w:rsidRPr="003D0FA3">
        <w:rPr>
          <w:lang w:val="en-US" w:eastAsia="en-GB"/>
        </w:rPr>
        <w:t xml:space="preserve"> side effects. Key to the success of these ambitions is a better understanding of the intracellular drug distribution</w:t>
      </w:r>
      <w:r w:rsidR="000D5D24" w:rsidRPr="003D0FA3">
        <w:rPr>
          <w:lang w:val="en-US" w:eastAsia="en-GB"/>
        </w:rPr>
        <w:t xml:space="preserve">, </w:t>
      </w:r>
      <w:r w:rsidR="007E2489">
        <w:rPr>
          <w:lang w:val="en-US" w:eastAsia="en-GB"/>
        </w:rPr>
        <w:t xml:space="preserve">of </w:t>
      </w:r>
      <w:r w:rsidR="003C2F04">
        <w:rPr>
          <w:lang w:val="en-US" w:eastAsia="en-GB"/>
        </w:rPr>
        <w:t xml:space="preserve">possible </w:t>
      </w:r>
      <w:r w:rsidR="006B62C1" w:rsidRPr="003D0FA3">
        <w:rPr>
          <w:lang w:val="en-US" w:eastAsia="en-GB"/>
        </w:rPr>
        <w:t>interaction</w:t>
      </w:r>
      <w:r w:rsidR="003C2F04">
        <w:rPr>
          <w:lang w:val="en-US" w:eastAsia="en-GB"/>
        </w:rPr>
        <w:t>s</w:t>
      </w:r>
      <w:r w:rsidR="006B62C1" w:rsidRPr="003D0FA3">
        <w:rPr>
          <w:lang w:val="en-US" w:eastAsia="en-GB"/>
        </w:rPr>
        <w:t xml:space="preserve"> with intracellular </w:t>
      </w:r>
      <w:r w:rsidR="00071294">
        <w:rPr>
          <w:lang w:val="en-US" w:eastAsia="en-GB"/>
        </w:rPr>
        <w:t>components,</w:t>
      </w:r>
      <w:r w:rsidR="00071294" w:rsidRPr="003D0FA3">
        <w:rPr>
          <w:lang w:val="en-US" w:eastAsia="en-GB"/>
        </w:rPr>
        <w:t xml:space="preserve"> </w:t>
      </w:r>
      <w:r w:rsidR="000D5D24" w:rsidRPr="003D0FA3">
        <w:rPr>
          <w:lang w:val="en-US" w:eastAsia="en-GB"/>
        </w:rPr>
        <w:t xml:space="preserve">and </w:t>
      </w:r>
      <w:r w:rsidR="00993CE9">
        <w:rPr>
          <w:lang w:val="en-US" w:eastAsia="en-GB"/>
        </w:rPr>
        <w:t xml:space="preserve">of the </w:t>
      </w:r>
      <w:r w:rsidR="000D5D24" w:rsidRPr="003D0FA3">
        <w:rPr>
          <w:lang w:val="en-US" w:eastAsia="en-GB"/>
        </w:rPr>
        <w:t>mode of action</w:t>
      </w:r>
      <w:r w:rsidR="003C2F04">
        <w:rPr>
          <w:lang w:val="en-US" w:eastAsia="en-GB"/>
        </w:rPr>
        <w:t xml:space="preserve"> of the administered drug</w:t>
      </w:r>
      <w:r w:rsidR="003F7B25" w:rsidRPr="003D0FA3">
        <w:rPr>
          <w:lang w:val="en-US" w:eastAsia="en-GB"/>
        </w:rPr>
        <w:t xml:space="preserve">. The structural </w:t>
      </w:r>
      <w:r w:rsidR="00323C7F" w:rsidRPr="003D0FA3">
        <w:rPr>
          <w:lang w:val="en-US" w:eastAsia="en-GB"/>
        </w:rPr>
        <w:t>interaction</w:t>
      </w:r>
      <w:r w:rsidR="00A92F65">
        <w:rPr>
          <w:lang w:val="en-US" w:eastAsia="en-GB"/>
        </w:rPr>
        <w:t>s</w:t>
      </w:r>
      <w:r w:rsidR="003F7B25" w:rsidRPr="003D0FA3">
        <w:rPr>
          <w:lang w:val="en-US" w:eastAsia="en-GB"/>
        </w:rPr>
        <w:t xml:space="preserve"> </w:t>
      </w:r>
      <w:r w:rsidR="00323C7F" w:rsidRPr="003D0FA3">
        <w:rPr>
          <w:lang w:val="en-US" w:eastAsia="en-GB"/>
        </w:rPr>
        <w:t>of drug</w:t>
      </w:r>
      <w:r w:rsidR="0039267F">
        <w:rPr>
          <w:lang w:val="en-US" w:eastAsia="en-GB"/>
        </w:rPr>
        <w:t>s</w:t>
      </w:r>
      <w:r w:rsidR="00323C7F" w:rsidRPr="003D0FA3">
        <w:rPr>
          <w:lang w:val="en-US" w:eastAsia="en-GB"/>
        </w:rPr>
        <w:t xml:space="preserve"> with </w:t>
      </w:r>
      <w:r w:rsidR="0039267F">
        <w:rPr>
          <w:lang w:val="en-US" w:eastAsia="en-GB"/>
        </w:rPr>
        <w:t>their</w:t>
      </w:r>
      <w:r w:rsidR="00323C7F" w:rsidRPr="003D0FA3">
        <w:rPr>
          <w:lang w:val="en-US" w:eastAsia="en-GB"/>
        </w:rPr>
        <w:t xml:space="preserve"> pharmacological target are normally studied </w:t>
      </w:r>
      <w:r w:rsidR="00F20E20" w:rsidRPr="00A75109">
        <w:rPr>
          <w:i/>
          <w:iCs/>
          <w:lang w:val="en-US" w:eastAsia="en-GB"/>
        </w:rPr>
        <w:t>in vitro</w:t>
      </w:r>
      <w:r w:rsidR="00F20E20" w:rsidRPr="003D0FA3">
        <w:rPr>
          <w:lang w:val="en-US" w:eastAsia="en-GB"/>
        </w:rPr>
        <w:t xml:space="preserve"> </w:t>
      </w:r>
      <w:r w:rsidR="00323C7F" w:rsidRPr="003D0FA3">
        <w:rPr>
          <w:lang w:val="en-US" w:eastAsia="en-GB"/>
        </w:rPr>
        <w:t xml:space="preserve">by </w:t>
      </w:r>
      <w:r w:rsidR="000D5D24" w:rsidRPr="003D0FA3">
        <w:rPr>
          <w:lang w:val="en-US" w:eastAsia="en-GB"/>
        </w:rPr>
        <w:t xml:space="preserve">X-ray </w:t>
      </w:r>
      <w:r w:rsidR="000940B3" w:rsidRPr="003D0FA3">
        <w:rPr>
          <w:lang w:val="en-US" w:eastAsia="en-GB"/>
        </w:rPr>
        <w:t>crystallography</w:t>
      </w:r>
      <w:r w:rsidR="009B0B8D" w:rsidRPr="003D0FA3">
        <w:rPr>
          <w:lang w:val="en-US" w:eastAsia="en-GB"/>
        </w:rPr>
        <w:t>,</w:t>
      </w:r>
      <w:r w:rsidR="004C4A21" w:rsidRPr="003D0FA3">
        <w:rPr>
          <w:lang w:val="en-US" w:eastAsia="en-GB"/>
        </w:rPr>
        <w:t xml:space="preserve"> </w:t>
      </w:r>
      <w:r w:rsidR="003864B6" w:rsidRPr="003D0FA3">
        <w:rPr>
          <w:lang w:val="en-US" w:eastAsia="en-GB"/>
        </w:rPr>
        <w:t>n</w:t>
      </w:r>
      <w:r w:rsidR="009B0B8D" w:rsidRPr="003D0FA3">
        <w:rPr>
          <w:lang w:val="en-US" w:eastAsia="en-GB"/>
        </w:rPr>
        <w:t xml:space="preserve">uclear magnetic resonance </w:t>
      </w:r>
      <w:r w:rsidR="006C7CA2" w:rsidRPr="003D0FA3">
        <w:rPr>
          <w:lang w:val="en-US" w:eastAsia="en-GB"/>
        </w:rPr>
        <w:t>(</w:t>
      </w:r>
      <w:r w:rsidR="009B0B8D" w:rsidRPr="003D0FA3">
        <w:rPr>
          <w:lang w:val="en-US" w:eastAsia="en-GB"/>
        </w:rPr>
        <w:t>NMR</w:t>
      </w:r>
      <w:r w:rsidR="006C7CA2" w:rsidRPr="003D0FA3">
        <w:rPr>
          <w:lang w:val="en-US" w:eastAsia="en-GB"/>
        </w:rPr>
        <w:t>)</w:t>
      </w:r>
      <w:r w:rsidR="00EE1217" w:rsidRPr="003D0FA3">
        <w:rPr>
          <w:lang w:val="en-US" w:eastAsia="en-GB"/>
        </w:rPr>
        <w:t xml:space="preserve"> </w:t>
      </w:r>
      <w:r w:rsidR="00323C7F" w:rsidRPr="003D0FA3">
        <w:rPr>
          <w:lang w:val="en-US" w:eastAsia="en-GB"/>
        </w:rPr>
        <w:t>and mass spectrometry</w:t>
      </w:r>
      <w:r w:rsidR="00C87DB7" w:rsidRPr="003D0FA3">
        <w:rPr>
          <w:lang w:val="en-US" w:eastAsia="en-GB"/>
        </w:rPr>
        <w:fldChar w:fldCharType="begin"/>
      </w:r>
      <w:r w:rsidR="00127DFA" w:rsidRPr="003D0FA3">
        <w:rPr>
          <w:lang w:val="en-US" w:eastAsia="en-GB"/>
        </w:rPr>
        <w:instrText xml:space="preserve"> ADDIN EN.CITE &lt;EndNote&gt;&lt;Cite&gt;&lt;Author&gt;Maveyraud&lt;/Author&gt;&lt;Year&gt;2020&lt;/Year&gt;&lt;RecNum&gt;159&lt;/RecNum&gt;&lt;DisplayText&gt;&lt;style face="superscript"&gt;3&lt;/style&gt;&lt;/DisplayText&gt;&lt;record&gt;&lt;rec-number&gt;159&lt;/rec-number&gt;&lt;foreign-keys&gt;&lt;key app="EN" db-id="9fev59txpdw5w0edpx9pdwexfxpspr9xvvpe" timestamp="1663669009" guid="1c5c3e27-89f9-4544-983f-ac540fa9953d"&gt;159&lt;/key&gt;&lt;/foreign-keys&gt;&lt;ref-type name="Journal Article"&gt;17&lt;/ref-type&gt;&lt;contributors&gt;&lt;authors&gt;&lt;author&gt;Maveyraud, Laurent&lt;/author&gt;&lt;author&gt;Mourey, Lionel&lt;/author&gt;&lt;/authors&gt;&lt;/contributors&gt;&lt;titles&gt;&lt;title&gt;Protein X-ray crystallography and drug discovery&lt;/title&gt;&lt;secondary-title&gt;Molecules&lt;/secondary-title&gt;&lt;/titles&gt;&lt;periodical&gt;&lt;full-title&gt;Molecules&lt;/full-title&gt;&lt;/periodical&gt;&lt;pages&gt;1030&lt;/pages&gt;&lt;volume&gt;25&lt;/volume&gt;&lt;number&gt;5&lt;/number&gt;&lt;dates&gt;&lt;year&gt;2020&lt;/year&gt;&lt;/dates&gt;&lt;isbn&gt;1420-3049&lt;/isbn&gt;&lt;urls&gt;&lt;/urls&gt;&lt;/record&gt;&lt;/Cite&gt;&lt;/EndNote&gt;</w:instrText>
      </w:r>
      <w:r w:rsidR="00C87DB7" w:rsidRPr="003D0FA3">
        <w:rPr>
          <w:lang w:val="en-US" w:eastAsia="en-GB"/>
        </w:rPr>
        <w:fldChar w:fldCharType="separate"/>
      </w:r>
      <w:r w:rsidR="00C87DB7" w:rsidRPr="003D0FA3">
        <w:rPr>
          <w:noProof/>
          <w:vertAlign w:val="superscript"/>
          <w:lang w:val="en-US" w:eastAsia="en-GB"/>
        </w:rPr>
        <w:t>3</w:t>
      </w:r>
      <w:r w:rsidR="00C87DB7" w:rsidRPr="003D0FA3">
        <w:rPr>
          <w:lang w:val="en-US" w:eastAsia="en-GB"/>
        </w:rPr>
        <w:fldChar w:fldCharType="end"/>
      </w:r>
      <w:r w:rsidR="00323C7F" w:rsidRPr="003D0FA3">
        <w:rPr>
          <w:lang w:val="en-US" w:eastAsia="en-GB"/>
        </w:rPr>
        <w:t>.</w:t>
      </w:r>
      <w:r w:rsidR="00EE1217" w:rsidRPr="003D0FA3">
        <w:rPr>
          <w:lang w:val="en-US" w:eastAsia="en-GB"/>
        </w:rPr>
        <w:t xml:space="preserve"> </w:t>
      </w:r>
      <w:r w:rsidR="007A6D05">
        <w:rPr>
          <w:lang w:val="en-US" w:eastAsia="en-GB"/>
        </w:rPr>
        <w:t>However,</w:t>
      </w:r>
      <w:r w:rsidR="00F20E20" w:rsidRPr="003D0FA3">
        <w:rPr>
          <w:lang w:val="en-US" w:eastAsia="en-GB"/>
        </w:rPr>
        <w:t xml:space="preserve"> there is a lack of knowledge </w:t>
      </w:r>
      <w:r w:rsidR="00E45C65">
        <w:rPr>
          <w:lang w:val="en-US" w:eastAsia="en-GB"/>
        </w:rPr>
        <w:t>of the fate of</w:t>
      </w:r>
      <w:r w:rsidR="00E86F11" w:rsidRPr="003D0FA3">
        <w:rPr>
          <w:lang w:val="en-US" w:eastAsia="en-GB"/>
        </w:rPr>
        <w:t xml:space="preserve"> </w:t>
      </w:r>
      <w:r w:rsidR="00F20E20" w:rsidRPr="003D0FA3">
        <w:rPr>
          <w:lang w:val="en-US" w:eastAsia="en-GB"/>
        </w:rPr>
        <w:t>drug</w:t>
      </w:r>
      <w:r w:rsidR="00E45C65">
        <w:rPr>
          <w:lang w:val="en-US" w:eastAsia="en-GB"/>
        </w:rPr>
        <w:t>s</w:t>
      </w:r>
      <w:r w:rsidR="00F20E20" w:rsidRPr="003D0FA3">
        <w:rPr>
          <w:lang w:val="en-US" w:eastAsia="en-GB"/>
        </w:rPr>
        <w:t xml:space="preserve"> </w:t>
      </w:r>
      <w:r w:rsidR="00EB574B">
        <w:rPr>
          <w:lang w:val="en-US" w:eastAsia="en-GB"/>
        </w:rPr>
        <w:t>following their</w:t>
      </w:r>
      <w:r w:rsidR="00E86F11" w:rsidRPr="003D0FA3">
        <w:rPr>
          <w:lang w:val="en-US" w:eastAsia="en-GB"/>
        </w:rPr>
        <w:t xml:space="preserve"> diffusion</w:t>
      </w:r>
      <w:r w:rsidR="009659E8" w:rsidRPr="003D0FA3">
        <w:rPr>
          <w:lang w:val="en-US" w:eastAsia="en-GB"/>
        </w:rPr>
        <w:t>/</w:t>
      </w:r>
      <w:r w:rsidR="00E86F11" w:rsidRPr="003D0FA3">
        <w:rPr>
          <w:lang w:val="en-US" w:eastAsia="en-GB"/>
        </w:rPr>
        <w:t>delivery into living cells</w:t>
      </w:r>
      <w:r w:rsidR="00EB574B">
        <w:rPr>
          <w:lang w:val="en-US" w:eastAsia="en-GB"/>
        </w:rPr>
        <w:t xml:space="preserve">, including </w:t>
      </w:r>
      <w:r w:rsidR="00223281">
        <w:rPr>
          <w:lang w:val="en-US" w:eastAsia="en-GB"/>
        </w:rPr>
        <w:t>various</w:t>
      </w:r>
      <w:r w:rsidR="00EB574B">
        <w:rPr>
          <w:lang w:val="en-US" w:eastAsia="en-GB"/>
        </w:rPr>
        <w:t xml:space="preserve"> </w:t>
      </w:r>
      <w:r w:rsidR="00E86F11" w:rsidRPr="003D0FA3">
        <w:rPr>
          <w:lang w:val="en-US" w:eastAsia="en-GB"/>
        </w:rPr>
        <w:t>drug-target</w:t>
      </w:r>
      <w:r w:rsidR="00D77221">
        <w:rPr>
          <w:lang w:val="en-US" w:eastAsia="en-GB"/>
        </w:rPr>
        <w:t>/non-target</w:t>
      </w:r>
      <w:r w:rsidR="00F20E20" w:rsidRPr="003D0FA3">
        <w:rPr>
          <w:lang w:val="en-US" w:eastAsia="en-GB"/>
        </w:rPr>
        <w:t xml:space="preserve"> </w:t>
      </w:r>
      <w:r w:rsidR="00E86F11" w:rsidRPr="003D0FA3">
        <w:rPr>
          <w:lang w:val="en-US" w:eastAsia="en-GB"/>
        </w:rPr>
        <w:t>interaction</w:t>
      </w:r>
      <w:r w:rsidR="00D77221">
        <w:rPr>
          <w:lang w:val="en-US" w:eastAsia="en-GB"/>
        </w:rPr>
        <w:t>s</w:t>
      </w:r>
      <w:r w:rsidR="00E86F11" w:rsidRPr="003D0FA3">
        <w:rPr>
          <w:lang w:val="en-US" w:eastAsia="en-GB"/>
        </w:rPr>
        <w:t xml:space="preserve">. </w:t>
      </w:r>
      <w:r w:rsidR="00F20E20" w:rsidRPr="003D0FA3">
        <w:rPr>
          <w:lang w:val="en-US" w:eastAsia="en-GB"/>
        </w:rPr>
        <w:t xml:space="preserve"> </w:t>
      </w:r>
      <w:r w:rsidR="00435FB9">
        <w:rPr>
          <w:lang w:val="en-US" w:eastAsia="en-GB"/>
        </w:rPr>
        <w:t xml:space="preserve">While these </w:t>
      </w:r>
      <w:r w:rsidR="00E86F11" w:rsidRPr="003D0FA3">
        <w:rPr>
          <w:lang w:val="en-US" w:eastAsia="en-GB"/>
        </w:rPr>
        <w:t xml:space="preserve">aspects </w:t>
      </w:r>
      <w:r w:rsidR="00D77221">
        <w:rPr>
          <w:lang w:val="en-US" w:eastAsia="en-GB"/>
        </w:rPr>
        <w:t xml:space="preserve">are directly linked to </w:t>
      </w:r>
      <w:r w:rsidR="00E86F11" w:rsidRPr="003D0FA3">
        <w:rPr>
          <w:lang w:val="en-US" w:eastAsia="en-GB"/>
        </w:rPr>
        <w:t>the pharmacokinetic</w:t>
      </w:r>
      <w:r w:rsidR="00435FB9">
        <w:rPr>
          <w:lang w:val="en-US" w:eastAsia="en-GB"/>
        </w:rPr>
        <w:t>s</w:t>
      </w:r>
      <w:r w:rsidR="00E86F11" w:rsidRPr="003D0FA3">
        <w:rPr>
          <w:lang w:val="en-US" w:eastAsia="en-GB"/>
        </w:rPr>
        <w:t xml:space="preserve"> of the drug, </w:t>
      </w:r>
      <w:r w:rsidR="00F5127C">
        <w:rPr>
          <w:lang w:val="en-US" w:eastAsia="en-GB"/>
        </w:rPr>
        <w:t>its</w:t>
      </w:r>
      <w:r w:rsidR="00E86F11" w:rsidRPr="003D0FA3">
        <w:rPr>
          <w:lang w:val="en-US" w:eastAsia="en-GB"/>
        </w:rPr>
        <w:t xml:space="preserve"> mechanism of action</w:t>
      </w:r>
      <w:r w:rsidR="00435FB9">
        <w:rPr>
          <w:lang w:val="en-US" w:eastAsia="en-GB"/>
        </w:rPr>
        <w:t>,</w:t>
      </w:r>
      <w:r w:rsidR="00E86F11" w:rsidRPr="003D0FA3">
        <w:rPr>
          <w:lang w:val="en-US" w:eastAsia="en-GB"/>
        </w:rPr>
        <w:t xml:space="preserve"> and </w:t>
      </w:r>
      <w:r w:rsidR="000849A4">
        <w:rPr>
          <w:lang w:val="en-US" w:eastAsia="en-GB"/>
        </w:rPr>
        <w:t xml:space="preserve">its </w:t>
      </w:r>
      <w:r w:rsidR="00E86F11" w:rsidRPr="003D0FA3">
        <w:rPr>
          <w:lang w:val="en-US" w:eastAsia="en-GB"/>
        </w:rPr>
        <w:t xml:space="preserve">side-effects, </w:t>
      </w:r>
      <w:r w:rsidR="009659E8" w:rsidRPr="003D0FA3">
        <w:rPr>
          <w:lang w:val="en-US" w:eastAsia="en-GB"/>
        </w:rPr>
        <w:t xml:space="preserve">no </w:t>
      </w:r>
      <w:r w:rsidR="00F20E20" w:rsidRPr="003D0FA3">
        <w:rPr>
          <w:lang w:val="en-US" w:eastAsia="en-GB"/>
        </w:rPr>
        <w:t>existing</w:t>
      </w:r>
      <w:r w:rsidR="00897C17">
        <w:rPr>
          <w:lang w:val="en-US" w:eastAsia="en-GB"/>
        </w:rPr>
        <w:t xml:space="preserve"> analytical</w:t>
      </w:r>
      <w:r w:rsidR="00F20E20" w:rsidRPr="003D0FA3">
        <w:rPr>
          <w:lang w:val="en-US" w:eastAsia="en-GB"/>
        </w:rPr>
        <w:t xml:space="preserve"> tools</w:t>
      </w:r>
      <w:r w:rsidR="00D77221">
        <w:rPr>
          <w:lang w:val="en-US" w:eastAsia="en-GB"/>
        </w:rPr>
        <w:t xml:space="preserve"> </w:t>
      </w:r>
      <w:r w:rsidR="00223281">
        <w:rPr>
          <w:lang w:val="en-US" w:eastAsia="en-GB"/>
        </w:rPr>
        <w:t xml:space="preserve">can </w:t>
      </w:r>
      <w:r w:rsidR="00D77221">
        <w:rPr>
          <w:lang w:val="en-US" w:eastAsia="en-GB"/>
        </w:rPr>
        <w:t>provide</w:t>
      </w:r>
      <w:r w:rsidR="00F20E20" w:rsidRPr="003D0FA3">
        <w:rPr>
          <w:lang w:val="en-US" w:eastAsia="en-GB"/>
        </w:rPr>
        <w:t xml:space="preserve"> </w:t>
      </w:r>
      <w:r w:rsidR="009659E8" w:rsidRPr="003D0FA3">
        <w:rPr>
          <w:lang w:val="en-US" w:eastAsia="en-GB"/>
        </w:rPr>
        <w:t xml:space="preserve">this </w:t>
      </w:r>
      <w:r w:rsidR="00D77221">
        <w:rPr>
          <w:lang w:val="en-US" w:eastAsia="en-GB"/>
        </w:rPr>
        <w:t>information</w:t>
      </w:r>
      <w:r w:rsidR="00223281">
        <w:rPr>
          <w:lang w:val="en-US" w:eastAsia="en-GB"/>
        </w:rPr>
        <w:t xml:space="preserve"> </w:t>
      </w:r>
      <w:r w:rsidR="00897C17">
        <w:rPr>
          <w:lang w:val="en-US" w:eastAsia="en-GB"/>
        </w:rPr>
        <w:t>comprehensively</w:t>
      </w:r>
      <w:r w:rsidR="005B3307" w:rsidRPr="003D0FA3">
        <w:rPr>
          <w:lang w:val="en-US" w:eastAsia="en-GB"/>
        </w:rPr>
        <w:t>.</w:t>
      </w:r>
      <w:r w:rsidR="009659E8" w:rsidRPr="003D0FA3">
        <w:rPr>
          <w:lang w:val="en-US" w:eastAsia="en-GB"/>
        </w:rPr>
        <w:t xml:space="preserve"> </w:t>
      </w:r>
    </w:p>
    <w:p w14:paraId="44226989" w14:textId="77777777" w:rsidR="00C047AE" w:rsidRDefault="00C047AE" w:rsidP="00BC4FEA">
      <w:pPr>
        <w:autoSpaceDE w:val="0"/>
        <w:autoSpaceDN w:val="0"/>
        <w:adjustRightInd w:val="0"/>
        <w:spacing w:line="360" w:lineRule="auto"/>
        <w:jc w:val="both"/>
        <w:rPr>
          <w:lang w:val="en-US" w:eastAsia="en-GB"/>
        </w:rPr>
      </w:pPr>
    </w:p>
    <w:p w14:paraId="5108A6CD" w14:textId="0C37C948" w:rsidR="0043614F" w:rsidRDefault="003864B6" w:rsidP="00BC4FEA">
      <w:pPr>
        <w:autoSpaceDE w:val="0"/>
        <w:autoSpaceDN w:val="0"/>
        <w:adjustRightInd w:val="0"/>
        <w:spacing w:line="360" w:lineRule="auto"/>
        <w:jc w:val="both"/>
        <w:rPr>
          <w:lang w:val="en-US" w:eastAsia="en-GB"/>
        </w:rPr>
      </w:pPr>
      <w:r w:rsidRPr="003D0FA3">
        <w:rPr>
          <w:lang w:val="en-US" w:eastAsia="en-GB"/>
        </w:rPr>
        <w:t>D</w:t>
      </w:r>
      <w:r w:rsidR="006C7CA2" w:rsidRPr="003D0FA3">
        <w:rPr>
          <w:lang w:val="en-US" w:eastAsia="en-GB"/>
        </w:rPr>
        <w:t xml:space="preserve">rug </w:t>
      </w:r>
      <w:r w:rsidR="00D77221" w:rsidRPr="003D0FA3">
        <w:rPr>
          <w:lang w:val="en-US" w:eastAsia="en-GB"/>
        </w:rPr>
        <w:t>localization</w:t>
      </w:r>
      <w:r w:rsidR="004203F5" w:rsidRPr="003D0FA3">
        <w:rPr>
          <w:lang w:val="en-US" w:eastAsia="en-GB"/>
        </w:rPr>
        <w:t xml:space="preserve"> in living cells</w:t>
      </w:r>
      <w:r w:rsidR="006C7CA2" w:rsidRPr="003D0FA3">
        <w:rPr>
          <w:lang w:val="en-US" w:eastAsia="en-GB"/>
        </w:rPr>
        <w:t xml:space="preserve"> is </w:t>
      </w:r>
      <w:r w:rsidRPr="003D0FA3">
        <w:rPr>
          <w:lang w:val="en-US" w:eastAsia="en-GB"/>
        </w:rPr>
        <w:t xml:space="preserve">sometimes studied via </w:t>
      </w:r>
      <w:r w:rsidR="006C7CA2" w:rsidRPr="003D0FA3">
        <w:rPr>
          <w:lang w:val="en-US" w:eastAsia="en-GB"/>
        </w:rPr>
        <w:t xml:space="preserve">fluorescence </w:t>
      </w:r>
      <w:r w:rsidR="00746E38" w:rsidRPr="003D0FA3">
        <w:rPr>
          <w:lang w:val="en-US" w:eastAsia="en-GB"/>
        </w:rPr>
        <w:t>imaging</w:t>
      </w:r>
      <w:r w:rsidR="003C2F04">
        <w:rPr>
          <w:lang w:val="en-US" w:eastAsia="en-GB"/>
        </w:rPr>
        <w:t>.</w:t>
      </w:r>
      <w:r w:rsidR="000330F3">
        <w:rPr>
          <w:lang w:val="en-US" w:eastAsia="en-GB"/>
        </w:rPr>
        <w:fldChar w:fldCharType="begin">
          <w:fldData xml:space="preserve">PEVuZE5vdGU+PENpdGU+PEF1dGhvcj5LYWJpcjwvQXV0aG9yPjxZZWFyPjIwMjI8L1llYXI+PFJl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</w:fldData>
        </w:fldChar>
      </w:r>
      <w:r w:rsidR="00A4196D">
        <w:rPr>
          <w:lang w:val="en-US" w:eastAsia="en-GB"/>
        </w:rPr>
        <w:instrText xml:space="preserve"> ADDIN EN.CITE </w:instrText>
      </w:r>
      <w:r w:rsidR="00A4196D">
        <w:rPr>
          <w:lang w:val="en-US" w:eastAsia="en-GB"/>
        </w:rPr>
        <w:fldChar w:fldCharType="begin">
          <w:fldData xml:space="preserve">PEVuZE5vdGU+PENpdGU+PEF1dGhvcj5LYWJpcjwvQXV0aG9yPjxZZWFyPjIwMjI8L1llYXI+PFJl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</w:fldData>
        </w:fldChar>
      </w:r>
      <w:r w:rsidR="00A4196D">
        <w:rPr>
          <w:lang w:val="en-US" w:eastAsia="en-GB"/>
        </w:rPr>
        <w:instrText xml:space="preserve"> ADDIN EN.CITE.DATA </w:instrText>
      </w:r>
      <w:r w:rsidR="00A4196D">
        <w:rPr>
          <w:lang w:val="en-US" w:eastAsia="en-GB"/>
        </w:rPr>
      </w:r>
      <w:r w:rsidR="00A4196D">
        <w:rPr>
          <w:lang w:val="en-US" w:eastAsia="en-GB"/>
        </w:rPr>
        <w:fldChar w:fldCharType="end"/>
      </w:r>
      <w:r w:rsidR="000330F3">
        <w:rPr>
          <w:lang w:val="en-US" w:eastAsia="en-GB"/>
        </w:rPr>
      </w:r>
      <w:r w:rsidR="000330F3">
        <w:rPr>
          <w:lang w:val="en-US" w:eastAsia="en-GB"/>
        </w:rPr>
        <w:fldChar w:fldCharType="separate"/>
      </w:r>
      <w:r w:rsidR="000330F3" w:rsidRPr="000330F3">
        <w:rPr>
          <w:noProof/>
          <w:vertAlign w:val="superscript"/>
          <w:lang w:val="en-US" w:eastAsia="en-GB"/>
        </w:rPr>
        <w:t>4-6</w:t>
      </w:r>
      <w:r w:rsidR="000330F3">
        <w:rPr>
          <w:lang w:val="en-US" w:eastAsia="en-GB"/>
        </w:rPr>
        <w:fldChar w:fldCharType="end"/>
      </w:r>
      <w:r w:rsidR="006C7CA2" w:rsidRPr="003D0FA3">
        <w:rPr>
          <w:lang w:val="en-US" w:eastAsia="en-GB"/>
        </w:rPr>
        <w:t xml:space="preserve"> </w:t>
      </w:r>
      <w:r w:rsidR="003C2F04">
        <w:rPr>
          <w:lang w:val="en-US" w:eastAsia="en-GB"/>
        </w:rPr>
        <w:t>H</w:t>
      </w:r>
      <w:r w:rsidR="00C047AE">
        <w:rPr>
          <w:lang w:val="en-US" w:eastAsia="en-GB"/>
        </w:rPr>
        <w:t>owe</w:t>
      </w:r>
      <w:r w:rsidR="00C047AE" w:rsidRPr="003D0FA3">
        <w:rPr>
          <w:lang w:val="en-US" w:eastAsia="en-GB"/>
        </w:rPr>
        <w:t xml:space="preserve">ver most drugs are not </w:t>
      </w:r>
      <w:r w:rsidR="008A7A97" w:rsidRPr="003D0FA3">
        <w:rPr>
          <w:lang w:val="en-US" w:eastAsia="en-GB"/>
        </w:rPr>
        <w:t>fluorescent and</w:t>
      </w:r>
      <w:r w:rsidR="00C047AE" w:rsidRPr="003D0FA3">
        <w:rPr>
          <w:lang w:val="en-US" w:eastAsia="en-GB"/>
        </w:rPr>
        <w:t xml:space="preserve"> labelling </w:t>
      </w:r>
      <w:r w:rsidR="008A7A97">
        <w:rPr>
          <w:lang w:val="en-US" w:eastAsia="en-GB"/>
        </w:rPr>
        <w:t xml:space="preserve">them </w:t>
      </w:r>
      <w:r w:rsidR="00C047AE" w:rsidRPr="003D0FA3">
        <w:rPr>
          <w:lang w:val="en-US" w:eastAsia="en-GB"/>
        </w:rPr>
        <w:t xml:space="preserve">with fluorescent dyes </w:t>
      </w:r>
      <w:r w:rsidR="008A7A97">
        <w:rPr>
          <w:lang w:val="en-US" w:eastAsia="en-GB"/>
        </w:rPr>
        <w:t xml:space="preserve">can </w:t>
      </w:r>
      <w:r w:rsidR="00C047AE" w:rsidRPr="003D0FA3">
        <w:rPr>
          <w:lang w:val="en-US" w:eastAsia="en-GB"/>
        </w:rPr>
        <w:t>drastically affect</w:t>
      </w:r>
      <w:r w:rsidR="008A7A97">
        <w:rPr>
          <w:lang w:val="en-US" w:eastAsia="en-GB"/>
        </w:rPr>
        <w:t xml:space="preserve"> </w:t>
      </w:r>
      <w:r w:rsidR="00C047AE" w:rsidRPr="003D0FA3">
        <w:rPr>
          <w:lang w:val="en-US" w:eastAsia="en-GB"/>
        </w:rPr>
        <w:t>their</w:t>
      </w:r>
      <w:r w:rsidR="00C047AE">
        <w:rPr>
          <w:lang w:val="en-US" w:eastAsia="en-GB"/>
        </w:rPr>
        <w:t xml:space="preserve"> </w:t>
      </w:r>
      <w:r w:rsidR="00C047AE" w:rsidRPr="003D0FA3">
        <w:rPr>
          <w:lang w:val="en-US" w:eastAsia="en-GB"/>
        </w:rPr>
        <w:t>behavior in cells</w:t>
      </w:r>
      <w:r w:rsidR="00C047AE">
        <w:rPr>
          <w:lang w:val="en-US" w:eastAsia="en-GB"/>
        </w:rPr>
        <w:t>.</w:t>
      </w:r>
      <w:r w:rsidR="00C047AE" w:rsidRPr="003D0FA3">
        <w:rPr>
          <w:lang w:val="en-US" w:eastAsia="en-GB"/>
        </w:rPr>
        <w:t xml:space="preserve"> </w:t>
      </w:r>
      <w:r w:rsidR="008D3F2F" w:rsidRPr="003D0FA3">
        <w:rPr>
          <w:lang w:val="en-US" w:eastAsia="en-GB"/>
        </w:rPr>
        <w:t>Some</w:t>
      </w:r>
      <w:r w:rsidR="009C1314" w:rsidRPr="003D0FA3">
        <w:rPr>
          <w:lang w:val="en-US" w:eastAsia="en-GB"/>
        </w:rPr>
        <w:t xml:space="preserve"> </w:t>
      </w:r>
      <w:r w:rsidR="00BD5E87" w:rsidRPr="003D0FA3">
        <w:rPr>
          <w:lang w:val="en-US" w:eastAsia="en-GB"/>
        </w:rPr>
        <w:t>chemo-</w:t>
      </w:r>
      <w:r w:rsidR="009C1314" w:rsidRPr="003D0FA3">
        <w:rPr>
          <w:lang w:val="en-US" w:eastAsia="en-GB"/>
        </w:rPr>
        <w:t>drug</w:t>
      </w:r>
      <w:r w:rsidR="00BD5E87" w:rsidRPr="003D0FA3">
        <w:rPr>
          <w:lang w:val="en-US" w:eastAsia="en-GB"/>
        </w:rPr>
        <w:t>s</w:t>
      </w:r>
      <w:r w:rsidR="009C1314" w:rsidRPr="003D0FA3">
        <w:rPr>
          <w:lang w:val="en-US" w:eastAsia="en-GB"/>
        </w:rPr>
        <w:t xml:space="preserve"> </w:t>
      </w:r>
      <w:r w:rsidR="001610FB">
        <w:rPr>
          <w:lang w:val="en-US" w:eastAsia="en-GB"/>
        </w:rPr>
        <w:t xml:space="preserve">do </w:t>
      </w:r>
      <w:r w:rsidR="008D3F2F" w:rsidRPr="003D0FA3">
        <w:rPr>
          <w:lang w:val="en-US" w:eastAsia="en-GB"/>
        </w:rPr>
        <w:t>exhibit</w:t>
      </w:r>
      <w:r w:rsidR="009C1314" w:rsidRPr="003D0FA3">
        <w:rPr>
          <w:lang w:val="en-US" w:eastAsia="en-GB"/>
        </w:rPr>
        <w:t xml:space="preserve"> intrinsic </w:t>
      </w:r>
      <w:r w:rsidR="00132DF8" w:rsidRPr="003D0FA3">
        <w:rPr>
          <w:lang w:val="en-US" w:eastAsia="en-GB"/>
        </w:rPr>
        <w:t>fluorescence</w:t>
      </w:r>
      <w:r w:rsidRPr="003D0FA3">
        <w:rPr>
          <w:lang w:val="en-US" w:eastAsia="en-GB"/>
        </w:rPr>
        <w:t>,</w:t>
      </w:r>
      <w:r w:rsidR="00913165">
        <w:rPr>
          <w:lang w:val="en-US" w:eastAsia="en-GB"/>
        </w:rPr>
        <w:fldChar w:fldCharType="begin"/>
      </w:r>
      <w:r w:rsidR="00A4196D">
        <w:rPr>
          <w:lang w:val="en-US" w:eastAsia="en-GB"/>
        </w:rPr>
        <w:instrText xml:space="preserve"> ADDIN EN.CITE &lt;EndNote&gt;&lt;Cite&gt;&lt;Author&gt;Kabir&lt;/Author&gt;&lt;Year&gt;2022&lt;/Year&gt;&lt;RecNum&gt;164&lt;/RecNum&gt;&lt;DisplayText&gt;&lt;style face="superscript"&gt;4&lt;/style&gt;&lt;/DisplayText&gt;&lt;record&gt;&lt;rec-number&gt;164&lt;/rec-number&gt;&lt;foreign-keys&gt;&lt;key app="EN" db-id="9fev59txpdw5w0edpx9pdwexfxpspr9xvvpe" timestamp="1664973719" guid="f833d0d5-7750-4207-8fff-34b7b8eec60d"&gt;164&lt;/key&gt;&lt;/foreign-keys&gt;&lt;ref-type name="Journal Article"&gt;17&lt;/ref-type&gt;&lt;contributors&gt;&lt;authors&gt;&lt;author&gt;Kabir, Md Lutful&lt;/author&gt;&lt;author&gt;Wang, Feng&lt;/author&gt;&lt;author&gt;Clayton, Andrew HA&lt;/author&gt;&lt;/authors&gt;&lt;/contributors&gt;&lt;titles&gt;&lt;title&gt;Intrinsically Fluorescent Anti-Cancer Drugs&lt;/title&gt;&lt;secondary-title&gt;Biology&lt;/secondary-title&gt;&lt;/titles&gt;&lt;periodical&gt;&lt;full-title&gt;Biology&lt;/full-title&gt;&lt;/periodical&gt;&lt;pages&gt;1135&lt;/pages&gt;&lt;volume&gt;11&lt;/volume&gt;&lt;number&gt;8&lt;/number&gt;&lt;dates&gt;&lt;year&gt;2022&lt;/year&gt;&lt;/dates&gt;&lt;isbn&gt;2079-7737&lt;/isbn&gt;&lt;urls&gt;&lt;/urls&gt;&lt;/record&gt;&lt;/Cite&gt;&lt;/EndNote&gt;</w:instrText>
      </w:r>
      <w:r w:rsidR="00913165">
        <w:rPr>
          <w:lang w:val="en-US" w:eastAsia="en-GB"/>
        </w:rPr>
        <w:fldChar w:fldCharType="separate"/>
      </w:r>
      <w:r w:rsidR="00913165" w:rsidRPr="00913165">
        <w:rPr>
          <w:noProof/>
          <w:vertAlign w:val="superscript"/>
          <w:lang w:val="en-US" w:eastAsia="en-GB"/>
        </w:rPr>
        <w:t>4</w:t>
      </w:r>
      <w:r w:rsidR="00913165">
        <w:rPr>
          <w:lang w:val="en-US" w:eastAsia="en-GB"/>
        </w:rPr>
        <w:fldChar w:fldCharType="end"/>
      </w:r>
      <w:r w:rsidRPr="003D0FA3">
        <w:rPr>
          <w:lang w:val="en-US" w:eastAsia="en-GB"/>
        </w:rPr>
        <w:t xml:space="preserve"> </w:t>
      </w:r>
      <w:r w:rsidR="001610FB">
        <w:rPr>
          <w:lang w:val="en-US" w:eastAsia="en-GB"/>
        </w:rPr>
        <w:t>but even in these cases, the</w:t>
      </w:r>
      <w:r w:rsidR="00897C17">
        <w:rPr>
          <w:lang w:val="en-US" w:eastAsia="en-GB"/>
        </w:rPr>
        <w:t>ir</w:t>
      </w:r>
      <w:r w:rsidR="001610FB">
        <w:rPr>
          <w:lang w:val="en-US" w:eastAsia="en-GB"/>
        </w:rPr>
        <w:t xml:space="preserve"> fluorescence </w:t>
      </w:r>
      <w:r w:rsidR="00B3108E" w:rsidRPr="003D0FA3">
        <w:rPr>
          <w:lang w:val="en-US" w:eastAsia="en-GB"/>
        </w:rPr>
        <w:t xml:space="preserve">can be </w:t>
      </w:r>
      <w:r w:rsidR="008A7A97">
        <w:rPr>
          <w:lang w:val="en-US" w:eastAsia="en-GB"/>
        </w:rPr>
        <w:t>remarkably altered</w:t>
      </w:r>
      <w:r w:rsidR="00B3108E" w:rsidRPr="003D0FA3">
        <w:rPr>
          <w:lang w:val="en-US" w:eastAsia="en-GB"/>
        </w:rPr>
        <w:t xml:space="preserve"> in the intracellular environment upon interaction with endogenous materials, </w:t>
      </w:r>
      <w:r w:rsidR="008A7A97">
        <w:rPr>
          <w:lang w:val="en-US" w:eastAsia="en-GB"/>
        </w:rPr>
        <w:t>leading</w:t>
      </w:r>
      <w:r w:rsidR="00B3108E" w:rsidRPr="003D0FA3">
        <w:rPr>
          <w:lang w:val="en-US" w:eastAsia="en-GB"/>
        </w:rPr>
        <w:t xml:space="preserve"> to </w:t>
      </w:r>
      <w:r w:rsidR="008A7A97">
        <w:rPr>
          <w:lang w:val="en-US" w:eastAsia="en-GB"/>
        </w:rPr>
        <w:t>inaccurate</w:t>
      </w:r>
      <w:r w:rsidR="00B3108E" w:rsidRPr="003D0FA3">
        <w:rPr>
          <w:lang w:val="en-US" w:eastAsia="en-GB"/>
        </w:rPr>
        <w:t xml:space="preserve"> observations.</w:t>
      </w:r>
      <w:r w:rsidR="008D3F2F" w:rsidRPr="003D0FA3">
        <w:rPr>
          <w:lang w:val="en-US" w:eastAsia="en-GB"/>
        </w:rPr>
        <w:t xml:space="preserve"> </w:t>
      </w:r>
      <w:r w:rsidR="00127DFA" w:rsidRPr="003D0FA3">
        <w:rPr>
          <w:lang w:val="en-US" w:eastAsia="en-GB"/>
        </w:rPr>
        <w:t>Besides th</w:t>
      </w:r>
      <w:r w:rsidR="008D3F2F" w:rsidRPr="003D0FA3">
        <w:rPr>
          <w:lang w:val="en-US" w:eastAsia="en-GB"/>
        </w:rPr>
        <w:t>e</w:t>
      </w:r>
      <w:r w:rsidR="00127DFA" w:rsidRPr="003D0FA3">
        <w:rPr>
          <w:lang w:val="en-US" w:eastAsia="en-GB"/>
        </w:rPr>
        <w:t>s</w:t>
      </w:r>
      <w:r w:rsidR="008D3F2F" w:rsidRPr="003D0FA3">
        <w:rPr>
          <w:lang w:val="en-US" w:eastAsia="en-GB"/>
        </w:rPr>
        <w:t>e</w:t>
      </w:r>
      <w:r w:rsidR="00127DFA" w:rsidRPr="003D0FA3">
        <w:rPr>
          <w:lang w:val="en-US" w:eastAsia="en-GB"/>
        </w:rPr>
        <w:t xml:space="preserve"> limitation</w:t>
      </w:r>
      <w:r w:rsidR="008D3F2F" w:rsidRPr="003D0FA3">
        <w:rPr>
          <w:lang w:val="en-US" w:eastAsia="en-GB"/>
        </w:rPr>
        <w:t>s</w:t>
      </w:r>
      <w:r w:rsidR="00127DFA" w:rsidRPr="003D0FA3">
        <w:rPr>
          <w:lang w:val="en-US" w:eastAsia="en-GB"/>
        </w:rPr>
        <w:t xml:space="preserve">, fluorescence microscopy </w:t>
      </w:r>
      <w:r w:rsidR="00C82CCA">
        <w:rPr>
          <w:lang w:val="en-US" w:eastAsia="en-GB"/>
        </w:rPr>
        <w:t xml:space="preserve">rarely </w:t>
      </w:r>
      <w:r w:rsidR="00127DFA" w:rsidRPr="003D0FA3">
        <w:rPr>
          <w:lang w:val="en-US" w:eastAsia="en-GB"/>
        </w:rPr>
        <w:t xml:space="preserve">provides insights into </w:t>
      </w:r>
      <w:r w:rsidR="00DD0184">
        <w:rPr>
          <w:lang w:val="en-US" w:eastAsia="en-GB"/>
        </w:rPr>
        <w:t>a</w:t>
      </w:r>
      <w:r w:rsidR="00127DFA" w:rsidRPr="003D0FA3">
        <w:rPr>
          <w:lang w:val="en-US" w:eastAsia="en-GB"/>
        </w:rPr>
        <w:t xml:space="preserve"> </w:t>
      </w:r>
      <w:r w:rsidR="008259E5">
        <w:rPr>
          <w:lang w:val="en-US" w:eastAsia="en-GB"/>
        </w:rPr>
        <w:t>drug</w:t>
      </w:r>
      <w:r w:rsidR="00581853">
        <w:rPr>
          <w:lang w:val="en-US" w:eastAsia="en-GB"/>
        </w:rPr>
        <w:t>’</w:t>
      </w:r>
      <w:r w:rsidR="008259E5">
        <w:rPr>
          <w:lang w:val="en-US" w:eastAsia="en-GB"/>
        </w:rPr>
        <w:t xml:space="preserve">s </w:t>
      </w:r>
      <w:r w:rsidR="00DD0184">
        <w:rPr>
          <w:lang w:val="en-US" w:eastAsia="en-GB"/>
        </w:rPr>
        <w:t xml:space="preserve">specific </w:t>
      </w:r>
      <w:r w:rsidR="00AD737F">
        <w:rPr>
          <w:lang w:val="en-US" w:eastAsia="en-GB"/>
        </w:rPr>
        <w:t xml:space="preserve">structural </w:t>
      </w:r>
      <w:r w:rsidR="008D3F2F" w:rsidRPr="003D0FA3">
        <w:rPr>
          <w:lang w:val="en-US" w:eastAsia="en-GB"/>
        </w:rPr>
        <w:t>state</w:t>
      </w:r>
      <w:r w:rsidR="00127DFA" w:rsidRPr="003D0FA3">
        <w:rPr>
          <w:lang w:val="en-US" w:eastAsia="en-GB"/>
        </w:rPr>
        <w:t xml:space="preserve"> and interactions </w:t>
      </w:r>
      <w:r w:rsidR="00581853">
        <w:rPr>
          <w:lang w:val="en-US" w:eastAsia="en-GB"/>
        </w:rPr>
        <w:t xml:space="preserve">with </w:t>
      </w:r>
      <w:r w:rsidR="008A7A97">
        <w:rPr>
          <w:lang w:val="en-US" w:eastAsia="en-GB"/>
        </w:rPr>
        <w:t>a</w:t>
      </w:r>
      <w:r w:rsidR="00127DFA" w:rsidRPr="003D0FA3">
        <w:rPr>
          <w:lang w:val="en-US" w:eastAsia="en-GB"/>
        </w:rPr>
        <w:t xml:space="preserve"> target </w:t>
      </w:r>
      <w:r w:rsidR="008A7A97">
        <w:rPr>
          <w:lang w:val="en-US" w:eastAsia="en-GB"/>
        </w:rPr>
        <w:t>cellular component</w:t>
      </w:r>
      <w:r w:rsidR="00127DFA" w:rsidRPr="003D0FA3">
        <w:rPr>
          <w:lang w:val="en-US" w:eastAsia="en-GB"/>
        </w:rPr>
        <w:t xml:space="preserve">. </w:t>
      </w:r>
    </w:p>
    <w:p w14:paraId="69D85DC2" w14:textId="77777777" w:rsidR="0043614F" w:rsidRDefault="0043614F" w:rsidP="00BC4FEA">
      <w:pPr>
        <w:autoSpaceDE w:val="0"/>
        <w:autoSpaceDN w:val="0"/>
        <w:adjustRightInd w:val="0"/>
        <w:spacing w:line="360" w:lineRule="auto"/>
        <w:jc w:val="both"/>
        <w:rPr>
          <w:lang w:val="en-US" w:eastAsia="en-GB"/>
        </w:rPr>
      </w:pPr>
    </w:p>
    <w:p w14:paraId="241A0EA2" w14:textId="3689F8B0" w:rsidR="00B21036" w:rsidRDefault="00127DFA" w:rsidP="00BC4FEA">
      <w:pPr>
        <w:autoSpaceDE w:val="0"/>
        <w:autoSpaceDN w:val="0"/>
        <w:adjustRightInd w:val="0"/>
        <w:spacing w:line="360" w:lineRule="auto"/>
        <w:jc w:val="both"/>
        <w:rPr>
          <w:lang w:val="en-US" w:eastAsia="en-GB"/>
        </w:rPr>
      </w:pPr>
      <w:r w:rsidRPr="003D0FA3">
        <w:rPr>
          <w:lang w:val="en-US" w:eastAsia="en-GB"/>
        </w:rPr>
        <w:t xml:space="preserve">In this regard, surface-enhanced Raman scattering (SERS) holds </w:t>
      </w:r>
      <w:r w:rsidR="0046111E">
        <w:rPr>
          <w:lang w:val="en-US" w:eastAsia="en-GB"/>
        </w:rPr>
        <w:t>much promise</w:t>
      </w:r>
      <w:r w:rsidRPr="003D0FA3">
        <w:rPr>
          <w:lang w:val="en-US" w:eastAsia="en-GB"/>
        </w:rPr>
        <w:t xml:space="preserve"> by virtue of its </w:t>
      </w:r>
      <w:r w:rsidR="008C677F">
        <w:rPr>
          <w:lang w:val="en-US" w:eastAsia="en-GB"/>
        </w:rPr>
        <w:t>label-free</w:t>
      </w:r>
      <w:r w:rsidR="00B74A34">
        <w:rPr>
          <w:lang w:val="en-US" w:eastAsia="en-GB"/>
        </w:rPr>
        <w:t xml:space="preserve"> and</w:t>
      </w:r>
      <w:r w:rsidR="007252BA">
        <w:rPr>
          <w:lang w:val="en-US" w:eastAsia="en-GB"/>
        </w:rPr>
        <w:t xml:space="preserve"> </w:t>
      </w:r>
      <w:r w:rsidRPr="003D0FA3">
        <w:rPr>
          <w:lang w:val="en-US" w:eastAsia="en-GB"/>
        </w:rPr>
        <w:t>high</w:t>
      </w:r>
      <w:r w:rsidR="007252BA">
        <w:rPr>
          <w:lang w:val="en-US" w:eastAsia="en-GB"/>
        </w:rPr>
        <w:t>-</w:t>
      </w:r>
      <w:r w:rsidRPr="003D0FA3">
        <w:rPr>
          <w:lang w:val="en-US" w:eastAsia="en-GB"/>
        </w:rPr>
        <w:t xml:space="preserve">sensitivity </w:t>
      </w:r>
      <w:r w:rsidR="0046111E">
        <w:rPr>
          <w:lang w:val="en-US" w:eastAsia="en-GB"/>
        </w:rPr>
        <w:t>structural</w:t>
      </w:r>
      <w:r w:rsidR="00B74A34">
        <w:rPr>
          <w:lang w:val="en-US" w:eastAsia="en-GB"/>
        </w:rPr>
        <w:t xml:space="preserve"> </w:t>
      </w:r>
      <w:r w:rsidRPr="003D0FA3">
        <w:rPr>
          <w:lang w:val="en-US" w:eastAsia="en-GB"/>
        </w:rPr>
        <w:t>fingerprinting capabilities, which allow</w:t>
      </w:r>
      <w:r w:rsidR="00581853">
        <w:rPr>
          <w:lang w:val="en-US" w:eastAsia="en-GB"/>
        </w:rPr>
        <w:t>s</w:t>
      </w:r>
      <w:r w:rsidR="00864007">
        <w:rPr>
          <w:lang w:val="en-US" w:eastAsia="en-GB"/>
        </w:rPr>
        <w:t xml:space="preserve"> one to</w:t>
      </w:r>
      <w:r w:rsidRPr="003D0FA3">
        <w:rPr>
          <w:lang w:val="en-US" w:eastAsia="en-GB"/>
        </w:rPr>
        <w:t xml:space="preserve"> identify</w:t>
      </w:r>
      <w:r w:rsidR="00864007">
        <w:rPr>
          <w:lang w:val="en-US" w:eastAsia="en-GB"/>
        </w:rPr>
        <w:t xml:space="preserve"> molecules</w:t>
      </w:r>
      <w:r w:rsidR="00776420">
        <w:rPr>
          <w:lang w:val="en-US" w:eastAsia="en-GB"/>
        </w:rPr>
        <w:t xml:space="preserve">, to </w:t>
      </w:r>
      <w:r w:rsidR="00897C17">
        <w:rPr>
          <w:lang w:val="en-US" w:eastAsia="en-GB"/>
        </w:rPr>
        <w:t>determine</w:t>
      </w:r>
      <w:r w:rsidRPr="003D0FA3">
        <w:rPr>
          <w:lang w:val="en-US" w:eastAsia="en-GB"/>
        </w:rPr>
        <w:t xml:space="preserve"> their structural conformation</w:t>
      </w:r>
      <w:r w:rsidR="00776420">
        <w:rPr>
          <w:lang w:val="en-US" w:eastAsia="en-GB"/>
        </w:rPr>
        <w:t xml:space="preserve"> and environment</w:t>
      </w:r>
      <w:r w:rsidRPr="003D0FA3">
        <w:rPr>
          <w:lang w:val="en-US" w:eastAsia="en-GB"/>
        </w:rPr>
        <w:t xml:space="preserve">, and even </w:t>
      </w:r>
      <w:r w:rsidR="00864007">
        <w:rPr>
          <w:lang w:val="en-US" w:eastAsia="en-GB"/>
        </w:rPr>
        <w:t xml:space="preserve">to </w:t>
      </w:r>
      <w:r w:rsidRPr="003D0FA3">
        <w:rPr>
          <w:lang w:val="en-US" w:eastAsia="en-GB"/>
        </w:rPr>
        <w:lastRenderedPageBreak/>
        <w:t>monitor dynamical changes</w:t>
      </w:r>
      <w:r w:rsidRPr="003D0FA3">
        <w:rPr>
          <w:lang w:val="en-US" w:eastAsia="en-GB"/>
        </w:rPr>
        <w:fldChar w:fldCharType="begin"/>
      </w:r>
      <w:r w:rsidR="000330F3">
        <w:rPr>
          <w:lang w:val="en-US" w:eastAsia="en-GB"/>
        </w:rPr>
        <w:instrText xml:space="preserve"> ADDIN EN.CITE &lt;EndNote&gt;&lt;Cite&gt;&lt;Author&gt;Wu&lt;/Author&gt;&lt;Year&gt;2019&lt;/Year&gt;&lt;RecNum&gt;141&lt;/RecNum&gt;&lt;DisplayText&gt;&lt;style face="superscript"&gt;7&lt;/style&gt;&lt;/DisplayText&gt;&lt;record&gt;&lt;rec-number&gt;141&lt;/rec-number&gt;&lt;foreign-keys&gt;&lt;key app="EN" db-id="9fev59txpdw5w0edpx9pdwexfxpspr9xvvpe" timestamp="1660247426" guid="3ba06285-60e0-44b2-a5ab-ec594414f6c4"&gt;141&lt;/key&gt;&lt;/foreign-keys&gt;&lt;ref-type name="Journal Article"&gt;17&lt;/ref-type&gt;&lt;contributors&gt;&lt;authors&gt;&lt;author&gt;Wu, Di&lt;/author&gt;&lt;author&gt;Chen, Yonghao&lt;/author&gt;&lt;author&gt;Hou, Shuai&lt;/author&gt;&lt;author&gt;Fang,</w:instrText>
      </w:r>
      <w:r w:rsidR="000330F3">
        <w:rPr>
          <w:rFonts w:hint="eastAsia"/>
          <w:lang w:val="en-US" w:eastAsia="en-GB"/>
        </w:rPr>
        <w:instrText xml:space="preserve"> Wenjun&lt;/author&gt;&lt;author&gt;Duan, Hongwei&lt;/author&gt;&lt;/authors&gt;&lt;/contributors&gt;&lt;titles&gt;&lt;title&gt;Intracellular and Cellular Detection by SERS</w:instrText>
      </w:r>
      <w:r w:rsidR="000330F3">
        <w:rPr>
          <w:rFonts w:hint="eastAsia"/>
          <w:lang w:val="en-US" w:eastAsia="en-GB"/>
        </w:rPr>
        <w:instrText>‐</w:instrText>
      </w:r>
      <w:r w:rsidR="000330F3">
        <w:rPr>
          <w:rFonts w:hint="eastAsia"/>
          <w:lang w:val="en-US" w:eastAsia="en-GB"/>
        </w:rPr>
        <w:instrText>Active Plasmonic Nanostructures&lt;/title&gt;&lt;secondary-title&gt;ChemBioChem&lt;/secondary-title&gt;&lt;/titles&gt;&lt;periodical&gt;&lt;full-title&gt;ChemBi</w:instrText>
      </w:r>
      <w:r w:rsidR="000330F3">
        <w:rPr>
          <w:lang w:val="en-US" w:eastAsia="en-GB"/>
        </w:rPr>
        <w:instrText>oChem&lt;/full-title&gt;&lt;/periodical&gt;&lt;pages&gt;2432-2441&lt;/pages&gt;&lt;volume&gt;20&lt;/volume&gt;&lt;number&gt;19&lt;/number&gt;&lt;dates&gt;&lt;year&gt;2019&lt;/year&gt;&lt;/dates&gt;&lt;isbn&gt;1439-4227&lt;/isbn&gt;&lt;urls&gt;&lt;/urls&gt;&lt;/record&gt;&lt;/Cite&gt;&lt;/EndNote&gt;</w:instrText>
      </w:r>
      <w:r w:rsidRPr="003D0FA3">
        <w:rPr>
          <w:lang w:val="en-US" w:eastAsia="en-GB"/>
        </w:rPr>
        <w:fldChar w:fldCharType="separate"/>
      </w:r>
      <w:r w:rsidR="000330F3" w:rsidRPr="000330F3">
        <w:rPr>
          <w:noProof/>
          <w:vertAlign w:val="superscript"/>
          <w:lang w:val="en-US" w:eastAsia="en-GB"/>
        </w:rPr>
        <w:t>7</w:t>
      </w:r>
      <w:r w:rsidRPr="003D0FA3">
        <w:rPr>
          <w:lang w:val="en-US" w:eastAsia="en-GB"/>
        </w:rPr>
        <w:fldChar w:fldCharType="end"/>
      </w:r>
      <w:r w:rsidRPr="003D0FA3">
        <w:rPr>
          <w:lang w:val="en-US" w:eastAsia="en-GB"/>
        </w:rPr>
        <w:t xml:space="preserve">. The internalization of metal nanoparticles in living cells has been </w:t>
      </w:r>
      <w:r w:rsidR="0008521F">
        <w:rPr>
          <w:lang w:val="en-US" w:eastAsia="en-GB"/>
        </w:rPr>
        <w:t xml:space="preserve">widely </w:t>
      </w:r>
      <w:r w:rsidR="00897C17">
        <w:rPr>
          <w:lang w:val="en-US" w:eastAsia="en-GB"/>
        </w:rPr>
        <w:t>exploited</w:t>
      </w:r>
      <w:r w:rsidRPr="003D0FA3">
        <w:rPr>
          <w:lang w:val="en-US" w:eastAsia="en-GB"/>
        </w:rPr>
        <w:t xml:space="preserve"> </w:t>
      </w:r>
      <w:r w:rsidR="009659E8" w:rsidRPr="003D0FA3">
        <w:rPr>
          <w:lang w:val="en-US" w:eastAsia="en-GB"/>
        </w:rPr>
        <w:t>for in</w:t>
      </w:r>
      <w:r w:rsidR="00B9774B">
        <w:rPr>
          <w:lang w:val="en-US" w:eastAsia="en-GB"/>
        </w:rPr>
        <w:t>tracellular</w:t>
      </w:r>
      <w:r w:rsidR="009659E8" w:rsidRPr="003D0FA3">
        <w:rPr>
          <w:lang w:val="en-US" w:eastAsia="en-GB"/>
        </w:rPr>
        <w:t xml:space="preserve"> SERS</w:t>
      </w:r>
      <w:r w:rsidR="00B9774B">
        <w:rPr>
          <w:lang w:val="en-US" w:eastAsia="en-GB"/>
        </w:rPr>
        <w:t xml:space="preserve"> measurements</w:t>
      </w:r>
      <w:r w:rsidR="003C2F04">
        <w:rPr>
          <w:lang w:val="en-US" w:eastAsia="en-GB"/>
        </w:rPr>
        <w:fldChar w:fldCharType="begin"/>
      </w:r>
      <w:r w:rsidR="003C2F04">
        <w:rPr>
          <w:lang w:val="en-US" w:eastAsia="en-GB"/>
        </w:rPr>
        <w:instrText xml:space="preserve"> ADDIN EN.CITE &lt;EndNote&gt;&lt;Cite&gt;&lt;Author&gt;Tanwar&lt;/Author&gt;&lt;Year&gt;2022&lt;/Year&gt;&lt;RecNum&gt;168&lt;/RecNum&gt;&lt;DisplayText&gt;&lt;style face="superscript"&gt;8&lt;/style&gt;&lt;/DisplayText&gt;&lt;record&gt;&lt;rec-number&gt;168&lt;/rec-number&gt;&lt;foreign-keys&gt;&lt;key app="EN" db-id="9fev59txpdw5w0edpx9pdwexfxpspr9xvvpe" timestamp="1668437181" guid="e5c70bea-98eb-4b3a-98aa-a50226bae84e"&gt;168&lt;/key&gt;&lt;/foreign-keys&gt;&lt;ref-type name="Journal Article"&gt;17&lt;/ref-type&gt;&lt;contributors&gt;&lt;authors&gt;&lt;author&gt;Tanwar, Swati&lt;/author&gt;&lt;author&gt;Kim, Jeong Hee&lt;/author&gt;&lt;author&gt;Bulte, Jeff WM&lt;/auth</w:instrText>
      </w:r>
      <w:r w:rsidR="003C2F04">
        <w:rPr>
          <w:rFonts w:hint="eastAsia"/>
          <w:lang w:val="en-US" w:eastAsia="en-GB"/>
        </w:rPr>
        <w:instrText>or&gt;&lt;author&gt;Barman, Ishan&lt;/author&gt;&lt;/authors&gt;&lt;/contributors&gt;&lt;titles&gt;&lt;title&gt;Surface</w:instrText>
      </w:r>
      <w:r w:rsidR="003C2F04">
        <w:rPr>
          <w:rFonts w:hint="eastAsia"/>
          <w:lang w:val="en-US" w:eastAsia="en-GB"/>
        </w:rPr>
        <w:instrText>‐</w:instrText>
      </w:r>
      <w:r w:rsidR="003C2F04">
        <w:rPr>
          <w:rFonts w:hint="eastAsia"/>
          <w:lang w:val="en-US" w:eastAsia="en-GB"/>
        </w:rPr>
        <w:instrText>enhanced Raman scattering: An emerging tool for sensing cellular function&lt;/title&gt;&lt;secondary-title&gt;Wiley Interdisciplinary Reviews: Nanomedicine and Nanobiotechnology&lt;/seconda</w:instrText>
      </w:r>
      <w:r w:rsidR="003C2F04">
        <w:rPr>
          <w:lang w:val="en-US" w:eastAsia="en-GB"/>
        </w:rPr>
        <w:instrText>ry-title&gt;&lt;/titles&gt;&lt;periodical&gt;&lt;full-title&gt;Wiley Interdisciplinary Reviews: Nanomedicine and Nanobiotechnology&lt;/full-title&gt;&lt;/periodical&gt;&lt;pages&gt;e1802&lt;/pages&gt;&lt;dates&gt;&lt;year&gt;2022&lt;/year&gt;&lt;/dates&gt;&lt;isbn&gt;1939-5116&lt;/isbn&gt;&lt;urls&gt;&lt;/urls&gt;&lt;/record&gt;&lt;/Cite&gt;&lt;/EndNote&gt;</w:instrText>
      </w:r>
      <w:r w:rsidR="003C2F04">
        <w:rPr>
          <w:lang w:val="en-US" w:eastAsia="en-GB"/>
        </w:rPr>
        <w:fldChar w:fldCharType="separate"/>
      </w:r>
      <w:r w:rsidR="003C2F04" w:rsidRPr="003C2F04">
        <w:rPr>
          <w:noProof/>
          <w:vertAlign w:val="superscript"/>
          <w:lang w:val="en-US" w:eastAsia="en-GB"/>
        </w:rPr>
        <w:t>8</w:t>
      </w:r>
      <w:r w:rsidR="003C2F04">
        <w:rPr>
          <w:lang w:val="en-US" w:eastAsia="en-GB"/>
        </w:rPr>
        <w:fldChar w:fldCharType="end"/>
      </w:r>
      <w:r w:rsidRPr="003D0FA3">
        <w:rPr>
          <w:lang w:val="en-US" w:eastAsia="en-GB"/>
        </w:rPr>
        <w:t xml:space="preserve">. </w:t>
      </w:r>
      <w:r w:rsidR="00B9774B">
        <w:rPr>
          <w:lang w:val="en-US" w:eastAsia="en-GB"/>
        </w:rPr>
        <w:t>However</w:t>
      </w:r>
      <w:r w:rsidRPr="003D0FA3">
        <w:rPr>
          <w:lang w:val="en-US" w:eastAsia="en-GB"/>
        </w:rPr>
        <w:t xml:space="preserve">, upon endocytosis, nanoparticles </w:t>
      </w:r>
      <w:r w:rsidR="00F5127C">
        <w:rPr>
          <w:lang w:val="en-US" w:eastAsia="en-GB"/>
        </w:rPr>
        <w:t>are normally</w:t>
      </w:r>
      <w:r w:rsidR="00CB3C22">
        <w:rPr>
          <w:lang w:val="en-US" w:eastAsia="en-GB"/>
        </w:rPr>
        <w:t xml:space="preserve"> </w:t>
      </w:r>
      <w:r w:rsidRPr="003D0FA3">
        <w:rPr>
          <w:lang w:val="en-US" w:eastAsia="en-GB"/>
        </w:rPr>
        <w:t>trapped in</w:t>
      </w:r>
      <w:r w:rsidR="00CB3C22">
        <w:rPr>
          <w:lang w:val="en-US" w:eastAsia="en-GB"/>
        </w:rPr>
        <w:t xml:space="preserve"> </w:t>
      </w:r>
      <w:r w:rsidRPr="003D0FA3">
        <w:rPr>
          <w:lang w:val="en-US" w:eastAsia="en-GB"/>
        </w:rPr>
        <w:t xml:space="preserve">endo-lysosomes, limiting SERS detection to the </w:t>
      </w:r>
      <w:r w:rsidR="00B21036">
        <w:rPr>
          <w:lang w:val="en-US" w:eastAsia="en-GB"/>
        </w:rPr>
        <w:t xml:space="preserve">acidic microenvironment </w:t>
      </w:r>
      <w:r w:rsidRPr="003D0FA3">
        <w:rPr>
          <w:lang w:val="en-US" w:eastAsia="en-GB"/>
        </w:rPr>
        <w:t>of these vesicles</w:t>
      </w:r>
      <w:r w:rsidRPr="003D0FA3">
        <w:rPr>
          <w:lang w:val="en-US" w:eastAsia="en-GB"/>
        </w:rPr>
        <w:fldChar w:fldCharType="begin"/>
      </w:r>
      <w:r w:rsidR="003C2F04">
        <w:rPr>
          <w:lang w:val="en-US" w:eastAsia="en-GB"/>
        </w:rPr>
        <w:instrText xml:space="preserve"> ADDIN EN.CITE &lt;EndNote&gt;&lt;Cite&gt;&lt;Author&gt;Pastan&lt;/Author&gt;&lt;Year&gt;1985&lt;/Year&gt;&lt;RecNum&gt;142&lt;/RecNum&gt;&lt;DisplayText&gt;&lt;style face="superscript"&gt;9&lt;/style&gt;&lt;/DisplayText&gt;&lt;record&gt;&lt;rec-number&gt;142&lt;/rec-number&gt;&lt;foreign-keys&gt;&lt;key app="EN" db-id="9fev59txpdw5w0edpx9pdwexfxpspr9xvvpe" timestamp="1660247549" guid="9a0d633c-1ee9-4284-be5c-85da75939b9c"&gt;142&lt;/key&gt;&lt;/foreign-keys&gt;&lt;ref-type name="Book Section"&gt;5&lt;/ref-type&gt;&lt;contributors&gt;&lt;authors&gt;&lt;author&gt;Pastan, Ira&lt;/author&gt;&lt;author&gt;Willingham, Mark C&lt;/author&gt;&lt;/authors&gt;&lt;/contributors&gt;&lt;titles&gt;&lt;title&gt;The pathway of endocytosis&lt;/title&gt;&lt;secondary-title&gt;Endocytosis&lt;/secondary-title&gt;&lt;/titles&gt;&lt;pages&gt;1-44&lt;/pages&gt;&lt;dates&gt;&lt;year&gt;1985&lt;/year&gt;&lt;/dates&gt;&lt;publisher&gt;Springer&lt;/publisher&gt;&lt;urls&gt;&lt;/urls&gt;&lt;/record&gt;&lt;/Cite&gt;&lt;/EndNote&gt;</w:instrText>
      </w:r>
      <w:r w:rsidRPr="003D0FA3">
        <w:rPr>
          <w:lang w:val="en-US" w:eastAsia="en-GB"/>
        </w:rPr>
        <w:fldChar w:fldCharType="separate"/>
      </w:r>
      <w:r w:rsidR="003C2F04" w:rsidRPr="003C2F04">
        <w:rPr>
          <w:noProof/>
          <w:vertAlign w:val="superscript"/>
          <w:lang w:val="en-US" w:eastAsia="en-GB"/>
        </w:rPr>
        <w:t>9</w:t>
      </w:r>
      <w:r w:rsidRPr="003D0FA3">
        <w:rPr>
          <w:lang w:val="en-US" w:eastAsia="en-GB"/>
        </w:rPr>
        <w:fldChar w:fldCharType="end"/>
      </w:r>
      <w:r w:rsidR="008A7A97">
        <w:rPr>
          <w:lang w:val="en-US" w:eastAsia="en-GB"/>
        </w:rPr>
        <w:t>.</w:t>
      </w:r>
      <w:r w:rsidRPr="003D0FA3">
        <w:rPr>
          <w:lang w:val="en-US" w:eastAsia="en-GB"/>
        </w:rPr>
        <w:t xml:space="preserve"> </w:t>
      </w:r>
    </w:p>
    <w:p w14:paraId="3B0BEE22" w14:textId="77777777" w:rsidR="00B21036" w:rsidRDefault="00B21036" w:rsidP="00BC4FEA">
      <w:pPr>
        <w:autoSpaceDE w:val="0"/>
        <w:autoSpaceDN w:val="0"/>
        <w:adjustRightInd w:val="0"/>
        <w:spacing w:line="360" w:lineRule="auto"/>
        <w:jc w:val="both"/>
        <w:rPr>
          <w:lang w:val="en-US" w:eastAsia="en-GB"/>
        </w:rPr>
      </w:pPr>
    </w:p>
    <w:p w14:paraId="6EEC2C21" w14:textId="730A64CD" w:rsidR="00E21E2E" w:rsidRDefault="00B21036" w:rsidP="00BC4FEA">
      <w:pPr>
        <w:autoSpaceDE w:val="0"/>
        <w:autoSpaceDN w:val="0"/>
        <w:adjustRightInd w:val="0"/>
        <w:spacing w:line="360" w:lineRule="auto"/>
        <w:jc w:val="both"/>
        <w:rPr>
          <w:lang w:val="en-US" w:eastAsia="en-GB"/>
        </w:rPr>
      </w:pPr>
      <w:r>
        <w:rPr>
          <w:lang w:val="en-US" w:eastAsia="en-GB"/>
        </w:rPr>
        <w:t>Recently</w:t>
      </w:r>
      <w:r w:rsidR="004A4917" w:rsidRPr="003D0FA3">
        <w:rPr>
          <w:lang w:val="en-US" w:eastAsia="en-GB"/>
        </w:rPr>
        <w:t xml:space="preserve">, </w:t>
      </w:r>
      <w:r w:rsidR="00127DFA" w:rsidRPr="003D0FA3">
        <w:rPr>
          <w:lang w:val="en-US" w:eastAsia="en-GB"/>
        </w:rPr>
        <w:t>we proposed the use of silver nanowire</w:t>
      </w:r>
      <w:r>
        <w:rPr>
          <w:lang w:val="en-US" w:eastAsia="en-GB"/>
        </w:rPr>
        <w:t>s</w:t>
      </w:r>
      <w:r w:rsidR="00127DFA" w:rsidRPr="003D0FA3">
        <w:rPr>
          <w:lang w:val="en-US" w:eastAsia="en-GB"/>
        </w:rPr>
        <w:t xml:space="preserve"> </w:t>
      </w:r>
      <w:r w:rsidR="004A4917" w:rsidRPr="003D0FA3">
        <w:rPr>
          <w:lang w:val="en-US" w:eastAsia="en-GB"/>
        </w:rPr>
        <w:t>(</w:t>
      </w:r>
      <w:proofErr w:type="spellStart"/>
      <w:r w:rsidR="00127DFA" w:rsidRPr="003D0FA3">
        <w:rPr>
          <w:lang w:val="en-US" w:eastAsia="en-GB"/>
        </w:rPr>
        <w:t>AgNWs</w:t>
      </w:r>
      <w:proofErr w:type="spellEnd"/>
      <w:r w:rsidR="00127DFA" w:rsidRPr="003D0FA3">
        <w:rPr>
          <w:lang w:val="en-US" w:eastAsia="en-GB"/>
        </w:rPr>
        <w:t>)</w:t>
      </w:r>
      <w:r w:rsidR="004A4917" w:rsidRPr="003D0FA3">
        <w:rPr>
          <w:lang w:val="en-US" w:eastAsia="en-GB"/>
        </w:rPr>
        <w:t xml:space="preserve"> </w:t>
      </w:r>
      <w:r w:rsidR="00127DFA" w:rsidRPr="003D0FA3">
        <w:rPr>
          <w:lang w:val="en-US" w:eastAsia="en-GB"/>
        </w:rPr>
        <w:t>as endoscopic probe</w:t>
      </w:r>
      <w:r w:rsidR="00F11845">
        <w:rPr>
          <w:lang w:val="en-US" w:eastAsia="en-GB"/>
        </w:rPr>
        <w:t>s</w:t>
      </w:r>
      <w:r w:rsidR="00127DFA" w:rsidRPr="003D0FA3">
        <w:rPr>
          <w:lang w:val="en-US" w:eastAsia="en-GB"/>
        </w:rPr>
        <w:t xml:space="preserve"> </w:t>
      </w:r>
      <w:r w:rsidR="0004215B" w:rsidRPr="003D0FA3">
        <w:rPr>
          <w:lang w:val="en-US" w:eastAsia="en-GB"/>
        </w:rPr>
        <w:t>to</w:t>
      </w:r>
      <w:r w:rsidR="00127DFA" w:rsidRPr="003D0FA3">
        <w:rPr>
          <w:lang w:val="en-US" w:eastAsia="en-GB"/>
        </w:rPr>
        <w:t xml:space="preserve"> detect SERS signals </w:t>
      </w:r>
      <w:r w:rsidR="00E1361F" w:rsidRPr="003D0FA3">
        <w:rPr>
          <w:lang w:val="en-US" w:eastAsia="en-GB"/>
        </w:rPr>
        <w:t xml:space="preserve">from </w:t>
      </w:r>
      <w:r w:rsidR="00E22C44">
        <w:rPr>
          <w:lang w:val="en-US" w:eastAsia="en-GB"/>
        </w:rPr>
        <w:t xml:space="preserve">within </w:t>
      </w:r>
      <w:r w:rsidR="00127DFA" w:rsidRPr="003D0FA3">
        <w:rPr>
          <w:lang w:val="en-US" w:eastAsia="en-GB"/>
        </w:rPr>
        <w:t>living cells</w:t>
      </w:r>
      <w:r w:rsidR="0008521F">
        <w:rPr>
          <w:lang w:val="en-US" w:eastAsia="en-GB"/>
        </w:rPr>
        <w:t xml:space="preserve"> at desired positions</w:t>
      </w:r>
      <w:r w:rsidR="0004215B" w:rsidRPr="003D0FA3">
        <w:rPr>
          <w:lang w:val="en-US" w:eastAsia="en-GB"/>
        </w:rPr>
        <w:t xml:space="preserve">. This </w:t>
      </w:r>
      <w:r w:rsidR="00E22C44">
        <w:rPr>
          <w:lang w:val="en-US" w:eastAsia="en-GB"/>
        </w:rPr>
        <w:t>nanowire</w:t>
      </w:r>
      <w:r w:rsidR="003C2F04">
        <w:rPr>
          <w:lang w:val="en-US" w:eastAsia="en-GB"/>
        </w:rPr>
        <w:t>-guided</w:t>
      </w:r>
      <w:r w:rsidR="00E22C44">
        <w:rPr>
          <w:lang w:val="en-US" w:eastAsia="en-GB"/>
        </w:rPr>
        <w:t xml:space="preserve"> endoscopy</w:t>
      </w:r>
      <w:r w:rsidR="0004215B" w:rsidRPr="003D0FA3">
        <w:rPr>
          <w:lang w:val="en-US" w:eastAsia="en-GB"/>
        </w:rPr>
        <w:t xml:space="preserve"> </w:t>
      </w:r>
      <w:r w:rsidR="00E22C44">
        <w:rPr>
          <w:lang w:val="en-US" w:eastAsia="en-GB"/>
        </w:rPr>
        <w:t>offers</w:t>
      </w:r>
      <w:r w:rsidR="0004215B" w:rsidRPr="003D0FA3">
        <w:rPr>
          <w:lang w:val="en-US" w:eastAsia="en-GB"/>
        </w:rPr>
        <w:t xml:space="preserve"> unique </w:t>
      </w:r>
      <w:proofErr w:type="spellStart"/>
      <w:r w:rsidR="004A4917" w:rsidRPr="003D0FA3">
        <w:rPr>
          <w:lang w:val="en-US" w:eastAsia="en-GB"/>
        </w:rPr>
        <w:t>spatio</w:t>
      </w:r>
      <w:proofErr w:type="spellEnd"/>
      <w:r w:rsidR="004A4917" w:rsidRPr="003D0FA3">
        <w:rPr>
          <w:lang w:val="en-US" w:eastAsia="en-GB"/>
        </w:rPr>
        <w:t>-temporal resolution</w:t>
      </w:r>
      <w:r w:rsidR="0004215B" w:rsidRPr="003D0FA3">
        <w:rPr>
          <w:lang w:val="en-US" w:eastAsia="en-GB"/>
        </w:rPr>
        <w:t>: the probe is carefully inserted into a specific region of the living cell using a 4-axis micromanipulator</w:t>
      </w:r>
      <w:r w:rsidR="004E694D">
        <w:rPr>
          <w:lang w:val="en-US" w:eastAsia="en-GB"/>
        </w:rPr>
        <w:t>, then</w:t>
      </w:r>
      <w:r w:rsidR="0004215B" w:rsidRPr="003D0FA3">
        <w:rPr>
          <w:lang w:val="en-US" w:eastAsia="en-GB"/>
        </w:rPr>
        <w:t xml:space="preserve"> SERS signals of intracellular materials are collected from the nanowire tip</w:t>
      </w:r>
      <w:r w:rsidR="004E694D">
        <w:rPr>
          <w:lang w:val="en-US" w:eastAsia="en-GB"/>
        </w:rPr>
        <w:t xml:space="preserve"> via </w:t>
      </w:r>
      <w:r w:rsidR="00FC703A">
        <w:rPr>
          <w:lang w:val="en-US" w:eastAsia="en-GB"/>
        </w:rPr>
        <w:t xml:space="preserve">excitation of </w:t>
      </w:r>
      <w:r w:rsidR="004E694D">
        <w:rPr>
          <w:lang w:val="en-US" w:eastAsia="en-GB"/>
        </w:rPr>
        <w:t>propagating surface pla</w:t>
      </w:r>
      <w:r w:rsidR="00326F97">
        <w:rPr>
          <w:lang w:val="en-US" w:eastAsia="en-GB"/>
        </w:rPr>
        <w:t>s</w:t>
      </w:r>
      <w:r w:rsidR="004E694D">
        <w:rPr>
          <w:lang w:val="en-US" w:eastAsia="en-GB"/>
        </w:rPr>
        <w:t>mons</w:t>
      </w:r>
      <w:r w:rsidR="00FC703A">
        <w:rPr>
          <w:lang w:val="en-US" w:eastAsia="en-GB"/>
        </w:rPr>
        <w:t xml:space="preserve"> on the nanowire</w:t>
      </w:r>
      <w:r w:rsidR="004A4917" w:rsidRPr="003D0FA3">
        <w:rPr>
          <w:lang w:val="en-US" w:eastAsia="en-GB"/>
        </w:rPr>
        <w:fldChar w:fldCharType="begin"/>
      </w:r>
      <w:r w:rsidR="003C2F04">
        <w:rPr>
          <w:lang w:val="en-US" w:eastAsia="en-GB"/>
        </w:rPr>
        <w:instrText xml:space="preserve"> ADDIN EN.CITE &lt;EndNote&gt;&lt;Cite&gt;&lt;Author&gt;Lu&lt;/Author&gt;&lt;Year&gt;2014&lt;/Year&gt;&lt;RecNum&gt;13&lt;/RecNum&gt;&lt;DisplayText&gt;&lt;style face="superscript"&gt;10&lt;/style&gt;&lt;/DisplayText&gt;&lt;record&gt;&lt;rec-number&gt;13&lt;/rec-number&gt;&lt;foreign-keys&gt;&lt;key app="EN" db-id="9fev59txpdw5w0edpx9pdwexfxpspr9xvvpe" timestamp="1616079053" guid="fdeadc02-689f-496c-9e1a-a27765a8b873"&gt;13&lt;/key&gt;&lt;/foreign-keys&gt;&lt;ref-type name="Journal Article"&gt;17&lt;/ref-type&gt;&lt;contributors&gt;&lt;authors&gt;&lt;author&gt;Lu, Gang&lt;/author&gt;&lt;author&gt;De Keersmaecker, Herlinde&lt;/author&gt;&lt;author&gt;Su, Liang&lt;/author&gt;&lt;a</w:instrText>
      </w:r>
      <w:r w:rsidR="003C2F04">
        <w:rPr>
          <w:rFonts w:hint="eastAsia"/>
          <w:lang w:val="en-US" w:eastAsia="en-GB"/>
        </w:rPr>
        <w:instrText>uthor&gt;Kenens, Bart&lt;/author&gt;&lt;author&gt;Rocha, Susana&lt;/author&gt;&lt;author&gt;Fron, Eduard&lt;/author&gt;&lt;author&gt;Chen, Chang&lt;/author&gt;&lt;author&gt;Van Dorpe, Pol&lt;/author&gt;&lt;author&gt;Mizuno, Hideaki&lt;/author&gt;&lt;author&gt;Hofkens, Johan&lt;/author&gt;&lt;/authors&gt;&lt;/contributors&gt;&lt;titles&gt;&lt;title&gt;Live</w:instrText>
      </w:r>
      <w:r w:rsidR="003C2F04">
        <w:rPr>
          <w:rFonts w:hint="eastAsia"/>
          <w:lang w:val="en-US" w:eastAsia="en-GB"/>
        </w:rPr>
        <w:instrText>‐</w:instrText>
      </w:r>
      <w:r w:rsidR="003C2F04">
        <w:rPr>
          <w:rFonts w:hint="eastAsia"/>
          <w:lang w:val="en-US" w:eastAsia="en-GB"/>
        </w:rPr>
        <w:instrText>Ce</w:instrText>
      </w:r>
      <w:r w:rsidR="003C2F04">
        <w:rPr>
          <w:lang w:val="en-US" w:eastAsia="en-GB"/>
        </w:rPr>
        <w:instrText>ll SERS Endoscopy Using Plasmonic Nanowire Waveguides&lt;/title&gt;&lt;secondary-title&gt;Advanced Materials&lt;/secondary-title&gt;&lt;/titles&gt;&lt;periodical&gt;&lt;full-title&gt;Advanced Materials&lt;/full-title&gt;&lt;/periodical&gt;&lt;pages&gt;5124-5128&lt;/pages&gt;&lt;volume&gt;26&lt;/volume&gt;&lt;number&gt;30&lt;/number&gt;&lt;dates&gt;&lt;year&gt;2014&lt;/year&gt;&lt;/dates&gt;&lt;isbn&gt;0935-9648&lt;/isbn&gt;&lt;urls&gt;&lt;/urls&gt;&lt;/record&gt;&lt;/Cite&gt;&lt;/EndNote&gt;</w:instrText>
      </w:r>
      <w:r w:rsidR="004A4917" w:rsidRPr="003D0FA3">
        <w:rPr>
          <w:lang w:val="en-US" w:eastAsia="en-GB"/>
        </w:rPr>
        <w:fldChar w:fldCharType="separate"/>
      </w:r>
      <w:r w:rsidR="003C2F04" w:rsidRPr="003C2F04">
        <w:rPr>
          <w:noProof/>
          <w:vertAlign w:val="superscript"/>
          <w:lang w:val="en-US" w:eastAsia="en-GB"/>
        </w:rPr>
        <w:t>10</w:t>
      </w:r>
      <w:r w:rsidR="004A4917" w:rsidRPr="003D0FA3">
        <w:rPr>
          <w:lang w:val="en-US" w:eastAsia="en-GB"/>
        </w:rPr>
        <w:fldChar w:fldCharType="end"/>
      </w:r>
      <w:r w:rsidR="00127DFA" w:rsidRPr="003D0FA3">
        <w:rPr>
          <w:lang w:val="en-US" w:eastAsia="en-GB"/>
        </w:rPr>
        <w:t xml:space="preserve">. </w:t>
      </w:r>
      <w:r w:rsidR="004A4917" w:rsidRPr="003D0FA3">
        <w:rPr>
          <w:lang w:val="en-US" w:eastAsia="en-GB"/>
        </w:rPr>
        <w:t xml:space="preserve">More recently, we increased the </w:t>
      </w:r>
      <w:r w:rsidR="00766C62">
        <w:rPr>
          <w:lang w:val="en-US" w:eastAsia="en-GB"/>
        </w:rPr>
        <w:t xml:space="preserve">SERS </w:t>
      </w:r>
      <w:r w:rsidR="004A4917" w:rsidRPr="003D0FA3">
        <w:rPr>
          <w:lang w:val="en-US" w:eastAsia="en-GB"/>
        </w:rPr>
        <w:t xml:space="preserve">performance of the probe by </w:t>
      </w:r>
      <w:r w:rsidR="007E4D15" w:rsidRPr="003D0FA3">
        <w:rPr>
          <w:lang w:val="en-US" w:eastAsia="en-GB"/>
        </w:rPr>
        <w:t>introducing gold</w:t>
      </w:r>
      <w:r w:rsidR="00A92F65">
        <w:rPr>
          <w:lang w:val="en-US" w:eastAsia="en-GB"/>
        </w:rPr>
        <w:t xml:space="preserve"> </w:t>
      </w:r>
      <w:r w:rsidR="007E4D15" w:rsidRPr="003D0FA3">
        <w:rPr>
          <w:lang w:val="en-US" w:eastAsia="en-GB"/>
        </w:rPr>
        <w:t>structure</w:t>
      </w:r>
      <w:r w:rsidR="00E1361F" w:rsidRPr="003D0FA3">
        <w:rPr>
          <w:lang w:val="en-US" w:eastAsia="en-GB"/>
        </w:rPr>
        <w:t>s</w:t>
      </w:r>
      <w:r w:rsidR="007E4D15" w:rsidRPr="003D0FA3">
        <w:rPr>
          <w:lang w:val="en-US" w:eastAsia="en-GB"/>
        </w:rPr>
        <w:t xml:space="preserve"> on the silver nanowire (gold-etched silver nanowire</w:t>
      </w:r>
      <w:r w:rsidR="00581853">
        <w:rPr>
          <w:lang w:val="en-US" w:eastAsia="en-GB"/>
        </w:rPr>
        <w:t>s</w:t>
      </w:r>
      <w:r w:rsidR="00E1361F" w:rsidRPr="003D0FA3">
        <w:rPr>
          <w:lang w:val="en-US" w:eastAsia="en-GB"/>
        </w:rPr>
        <w:t xml:space="preserve">, </w:t>
      </w:r>
      <w:proofErr w:type="spellStart"/>
      <w:r w:rsidR="00E1361F" w:rsidRPr="003D0FA3">
        <w:rPr>
          <w:lang w:val="en-US" w:eastAsia="en-GB"/>
        </w:rPr>
        <w:t>AuAgNWs</w:t>
      </w:r>
      <w:proofErr w:type="spellEnd"/>
      <w:r w:rsidR="007E4D15" w:rsidRPr="003D0FA3">
        <w:rPr>
          <w:lang w:val="en-US" w:eastAsia="en-GB"/>
        </w:rPr>
        <w:t>)</w:t>
      </w:r>
      <w:r w:rsidR="0008521F">
        <w:rPr>
          <w:lang w:val="en-US" w:eastAsia="en-GB"/>
        </w:rPr>
        <w:t>,</w:t>
      </w:r>
      <w:r w:rsidR="007E4D15" w:rsidRPr="003D0FA3">
        <w:rPr>
          <w:lang w:val="en-US" w:eastAsia="en-GB"/>
        </w:rPr>
        <w:t xml:space="preserve"> and </w:t>
      </w:r>
      <w:r w:rsidR="00F4522C">
        <w:rPr>
          <w:lang w:val="en-US" w:eastAsia="en-GB"/>
        </w:rPr>
        <w:t xml:space="preserve">used </w:t>
      </w:r>
      <w:r w:rsidR="00127DFA" w:rsidRPr="003D0FA3">
        <w:rPr>
          <w:lang w:val="en-US" w:eastAsia="en-GB"/>
        </w:rPr>
        <w:t>th</w:t>
      </w:r>
      <w:r w:rsidR="00766C62">
        <w:rPr>
          <w:lang w:val="en-US" w:eastAsia="en-GB"/>
        </w:rPr>
        <w:t xml:space="preserve">ese enhanced nano-endoscopes </w:t>
      </w:r>
      <w:r w:rsidR="00F4522C">
        <w:rPr>
          <w:lang w:val="en-US" w:eastAsia="en-GB"/>
        </w:rPr>
        <w:t xml:space="preserve">to obtain </w:t>
      </w:r>
      <w:r w:rsidR="00127DFA" w:rsidRPr="003D0FA3">
        <w:rPr>
          <w:lang w:val="en-US" w:eastAsia="en-GB"/>
        </w:rPr>
        <w:t>highly</w:t>
      </w:r>
      <w:r w:rsidR="00F4522C">
        <w:rPr>
          <w:lang w:val="en-US" w:eastAsia="en-GB"/>
        </w:rPr>
        <w:t>-</w:t>
      </w:r>
      <w:r w:rsidR="00127DFA" w:rsidRPr="003D0FA3">
        <w:rPr>
          <w:lang w:val="en-US" w:eastAsia="en-GB"/>
        </w:rPr>
        <w:t>resolved SERS fingerprint</w:t>
      </w:r>
      <w:r w:rsidR="0077786D">
        <w:rPr>
          <w:lang w:val="en-US" w:eastAsia="en-GB"/>
        </w:rPr>
        <w:t>s</w:t>
      </w:r>
      <w:r w:rsidR="00F4522C">
        <w:rPr>
          <w:lang w:val="en-US" w:eastAsia="en-GB"/>
        </w:rPr>
        <w:t xml:space="preserve"> </w:t>
      </w:r>
      <w:r w:rsidR="00127DFA" w:rsidRPr="003D0FA3">
        <w:rPr>
          <w:lang w:val="en-US" w:eastAsia="en-GB"/>
        </w:rPr>
        <w:t>of specific target molecules (labelling dyes) present in different cellular compartments (nucleus and membrane)</w:t>
      </w:r>
      <w:r w:rsidR="00127DFA" w:rsidRPr="003D0FA3">
        <w:rPr>
          <w:lang w:val="en-US" w:eastAsia="en-GB"/>
        </w:rPr>
        <w:fldChar w:fldCharType="begin"/>
      </w:r>
      <w:r w:rsidR="003C2F04">
        <w:rPr>
          <w:lang w:val="en-US" w:eastAsia="en-GB"/>
        </w:rPr>
        <w:instrText xml:space="preserve"> ADDIN EN.CITE &lt;EndNote&gt;&lt;Cite&gt;&lt;Author&gt;Ricci&lt;/Author&gt;&lt;Year&gt;2021&lt;/Year&gt;&lt;RecNum&gt;15&lt;/RecNum&gt;&lt;DisplayText&gt;&lt;style face="superscript"&gt;11&lt;/style&gt;&lt;/DisplayText&gt;&lt;record&gt;&lt;rec-number&gt;15&lt;/rec-number&gt;&lt;foreign-keys&gt;&lt;key app="EN" db-id="9fev59txpdw5w0edpx9pdwexfxpspr9xvvpe" timestamp="1616079065" guid="21de03ed-e497-4c88-8910-e21c60567e58"&gt;15&lt;/key&gt;&lt;/foreign-keys&gt;&lt;ref-type name="Journal Article"&gt;17&lt;/ref-type&gt;&lt;contributors&gt;&lt;authors&gt;&lt;author&gt;Ricci, Monica&lt;/author&gt;&lt;author&gt;Fortuni, Beatrice&lt;/author&gt;&lt;author&gt;Vitale, Raffaele&lt;/author&gt;&lt;author&gt;Zhang, Qiang&lt;/author&gt;&lt;author&gt;Fujita, Yasuhiko&lt;/author&gt;&lt;author&gt;Toyouchi, Shuichi&lt;/author&gt;&lt;author&gt;Lu, Gang&lt;/author&gt;&lt;author&gt;Rocha, Susana&lt;/author&gt;&lt;author&gt;Inose, Tomoko&lt;/author&gt;&lt;author&gt;Uji-i, Hiroshi&lt;/author&gt;&lt;/authors&gt;&lt;/contributors&gt;&lt;titles&gt;&lt;title&gt;Gold-Etched Silver Nanowire Endoscopy: Toward a Widely Accessible Platform for Surface-Enhanced Raman Scattering-Based Analysis in Living Cells&lt;/title&gt;&lt;secondary-title&gt;Analytical Chemistry&lt;/secondary-title&gt;&lt;/titles&gt;&lt;periodical&gt;&lt;full-title&gt;Analytical Chemistry&lt;/full-title&gt;&lt;/periodical&gt;&lt;dates&gt;&lt;year&gt;2021&lt;/year&gt;&lt;/dates&gt;&lt;isbn&gt;0003-2700&lt;/isbn&gt;&lt;urls&gt;&lt;/urls&gt;&lt;/record&gt;&lt;/Cite&gt;&lt;/EndNote&gt;</w:instrText>
      </w:r>
      <w:r w:rsidR="00127DFA" w:rsidRPr="003D0FA3">
        <w:rPr>
          <w:lang w:val="en-US" w:eastAsia="en-GB"/>
        </w:rPr>
        <w:fldChar w:fldCharType="separate"/>
      </w:r>
      <w:r w:rsidR="003C2F04" w:rsidRPr="003C2F04">
        <w:rPr>
          <w:noProof/>
          <w:vertAlign w:val="superscript"/>
          <w:lang w:val="en-US" w:eastAsia="en-GB"/>
        </w:rPr>
        <w:t>11</w:t>
      </w:r>
      <w:r w:rsidR="00127DFA" w:rsidRPr="003D0FA3">
        <w:rPr>
          <w:lang w:val="en-US" w:eastAsia="en-GB"/>
        </w:rPr>
        <w:fldChar w:fldCharType="end"/>
      </w:r>
      <w:r w:rsidR="007E4D15" w:rsidRPr="003D0FA3">
        <w:rPr>
          <w:lang w:val="en-US" w:eastAsia="en-GB"/>
        </w:rPr>
        <w:t xml:space="preserve">. </w:t>
      </w:r>
    </w:p>
    <w:p w14:paraId="71047106" w14:textId="0B33908E" w:rsidR="00970090" w:rsidRDefault="007E4D15" w:rsidP="00BC4FEA">
      <w:pPr>
        <w:autoSpaceDE w:val="0"/>
        <w:autoSpaceDN w:val="0"/>
        <w:adjustRightInd w:val="0"/>
        <w:spacing w:line="360" w:lineRule="auto"/>
        <w:jc w:val="both"/>
        <w:rPr>
          <w:lang w:val="en-US" w:eastAsia="en-GB"/>
        </w:rPr>
      </w:pPr>
      <w:r w:rsidRPr="003D0FA3">
        <w:rPr>
          <w:lang w:val="en-US" w:eastAsia="en-GB"/>
        </w:rPr>
        <w:t>Herein, we apply our</w:t>
      </w:r>
      <w:r w:rsidR="00E1361F" w:rsidRPr="003D0FA3">
        <w:rPr>
          <w:lang w:val="en-US" w:eastAsia="en-GB"/>
        </w:rPr>
        <w:t xml:space="preserve"> </w:t>
      </w:r>
      <w:proofErr w:type="spellStart"/>
      <w:r w:rsidR="00E1361F" w:rsidRPr="003D0FA3">
        <w:rPr>
          <w:lang w:val="en-US" w:eastAsia="en-GB"/>
        </w:rPr>
        <w:t>AuAgNWs</w:t>
      </w:r>
      <w:proofErr w:type="spellEnd"/>
      <w:r w:rsidRPr="003D0FA3">
        <w:rPr>
          <w:lang w:val="en-US" w:eastAsia="en-GB"/>
        </w:rPr>
        <w:t xml:space="preserve"> endoscopic probes to </w:t>
      </w:r>
      <w:r w:rsidR="00E1361F" w:rsidRPr="003D0FA3">
        <w:rPr>
          <w:lang w:val="en-US" w:eastAsia="en-GB"/>
        </w:rPr>
        <w:t xml:space="preserve">monitor the intracellular </w:t>
      </w:r>
      <w:r w:rsidRPr="003D0FA3">
        <w:rPr>
          <w:lang w:val="en-US" w:eastAsia="en-GB"/>
        </w:rPr>
        <w:t>distribution and molecular interaction</w:t>
      </w:r>
      <w:r w:rsidR="00AC18D4" w:rsidRPr="003D0FA3">
        <w:rPr>
          <w:lang w:val="en-US" w:eastAsia="en-GB"/>
        </w:rPr>
        <w:t>s</w:t>
      </w:r>
      <w:r w:rsidRPr="003D0FA3">
        <w:rPr>
          <w:lang w:val="en-US" w:eastAsia="en-GB"/>
        </w:rPr>
        <w:t xml:space="preserve"> of a</w:t>
      </w:r>
      <w:r w:rsidR="00E21E2E">
        <w:rPr>
          <w:lang w:val="en-US" w:eastAsia="en-GB"/>
        </w:rPr>
        <w:t xml:space="preserve">n established </w:t>
      </w:r>
      <w:r w:rsidRPr="003D0FA3">
        <w:rPr>
          <w:lang w:val="en-US" w:eastAsia="en-GB"/>
        </w:rPr>
        <w:t xml:space="preserve">anticancer drug, </w:t>
      </w:r>
      <w:r w:rsidR="00EB2A7A">
        <w:rPr>
          <w:lang w:val="en-US" w:eastAsia="en-GB"/>
        </w:rPr>
        <w:t>d</w:t>
      </w:r>
      <w:r w:rsidRPr="003D0FA3">
        <w:rPr>
          <w:lang w:val="en-US" w:eastAsia="en-GB"/>
        </w:rPr>
        <w:t>oxorubicin</w:t>
      </w:r>
      <w:r w:rsidR="0008521F">
        <w:rPr>
          <w:lang w:val="en-US" w:eastAsia="en-GB"/>
        </w:rPr>
        <w:t xml:space="preserve"> </w:t>
      </w:r>
      <w:r w:rsidR="0008521F" w:rsidRPr="003D0FA3">
        <w:rPr>
          <w:lang w:val="en-US" w:eastAsia="en-GB"/>
        </w:rPr>
        <w:t>(Dox)</w:t>
      </w:r>
      <w:r w:rsidRPr="003D0FA3">
        <w:rPr>
          <w:lang w:val="en-US" w:eastAsia="en-GB"/>
        </w:rPr>
        <w:t xml:space="preserve">, inside </w:t>
      </w:r>
      <w:r w:rsidR="00AC18D4" w:rsidRPr="003D0FA3">
        <w:rPr>
          <w:lang w:val="en-US" w:eastAsia="en-GB"/>
        </w:rPr>
        <w:t>liv</w:t>
      </w:r>
      <w:r w:rsidR="00897C17">
        <w:rPr>
          <w:lang w:val="en-US" w:eastAsia="en-GB"/>
        </w:rPr>
        <w:t>ing</w:t>
      </w:r>
      <w:r w:rsidR="00AC18D4" w:rsidRPr="003D0FA3">
        <w:rPr>
          <w:lang w:val="en-US" w:eastAsia="en-GB"/>
        </w:rPr>
        <w:t xml:space="preserve"> </w:t>
      </w:r>
      <w:r w:rsidR="00FF0F44">
        <w:rPr>
          <w:lang w:val="en-US" w:eastAsia="en-GB"/>
        </w:rPr>
        <w:t>cancer</w:t>
      </w:r>
      <w:r w:rsidR="0008521F">
        <w:rPr>
          <w:lang w:val="en-US" w:eastAsia="en-GB"/>
        </w:rPr>
        <w:t xml:space="preserve"> </w:t>
      </w:r>
      <w:r w:rsidR="00AC18D4" w:rsidRPr="003D0FA3">
        <w:rPr>
          <w:lang w:val="en-US" w:eastAsia="en-GB"/>
        </w:rPr>
        <w:t>cells</w:t>
      </w:r>
      <w:r w:rsidR="00FF0F44">
        <w:rPr>
          <w:lang w:val="en-US" w:eastAsia="en-GB"/>
        </w:rPr>
        <w:t>, A549</w:t>
      </w:r>
      <w:r w:rsidRPr="003D0FA3">
        <w:rPr>
          <w:lang w:val="en-US" w:eastAsia="en-GB"/>
        </w:rPr>
        <w:t xml:space="preserve">. </w:t>
      </w:r>
      <w:r w:rsidR="00131F1E" w:rsidRPr="003D0FA3">
        <w:rPr>
          <w:lang w:val="en-US" w:eastAsia="en-GB"/>
        </w:rPr>
        <w:t>Dox, also know</w:t>
      </w:r>
      <w:r w:rsidR="00581853">
        <w:rPr>
          <w:lang w:val="en-US" w:eastAsia="en-GB"/>
        </w:rPr>
        <w:t>n by</w:t>
      </w:r>
      <w:r w:rsidR="00131F1E" w:rsidRPr="003D0FA3">
        <w:rPr>
          <w:lang w:val="en-US" w:eastAsia="en-GB"/>
        </w:rPr>
        <w:t xml:space="preserve"> the trade name "Adriamycin", is one of the most effective therapeutics currently implemented in human chemotherapy for the treatment of an extensive range of cancers</w:t>
      </w:r>
      <w:r w:rsidR="00131F1E" w:rsidRPr="003D0FA3">
        <w:rPr>
          <w:lang w:val="en-US" w:eastAsia="en-GB"/>
        </w:rPr>
        <w:fldChar w:fldCharType="begin"/>
      </w:r>
      <w:r w:rsidR="003C2F04">
        <w:rPr>
          <w:lang w:val="en-US" w:eastAsia="en-GB"/>
        </w:rPr>
        <w:instrText xml:space="preserve"> ADDIN EN.CITE &lt;EndNote&gt;&lt;Cite&gt;&lt;Author&gt;Rivankar&lt;/Author&gt;&lt;Year&gt;2014&lt;/Year&gt;&lt;RecNum&gt;115&lt;/RecNum&gt;&lt;DisplayText&gt;&lt;style face="superscript"&gt;12&lt;/style&gt;&lt;/DisplayText&gt;&lt;record&gt;&lt;rec-number&gt;115&lt;/rec-number&gt;&lt;foreign-keys&gt;&lt;key app="EN" db-id="9fev59txpdw5w0edpx9pdwexfxpspr9xvvpe" timestamp="1660229348" guid="e7e48cdb-861b-4832-8e3c-06a5d5fa08af"&gt;115&lt;/key&gt;&lt;/foreign-keys&gt;&lt;ref-type name="Journal Article"&gt;17&lt;/ref-type&gt;&lt;contributors&gt;&lt;authors&gt;&lt;author&gt;Rivankar, Sangeeta&lt;/author&gt;&lt;/authors&gt;&lt;/contributors&gt;&lt;titles&gt;&lt;title&gt;An overview of doxorubicin formulations in cancer therapy&lt;/title&gt;&lt;secondary-title&gt;Journal of cancer research and therapeutics&lt;/secondary-title&gt;&lt;/titles&gt;&lt;periodical&gt;&lt;full-title&gt;Journal of cancer research and therapeutics&lt;/full-title&gt;&lt;/periodical&gt;&lt;pages&gt;853&lt;/pages&gt;&lt;volume&gt;10&lt;/volume&gt;&lt;number&gt;4&lt;/number&gt;&lt;dates&gt;&lt;year&gt;2014&lt;/year&gt;&lt;/dates&gt;&lt;isbn&gt;0973-1482&lt;/isbn&gt;&lt;urls&gt;&lt;/urls&gt;&lt;/record&gt;&lt;/Cite&gt;&lt;/EndNote&gt;</w:instrText>
      </w:r>
      <w:r w:rsidR="00131F1E" w:rsidRPr="003D0FA3">
        <w:rPr>
          <w:lang w:val="en-US" w:eastAsia="en-GB"/>
        </w:rPr>
        <w:fldChar w:fldCharType="separate"/>
      </w:r>
      <w:r w:rsidR="003C2F04" w:rsidRPr="003C2F04">
        <w:rPr>
          <w:noProof/>
          <w:vertAlign w:val="superscript"/>
          <w:lang w:val="en-US" w:eastAsia="en-GB"/>
        </w:rPr>
        <w:t>12</w:t>
      </w:r>
      <w:r w:rsidR="00131F1E" w:rsidRPr="003D0FA3">
        <w:rPr>
          <w:lang w:val="en-US" w:eastAsia="en-GB"/>
        </w:rPr>
        <w:fldChar w:fldCharType="end"/>
      </w:r>
      <w:r w:rsidR="008A7A97">
        <w:rPr>
          <w:lang w:val="en-US" w:eastAsia="en-GB"/>
        </w:rPr>
        <w:t>.</w:t>
      </w:r>
      <w:r w:rsidR="00131F1E" w:rsidRPr="003D0FA3">
        <w:rPr>
          <w:lang w:val="en-US" w:eastAsia="en-GB"/>
        </w:rPr>
        <w:t xml:space="preserve"> The therapeutic effect is mainly attributed to the drug</w:t>
      </w:r>
      <w:r w:rsidR="00E21E2E">
        <w:rPr>
          <w:lang w:val="en-US" w:eastAsia="en-GB"/>
        </w:rPr>
        <w:t>’s</w:t>
      </w:r>
      <w:r w:rsidR="00131F1E" w:rsidRPr="003D0FA3">
        <w:rPr>
          <w:lang w:val="en-US" w:eastAsia="en-GB"/>
        </w:rPr>
        <w:t xml:space="preserve"> </w:t>
      </w:r>
      <w:r w:rsidR="00E21E2E">
        <w:rPr>
          <w:lang w:val="en-US" w:eastAsia="en-GB"/>
        </w:rPr>
        <w:t xml:space="preserve">efficient </w:t>
      </w:r>
      <w:r w:rsidR="00131F1E" w:rsidRPr="003D0FA3">
        <w:rPr>
          <w:lang w:val="en-US" w:eastAsia="en-GB"/>
        </w:rPr>
        <w:t>intercalation between DNA base pairs</w:t>
      </w:r>
      <w:r w:rsidR="00131F1E" w:rsidRPr="003D0FA3">
        <w:rPr>
          <w:lang w:val="en-US" w:eastAsia="en-GB"/>
        </w:rPr>
        <w:fldChar w:fldCharType="begin"/>
      </w:r>
      <w:r w:rsidR="003C2F04">
        <w:rPr>
          <w:lang w:val="en-US" w:eastAsia="en-GB"/>
        </w:rPr>
        <w:instrText xml:space="preserve"> ADDIN EN.CITE &lt;EndNote&gt;&lt;Cite&gt;&lt;Author&gt;Thorn&lt;/Author&gt;&lt;Year&gt;2011&lt;/Year&gt;&lt;RecNum&gt;116&lt;/RecNum&gt;&lt;DisplayText&gt;&lt;style face="superscript"&gt;13&lt;/style&gt;&lt;/DisplayText&gt;&lt;record&gt;&lt;rec-number&gt;116&lt;/rec-number&gt;&lt;foreign-keys&gt;&lt;key app="EN" db-id="9fev59txpdw5w0edpx9pdwexfxpspr9xvvpe" timestamp="1660229413" guid="85a79cf0-23e2-487c-84e8-d78196569b5a"&gt;116&lt;/key&gt;&lt;/foreign-keys&gt;&lt;ref-type name="Journal Article"&gt;17&lt;/ref-type&gt;&lt;contributors&gt;&lt;authors&gt;&lt;author&gt;Thorn, Caroline F&lt;/author&gt;&lt;author&gt;Oshiro, Connie&lt;/author&gt;&lt;author&gt;Marsh, Sharon&lt;/author&gt;&lt;author&gt;Hernandez-Boussard, Tina&lt;/author&gt;&lt;author&gt;McLeod, Howard&lt;/author&gt;&lt;author&gt;Klein, Teri E&lt;/author&gt;&lt;author&gt;Altman, Russ B&lt;/author&gt;&lt;/authors&gt;&lt;/contributors&gt;&lt;titles&gt;&lt;title&gt;Doxorubicin pathways: pharmacodynamics and adverse effects&lt;/title&gt;&lt;secondary-title&gt;Pharmacogenetics and genomics&lt;/secondary-title&gt;&lt;/titles&gt;&lt;periodical&gt;&lt;full-title&gt;Pharmacogenetics and genomics&lt;/full-title&gt;&lt;/periodical&gt;&lt;pages&gt;440&lt;/pages&gt;&lt;volume&gt;21&lt;/volume&gt;&lt;number&gt;7&lt;/number&gt;&lt;dates&gt;&lt;year&gt;2011&lt;/year&gt;&lt;/dates&gt;&lt;urls&gt;&lt;/urls&gt;&lt;/record&gt;&lt;/Cite&gt;&lt;/EndNote&gt;</w:instrText>
      </w:r>
      <w:r w:rsidR="00131F1E" w:rsidRPr="003D0FA3">
        <w:rPr>
          <w:lang w:val="en-US" w:eastAsia="en-GB"/>
        </w:rPr>
        <w:fldChar w:fldCharType="separate"/>
      </w:r>
      <w:r w:rsidR="003C2F04" w:rsidRPr="003C2F04">
        <w:rPr>
          <w:noProof/>
          <w:vertAlign w:val="superscript"/>
          <w:lang w:val="en-US" w:eastAsia="en-GB"/>
        </w:rPr>
        <w:t>13</w:t>
      </w:r>
      <w:r w:rsidR="00131F1E" w:rsidRPr="003D0FA3">
        <w:rPr>
          <w:lang w:val="en-US" w:eastAsia="en-GB"/>
        </w:rPr>
        <w:fldChar w:fldCharType="end"/>
      </w:r>
      <w:r w:rsidR="008A7A97">
        <w:rPr>
          <w:lang w:val="en-US" w:eastAsia="en-GB"/>
        </w:rPr>
        <w:t>.</w:t>
      </w:r>
      <w:r w:rsidR="00131F1E" w:rsidRPr="003D0FA3">
        <w:rPr>
          <w:lang w:val="en-US" w:eastAsia="en-GB"/>
        </w:rPr>
        <w:t xml:space="preserve"> To date, intracellular studies of Dox have mainly been performed </w:t>
      </w:r>
      <w:r w:rsidR="00E21E2E">
        <w:rPr>
          <w:lang w:val="en-US" w:eastAsia="en-GB"/>
        </w:rPr>
        <w:t xml:space="preserve">using </w:t>
      </w:r>
      <w:r w:rsidR="00131F1E" w:rsidRPr="003D0FA3">
        <w:rPr>
          <w:lang w:val="en-US" w:eastAsia="en-GB"/>
        </w:rPr>
        <w:t>fluorescence microscopy, taking advantage of the</w:t>
      </w:r>
      <w:r w:rsidR="00A22130">
        <w:rPr>
          <w:lang w:val="en-US" w:eastAsia="en-GB"/>
        </w:rPr>
        <w:t xml:space="preserve"> intrinsic</w:t>
      </w:r>
      <w:r w:rsidR="00131F1E" w:rsidRPr="003D0FA3">
        <w:rPr>
          <w:lang w:val="en-US" w:eastAsia="en-GB"/>
        </w:rPr>
        <w:t xml:space="preserve"> </w:t>
      </w:r>
      <w:r w:rsidR="00A22130">
        <w:rPr>
          <w:lang w:val="en-US" w:eastAsia="en-GB"/>
        </w:rPr>
        <w:t xml:space="preserve">fluorescence </w:t>
      </w:r>
      <w:r w:rsidR="00700F98">
        <w:rPr>
          <w:lang w:val="en-US" w:eastAsia="en-GB"/>
        </w:rPr>
        <w:t xml:space="preserve">of the </w:t>
      </w:r>
      <w:proofErr w:type="spellStart"/>
      <w:r w:rsidR="00131F1E" w:rsidRPr="003D0FA3">
        <w:rPr>
          <w:lang w:val="en-US" w:eastAsia="en-GB"/>
        </w:rPr>
        <w:t>chromophor</w:t>
      </w:r>
      <w:r w:rsidR="00700F98">
        <w:rPr>
          <w:lang w:val="en-US" w:eastAsia="en-GB"/>
        </w:rPr>
        <w:t>ic</w:t>
      </w:r>
      <w:proofErr w:type="spellEnd"/>
      <w:r w:rsidR="00131F1E" w:rsidRPr="003D0FA3">
        <w:rPr>
          <w:lang w:val="en-US" w:eastAsia="en-GB"/>
        </w:rPr>
        <w:t xml:space="preserve"> moiety present in the Dox molecular structure.</w:t>
      </w:r>
      <w:r w:rsidR="00131F1E" w:rsidRPr="003D0FA3">
        <w:rPr>
          <w:lang w:val="en-US" w:eastAsia="en-GB"/>
        </w:rPr>
        <w:fldChar w:fldCharType="begin">
          <w:fldData xml:space="preserve">PEVuZE5vdGU+PENpdGU+PEF1dGhvcj5EaWFvPC9BdXRob3I+PFllYXI+MjAxMTwvWWVhcj48UmVj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</w:fldData>
        </w:fldChar>
      </w:r>
      <w:r w:rsidR="003C2F04">
        <w:rPr>
          <w:lang w:val="en-US" w:eastAsia="en-GB"/>
        </w:rPr>
        <w:instrText xml:space="preserve"> ADDIN EN.CITE </w:instrText>
      </w:r>
      <w:r w:rsidR="003C2F04">
        <w:rPr>
          <w:lang w:val="en-US" w:eastAsia="en-GB"/>
        </w:rPr>
        <w:fldChar w:fldCharType="begin">
          <w:fldData xml:space="preserve">PEVuZE5vdGU+PENpdGU+PEF1dGhvcj5EaWFvPC9BdXRob3I+PFllYXI+MjAxMTwvWWVhcj48UmVj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</w:fldData>
        </w:fldChar>
      </w:r>
      <w:r w:rsidR="003C2F04">
        <w:rPr>
          <w:lang w:val="en-US" w:eastAsia="en-GB"/>
        </w:rPr>
        <w:instrText xml:space="preserve"> ADDIN EN.CITE.DATA </w:instrText>
      </w:r>
      <w:r w:rsidR="003C2F04">
        <w:rPr>
          <w:lang w:val="en-US" w:eastAsia="en-GB"/>
        </w:rPr>
      </w:r>
      <w:r w:rsidR="003C2F04">
        <w:rPr>
          <w:lang w:val="en-US" w:eastAsia="en-GB"/>
        </w:rPr>
        <w:fldChar w:fldCharType="end"/>
      </w:r>
      <w:r w:rsidR="00131F1E" w:rsidRPr="003D0FA3">
        <w:rPr>
          <w:lang w:val="en-US" w:eastAsia="en-GB"/>
        </w:rPr>
      </w:r>
      <w:r w:rsidR="00131F1E" w:rsidRPr="003D0FA3">
        <w:rPr>
          <w:lang w:val="en-US" w:eastAsia="en-GB"/>
        </w:rPr>
        <w:fldChar w:fldCharType="separate"/>
      </w:r>
      <w:r w:rsidR="003C2F04" w:rsidRPr="003C2F04">
        <w:rPr>
          <w:noProof/>
          <w:vertAlign w:val="superscript"/>
          <w:lang w:val="en-US" w:eastAsia="en-GB"/>
        </w:rPr>
        <w:t>14-18</w:t>
      </w:r>
      <w:r w:rsidR="00131F1E" w:rsidRPr="003D0FA3">
        <w:rPr>
          <w:lang w:val="en-US" w:eastAsia="en-GB"/>
        </w:rPr>
        <w:fldChar w:fldCharType="end"/>
      </w:r>
      <w:r w:rsidR="00131F1E" w:rsidRPr="003D0FA3">
        <w:rPr>
          <w:lang w:val="en-US" w:eastAsia="en-GB"/>
        </w:rPr>
        <w:t xml:space="preserve"> However, </w:t>
      </w:r>
      <w:r w:rsidR="00F761FC" w:rsidRPr="003D0FA3">
        <w:rPr>
          <w:lang w:val="en-US" w:eastAsia="en-GB"/>
        </w:rPr>
        <w:t xml:space="preserve">as for most anticancer drugs, </w:t>
      </w:r>
      <w:r w:rsidR="00131F1E" w:rsidRPr="003D0FA3">
        <w:rPr>
          <w:lang w:val="en-US" w:eastAsia="en-GB"/>
        </w:rPr>
        <w:t xml:space="preserve">it has been shown that the fluorescence of Dox can be </w:t>
      </w:r>
      <w:r w:rsidR="00897C17">
        <w:rPr>
          <w:lang w:val="en-US" w:eastAsia="en-GB"/>
        </w:rPr>
        <w:t>severely</w:t>
      </w:r>
      <w:r w:rsidR="00131F1E" w:rsidRPr="003D0FA3">
        <w:rPr>
          <w:lang w:val="en-US" w:eastAsia="en-GB"/>
        </w:rPr>
        <w:t xml:space="preserve"> altered in biological environment</w:t>
      </w:r>
      <w:r w:rsidR="00897C17">
        <w:rPr>
          <w:lang w:val="en-US" w:eastAsia="en-GB"/>
        </w:rPr>
        <w:t>s</w:t>
      </w:r>
      <w:r w:rsidR="00700F98" w:rsidRPr="003D0FA3">
        <w:rPr>
          <w:lang w:val="en-US" w:eastAsia="en-GB"/>
        </w:rPr>
        <w:fldChar w:fldCharType="begin">
          <w:fldData xml:space="preserve">PEVuZE5vdGU+PENpdGU+PEF1dGhvcj5Pemx1ZXI8L0F1dGhvcj48WWVhcj4yMDE0PC9ZZWFyPjxS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</w:fldData>
        </w:fldChar>
      </w:r>
      <w:r w:rsidR="003C2F04">
        <w:rPr>
          <w:lang w:val="en-US" w:eastAsia="en-GB"/>
        </w:rPr>
        <w:instrText xml:space="preserve"> ADDIN EN.CITE </w:instrText>
      </w:r>
      <w:r w:rsidR="003C2F04">
        <w:rPr>
          <w:lang w:val="en-US" w:eastAsia="en-GB"/>
        </w:rPr>
        <w:fldChar w:fldCharType="begin">
          <w:fldData xml:space="preserve">PEVuZE5vdGU+PENpdGU+PEF1dGhvcj5Pemx1ZXI8L0F1dGhvcj48WWVhcj4yMDE0PC9ZZWFyPjxS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</w:fldData>
        </w:fldChar>
      </w:r>
      <w:r w:rsidR="003C2F04">
        <w:rPr>
          <w:lang w:val="en-US" w:eastAsia="en-GB"/>
        </w:rPr>
        <w:instrText xml:space="preserve"> ADDIN EN.CITE.DATA </w:instrText>
      </w:r>
      <w:r w:rsidR="003C2F04">
        <w:rPr>
          <w:lang w:val="en-US" w:eastAsia="en-GB"/>
        </w:rPr>
      </w:r>
      <w:r w:rsidR="003C2F04">
        <w:rPr>
          <w:lang w:val="en-US" w:eastAsia="en-GB"/>
        </w:rPr>
        <w:fldChar w:fldCharType="end"/>
      </w:r>
      <w:r w:rsidR="00700F98" w:rsidRPr="003D0FA3">
        <w:rPr>
          <w:lang w:val="en-US" w:eastAsia="en-GB"/>
        </w:rPr>
      </w:r>
      <w:r w:rsidR="00700F98" w:rsidRPr="003D0FA3">
        <w:rPr>
          <w:lang w:val="en-US" w:eastAsia="en-GB"/>
        </w:rPr>
        <w:fldChar w:fldCharType="separate"/>
      </w:r>
      <w:r w:rsidR="003C2F04" w:rsidRPr="003C2F04">
        <w:rPr>
          <w:noProof/>
          <w:vertAlign w:val="superscript"/>
          <w:lang w:val="en-US" w:eastAsia="en-GB"/>
        </w:rPr>
        <w:t>19-21</w:t>
      </w:r>
      <w:r w:rsidR="00700F98" w:rsidRPr="003D0FA3">
        <w:rPr>
          <w:lang w:val="en-US" w:eastAsia="en-GB"/>
        </w:rPr>
        <w:fldChar w:fldCharType="end"/>
      </w:r>
      <w:r w:rsidR="00131F1E" w:rsidRPr="003D0FA3">
        <w:rPr>
          <w:lang w:val="en-US" w:eastAsia="en-GB"/>
        </w:rPr>
        <w:t>, rendering fluorescence measurements unreliable. This alteration usually translates in</w:t>
      </w:r>
      <w:r w:rsidR="00F761FC" w:rsidRPr="003D0FA3">
        <w:rPr>
          <w:lang w:val="en-US" w:eastAsia="en-GB"/>
        </w:rPr>
        <w:t>to</w:t>
      </w:r>
      <w:r w:rsidR="00131F1E" w:rsidRPr="003D0FA3">
        <w:rPr>
          <w:lang w:val="en-US" w:eastAsia="en-GB"/>
        </w:rPr>
        <w:t xml:space="preserve"> a drastic decrease in the fluorescence signal </w:t>
      </w:r>
      <w:r w:rsidR="0008521F">
        <w:rPr>
          <w:lang w:val="en-US" w:eastAsia="en-GB"/>
        </w:rPr>
        <w:t>(</w:t>
      </w:r>
      <w:r w:rsidR="00E437C7">
        <w:rPr>
          <w:lang w:val="en-US" w:eastAsia="en-GB"/>
        </w:rPr>
        <w:t xml:space="preserve">by </w:t>
      </w:r>
      <w:r w:rsidR="0008521F">
        <w:rPr>
          <w:lang w:val="en-US" w:eastAsia="en-GB"/>
        </w:rPr>
        <w:t xml:space="preserve">up to 95%) </w:t>
      </w:r>
      <w:r w:rsidR="00131F1E" w:rsidRPr="003D0FA3">
        <w:rPr>
          <w:lang w:val="en-US" w:eastAsia="en-GB"/>
        </w:rPr>
        <w:t xml:space="preserve">as a result of </w:t>
      </w:r>
      <w:r w:rsidR="00F761FC" w:rsidRPr="003D0FA3">
        <w:rPr>
          <w:lang w:val="en-US" w:eastAsia="en-GB"/>
        </w:rPr>
        <w:t>Dox</w:t>
      </w:r>
      <w:r w:rsidR="00131F1E" w:rsidRPr="003D0FA3">
        <w:rPr>
          <w:lang w:val="en-US" w:eastAsia="en-GB"/>
        </w:rPr>
        <w:t xml:space="preserve"> interaction</w:t>
      </w:r>
      <w:r w:rsidR="00E437C7">
        <w:rPr>
          <w:lang w:val="en-US" w:eastAsia="en-GB"/>
        </w:rPr>
        <w:t>s</w:t>
      </w:r>
      <w:r w:rsidR="00131F1E" w:rsidRPr="003D0FA3">
        <w:rPr>
          <w:lang w:val="en-US" w:eastAsia="en-GB"/>
        </w:rPr>
        <w:t xml:space="preserve"> with endogenous bio-molecules, mainly the intercalation into the host DNA.</w:t>
      </w:r>
      <w:r w:rsidR="00131F1E" w:rsidRPr="003D0FA3">
        <w:rPr>
          <w:lang w:val="en-US" w:eastAsia="en-GB"/>
        </w:rPr>
        <w:fldChar w:fldCharType="begin">
          <w:fldData xml:space="preserve">PEVuZE5vdGU+PENpdGU+PEF1dGhvcj5YaW9uZzwvQXV0aG9yPjxZZWFyPjIwMDU8L1llYXI+PFJl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</w:fldData>
        </w:fldChar>
      </w:r>
      <w:r w:rsidR="003C2F04">
        <w:rPr>
          <w:lang w:val="en-US" w:eastAsia="en-GB"/>
        </w:rPr>
        <w:instrText xml:space="preserve"> ADDIN EN.CITE </w:instrText>
      </w:r>
      <w:r w:rsidR="003C2F04">
        <w:rPr>
          <w:lang w:val="en-US" w:eastAsia="en-GB"/>
        </w:rPr>
        <w:fldChar w:fldCharType="begin">
          <w:fldData xml:space="preserve">PEVuZE5vdGU+PENpdGU+PEF1dGhvcj5YaW9uZzwvQXV0aG9yPjxZZWFyPjIwMDU8L1llYXI+PFJl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</w:fldData>
        </w:fldChar>
      </w:r>
      <w:r w:rsidR="003C2F04">
        <w:rPr>
          <w:lang w:val="en-US" w:eastAsia="en-GB"/>
        </w:rPr>
        <w:instrText xml:space="preserve"> ADDIN EN.CITE.DATA </w:instrText>
      </w:r>
      <w:r w:rsidR="003C2F04">
        <w:rPr>
          <w:lang w:val="en-US" w:eastAsia="en-GB"/>
        </w:rPr>
      </w:r>
      <w:r w:rsidR="003C2F04">
        <w:rPr>
          <w:lang w:val="en-US" w:eastAsia="en-GB"/>
        </w:rPr>
        <w:fldChar w:fldCharType="end"/>
      </w:r>
      <w:r w:rsidR="00131F1E" w:rsidRPr="003D0FA3">
        <w:rPr>
          <w:lang w:val="en-US" w:eastAsia="en-GB"/>
        </w:rPr>
      </w:r>
      <w:r w:rsidR="00131F1E" w:rsidRPr="003D0FA3">
        <w:rPr>
          <w:lang w:val="en-US" w:eastAsia="en-GB"/>
        </w:rPr>
        <w:fldChar w:fldCharType="separate"/>
      </w:r>
      <w:r w:rsidR="003C2F04" w:rsidRPr="003C2F04">
        <w:rPr>
          <w:noProof/>
          <w:vertAlign w:val="superscript"/>
          <w:lang w:val="en-US" w:eastAsia="en-GB"/>
        </w:rPr>
        <w:t>22-24</w:t>
      </w:r>
      <w:r w:rsidR="00131F1E" w:rsidRPr="003D0FA3">
        <w:rPr>
          <w:lang w:val="en-US" w:eastAsia="en-GB"/>
        </w:rPr>
        <w:fldChar w:fldCharType="end"/>
      </w:r>
      <w:r w:rsidR="00131F1E" w:rsidRPr="003D0FA3">
        <w:rPr>
          <w:lang w:val="en-US" w:eastAsia="en-GB"/>
        </w:rPr>
        <w:t xml:space="preserve"> As a consequence, literature </w:t>
      </w:r>
      <w:r w:rsidR="00E000CF">
        <w:rPr>
          <w:lang w:val="en-US" w:eastAsia="en-GB"/>
        </w:rPr>
        <w:t xml:space="preserve">reports </w:t>
      </w:r>
      <w:r w:rsidR="00131F1E" w:rsidRPr="003D0FA3">
        <w:rPr>
          <w:lang w:val="en-US" w:eastAsia="en-GB"/>
        </w:rPr>
        <w:t xml:space="preserve">concerning the intracellular distribution of Dox are controversial, showing Dox fluorescence emission detected </w:t>
      </w:r>
      <w:r w:rsidR="00897C17" w:rsidRPr="003D0FA3">
        <w:rPr>
          <w:lang w:val="en-US" w:eastAsia="en-GB"/>
        </w:rPr>
        <w:t xml:space="preserve">either </w:t>
      </w:r>
      <w:r w:rsidR="00131F1E" w:rsidRPr="003D0FA3">
        <w:rPr>
          <w:lang w:val="en-US" w:eastAsia="en-GB"/>
        </w:rPr>
        <w:t>exclusively from the nucleus</w:t>
      </w:r>
      <w:r w:rsidR="00131F1E" w:rsidRPr="003D0FA3">
        <w:rPr>
          <w:lang w:val="en-US" w:eastAsia="en-GB"/>
        </w:rPr>
        <w:fldChar w:fldCharType="begin"/>
      </w:r>
      <w:r w:rsidR="003C2F04">
        <w:rPr>
          <w:lang w:val="en-US" w:eastAsia="en-GB"/>
        </w:rPr>
        <w:instrText xml:space="preserve"> ADDIN EN.CITE &lt;EndNote&gt;&lt;Cite&gt;&lt;Author&gt;Farhane&lt;/Author&gt;&lt;Year&gt;2015&lt;/Year&gt;&lt;RecNum&gt;131&lt;/RecNum&gt;&lt;DisplayText&gt;&lt;style face="superscript"&gt;25-26&lt;/style&gt;&lt;/DisplayText&gt;&lt;record&gt;&lt;rec-number&gt;131&lt;/rec-number&gt;&lt;foreign-keys&gt;&lt;key app="EN" db-id="9fev59txpdw5w0edpx9pdwexfxpspr9xvvpe" timestamp="1660246636" guid="8f461992-1af0-4ebd-a205-12b52e917140"&gt;131&lt;/key&gt;&lt;/foreign-keys&gt;&lt;ref-type name="Journal Article"&gt;17&lt;/ref-type&gt;&lt;contributors&gt;&lt;authors&gt;&lt;author&gt;Farhane, Zeineb&lt;/author&gt;&lt;author&gt;Bonnier, Franck&lt;/author&gt;&lt;author&gt;Casey, Alan&lt;/author&gt;&lt;author&gt;Byrne, Hugh J&lt;/author&gt;&lt;/authors&gt;&lt;/contributors&gt;&lt;titles&gt;&lt;title&gt;Raman micro spectroscopy for in vitro drug screening: subcellular localisation and interactions of doxorubicin&lt;/title&gt;&lt;secondary-title&gt;Analyst&lt;/secondary-title&gt;&lt;/titles&gt;&lt;periodical&gt;&lt;full-title&gt;Analyst&lt;/full-title&gt;&lt;/periodical&gt;&lt;pages&gt;4212-4223&lt;/pages&gt;&lt;volume&gt;140&lt;/volume&gt;&lt;number&gt;12&lt;/number&gt;&lt;dates&gt;&lt;year&gt;2015&lt;/year&gt;&lt;/dates&gt;&lt;urls&gt;&lt;/urls&gt;&lt;/record&gt;&lt;/Cite&gt;&lt;Cite&gt;&lt;Author&gt;Wu&lt;/Author&gt;&lt;Year&gt;2012&lt;/Year&gt;&lt;RecNum&gt;132&lt;/RecNum&gt;&lt;record&gt;&lt;rec-number&gt;132&lt;/rec-number&gt;&lt;foreign-keys&gt;&lt;key app="EN" db-id="9fev59txpdw5w0edpx9pdwexfxpspr9xvvpe" timestamp="1660246656" guid="80d4a844-1c46-406f-a14a-1334b51e314f"&gt;132&lt;/key&gt;&lt;/foreign-keys&gt;&lt;ref-type name="Journal Article"&gt;17&lt;/ref-type&gt;&lt;contributors&gt;&lt;authors&gt;&lt;author&gt;Wu, Jing&lt;/author&gt;&lt;author&gt;Wang, Yin-song&lt;/author&gt;&lt;author&gt;Yang, Xiao-ying&lt;/author&gt;&lt;author&gt;Liu, Yuan-yuan&lt;/author&gt;&lt;author&gt;Yang, Jin-rong&lt;/author&gt;&lt;author&gt;Yang, Rui&lt;/author&gt;&lt;author&gt;Zhang, Ning&lt;/author&gt;&lt;/authors&gt;&lt;/contributors&gt;&lt;titles&gt;&lt;title&gt;Graphene oxide used as a carrier for adriamycin can reverse drug resistance in breast cancer cells&lt;/title&gt;&lt;secondary-title&gt;Nanotechnology&lt;/secondary-title&gt;&lt;/titles&gt;&lt;periodical&gt;&lt;full-title&gt;Nanotechnology&lt;/full-title&gt;&lt;/periodical&gt;&lt;pages&gt;355101&lt;/pages&gt;&lt;volume&gt;23&lt;/volume&gt;&lt;number&gt;35&lt;/number&gt;&lt;dates&gt;&lt;year&gt;2012&lt;/year&gt;&lt;/dates&gt;&lt;isbn&gt;0957-4484&lt;/isbn&gt;&lt;urls&gt;&lt;/urls&gt;&lt;/record&gt;&lt;/Cite&gt;&lt;/EndNote&gt;</w:instrText>
      </w:r>
      <w:r w:rsidR="00131F1E" w:rsidRPr="003D0FA3">
        <w:rPr>
          <w:lang w:val="en-US" w:eastAsia="en-GB"/>
        </w:rPr>
        <w:fldChar w:fldCharType="separate"/>
      </w:r>
      <w:r w:rsidR="003C2F04" w:rsidRPr="003C2F04">
        <w:rPr>
          <w:noProof/>
          <w:vertAlign w:val="superscript"/>
          <w:lang w:val="en-US" w:eastAsia="en-GB"/>
        </w:rPr>
        <w:t>25-26</w:t>
      </w:r>
      <w:r w:rsidR="00131F1E" w:rsidRPr="003D0FA3">
        <w:rPr>
          <w:lang w:val="en-US" w:eastAsia="en-GB"/>
        </w:rPr>
        <w:fldChar w:fldCharType="end"/>
      </w:r>
      <w:r w:rsidR="00131F1E" w:rsidRPr="003D0FA3">
        <w:rPr>
          <w:lang w:val="en-US" w:eastAsia="en-GB"/>
        </w:rPr>
        <w:t xml:space="preserve"> or only </w:t>
      </w:r>
      <w:r w:rsidR="00970090">
        <w:rPr>
          <w:lang w:val="en-US" w:eastAsia="en-GB"/>
        </w:rPr>
        <w:t>from</w:t>
      </w:r>
      <w:r w:rsidR="00131F1E" w:rsidRPr="003D0FA3">
        <w:rPr>
          <w:lang w:val="en-US" w:eastAsia="en-GB"/>
        </w:rPr>
        <w:t xml:space="preserve"> the cytoplasm</w:t>
      </w:r>
      <w:r w:rsidR="00131F1E" w:rsidRPr="003D0FA3">
        <w:rPr>
          <w:lang w:val="en-US" w:eastAsia="en-GB"/>
        </w:rPr>
        <w:fldChar w:fldCharType="begin">
          <w:fldData xml:space="preserve">PEVuZE5vdGU+PENpdGU+PEF1dGhvcj5EYWk8L0F1dGhvcj48WWVhcj4yMDA4PC9ZZWFyPjxSZWNO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</w:fldData>
        </w:fldChar>
      </w:r>
      <w:r w:rsidR="003C2F04">
        <w:rPr>
          <w:lang w:val="en-US" w:eastAsia="en-GB"/>
        </w:rPr>
        <w:instrText xml:space="preserve"> ADDIN EN.CITE </w:instrText>
      </w:r>
      <w:r w:rsidR="003C2F04">
        <w:rPr>
          <w:lang w:val="en-US" w:eastAsia="en-GB"/>
        </w:rPr>
        <w:fldChar w:fldCharType="begin">
          <w:fldData xml:space="preserve">PEVuZE5vdGU+PENpdGU+PEF1dGhvcj5EYWk8L0F1dGhvcj48WWVhcj4yMDA4PC9ZZWFyPjxSZWNO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</w:fldData>
        </w:fldChar>
      </w:r>
      <w:r w:rsidR="003C2F04">
        <w:rPr>
          <w:lang w:val="en-US" w:eastAsia="en-GB"/>
        </w:rPr>
        <w:instrText xml:space="preserve"> ADDIN EN.CITE.DATA </w:instrText>
      </w:r>
      <w:r w:rsidR="003C2F04">
        <w:rPr>
          <w:lang w:val="en-US" w:eastAsia="en-GB"/>
        </w:rPr>
      </w:r>
      <w:r w:rsidR="003C2F04">
        <w:rPr>
          <w:lang w:val="en-US" w:eastAsia="en-GB"/>
        </w:rPr>
        <w:fldChar w:fldCharType="end"/>
      </w:r>
      <w:r w:rsidR="00131F1E" w:rsidRPr="003D0FA3">
        <w:rPr>
          <w:lang w:val="en-US" w:eastAsia="en-GB"/>
        </w:rPr>
      </w:r>
      <w:r w:rsidR="00131F1E" w:rsidRPr="003D0FA3">
        <w:rPr>
          <w:lang w:val="en-US" w:eastAsia="en-GB"/>
        </w:rPr>
        <w:fldChar w:fldCharType="separate"/>
      </w:r>
      <w:r w:rsidR="003C2F04" w:rsidRPr="003C2F04">
        <w:rPr>
          <w:noProof/>
          <w:vertAlign w:val="superscript"/>
          <w:lang w:val="en-US" w:eastAsia="en-GB"/>
        </w:rPr>
        <w:t>17, 27-28</w:t>
      </w:r>
      <w:r w:rsidR="00131F1E" w:rsidRPr="003D0FA3">
        <w:rPr>
          <w:lang w:val="en-US" w:eastAsia="en-GB"/>
        </w:rPr>
        <w:fldChar w:fldCharType="end"/>
      </w:r>
      <w:r w:rsidR="00131F1E" w:rsidRPr="003D0FA3">
        <w:rPr>
          <w:lang w:val="en-US" w:eastAsia="en-GB"/>
        </w:rPr>
        <w:t xml:space="preserve">. </w:t>
      </w:r>
    </w:p>
    <w:p w14:paraId="3F10A9D6" w14:textId="77777777" w:rsidR="00970090" w:rsidRDefault="00970090" w:rsidP="00BC4FEA">
      <w:pPr>
        <w:autoSpaceDE w:val="0"/>
        <w:autoSpaceDN w:val="0"/>
        <w:adjustRightInd w:val="0"/>
        <w:spacing w:line="360" w:lineRule="auto"/>
        <w:jc w:val="both"/>
        <w:rPr>
          <w:lang w:val="en-US" w:eastAsia="en-GB"/>
        </w:rPr>
      </w:pPr>
    </w:p>
    <w:p w14:paraId="52BF6024" w14:textId="67F84508" w:rsidR="002A49EE" w:rsidRDefault="0008521F" w:rsidP="00BC4FEA">
      <w:pPr>
        <w:autoSpaceDE w:val="0"/>
        <w:autoSpaceDN w:val="0"/>
        <w:adjustRightInd w:val="0"/>
        <w:spacing w:line="360" w:lineRule="auto"/>
        <w:jc w:val="both"/>
        <w:rPr>
          <w:lang w:val="en-US" w:eastAsia="en-GB"/>
        </w:rPr>
      </w:pPr>
      <w:r>
        <w:rPr>
          <w:lang w:val="en-US" w:eastAsia="en-GB"/>
        </w:rPr>
        <w:t>With</w:t>
      </w:r>
      <w:r w:rsidR="00131F1E" w:rsidRPr="003D0FA3">
        <w:rPr>
          <w:lang w:val="en-US" w:eastAsia="en-GB"/>
        </w:rPr>
        <w:t xml:space="preserve"> </w:t>
      </w:r>
      <w:r w:rsidR="00CB3D4C">
        <w:rPr>
          <w:lang w:val="en-US" w:eastAsia="en-GB"/>
        </w:rPr>
        <w:t>its</w:t>
      </w:r>
      <w:r w:rsidR="00FC6506" w:rsidRPr="003D0FA3">
        <w:rPr>
          <w:lang w:val="en-US" w:eastAsia="en-GB"/>
        </w:rPr>
        <w:t xml:space="preserve"> intracellular </w:t>
      </w:r>
      <w:r w:rsidR="00F761FC" w:rsidRPr="003D0FA3">
        <w:rPr>
          <w:lang w:val="en-US" w:eastAsia="en-GB"/>
        </w:rPr>
        <w:t>localization</w:t>
      </w:r>
      <w:r w:rsidR="00FC6506" w:rsidRPr="003D0FA3">
        <w:rPr>
          <w:lang w:val="en-US" w:eastAsia="en-GB"/>
        </w:rPr>
        <w:t xml:space="preserve"> </w:t>
      </w:r>
      <w:r>
        <w:rPr>
          <w:lang w:val="en-US" w:eastAsia="en-GB"/>
        </w:rPr>
        <w:t>remaining</w:t>
      </w:r>
      <w:r w:rsidR="00FC6506" w:rsidRPr="003D0FA3">
        <w:rPr>
          <w:lang w:val="en-US" w:eastAsia="en-GB"/>
        </w:rPr>
        <w:t xml:space="preserve"> </w:t>
      </w:r>
      <w:r w:rsidR="00CB3D4C">
        <w:rPr>
          <w:lang w:val="en-US" w:eastAsia="en-GB"/>
        </w:rPr>
        <w:t xml:space="preserve">thus </w:t>
      </w:r>
      <w:r w:rsidR="00FC6506" w:rsidRPr="003D0FA3">
        <w:rPr>
          <w:lang w:val="en-US" w:eastAsia="en-GB"/>
        </w:rPr>
        <w:t>unclear,</w:t>
      </w:r>
      <w:r w:rsidR="00131F1E" w:rsidRPr="003D0FA3">
        <w:rPr>
          <w:lang w:val="en-US" w:eastAsia="en-GB"/>
        </w:rPr>
        <w:t xml:space="preserve"> </w:t>
      </w:r>
      <w:r w:rsidR="003D7D36">
        <w:rPr>
          <w:lang w:val="en-US" w:eastAsia="en-GB"/>
        </w:rPr>
        <w:t xml:space="preserve">the </w:t>
      </w:r>
      <w:r w:rsidR="00607883">
        <w:rPr>
          <w:lang w:val="en-US" w:eastAsia="en-GB"/>
        </w:rPr>
        <w:t xml:space="preserve">overall </w:t>
      </w:r>
      <w:r w:rsidR="00131F1E" w:rsidRPr="003D0FA3">
        <w:rPr>
          <w:lang w:val="en-US" w:eastAsia="en-GB"/>
        </w:rPr>
        <w:t xml:space="preserve">mechanism of action </w:t>
      </w:r>
      <w:r w:rsidR="003D7D36">
        <w:rPr>
          <w:lang w:val="en-US" w:eastAsia="en-GB"/>
        </w:rPr>
        <w:t xml:space="preserve">of Dox </w:t>
      </w:r>
      <w:r w:rsidR="00C64761">
        <w:rPr>
          <w:lang w:val="en-US" w:eastAsia="en-GB"/>
        </w:rPr>
        <w:t xml:space="preserve">is </w:t>
      </w:r>
      <w:r w:rsidR="00131F1E" w:rsidRPr="003D0FA3">
        <w:rPr>
          <w:lang w:val="en-US" w:eastAsia="en-GB"/>
        </w:rPr>
        <w:t>still un</w:t>
      </w:r>
      <w:r w:rsidR="00DC4CDF">
        <w:rPr>
          <w:lang w:val="en-US" w:eastAsia="en-GB"/>
        </w:rPr>
        <w:t>der debate</w:t>
      </w:r>
      <w:r w:rsidR="00131F1E" w:rsidRPr="003D0FA3">
        <w:rPr>
          <w:lang w:val="en-US" w:eastAsia="en-GB"/>
        </w:rPr>
        <w:fldChar w:fldCharType="begin"/>
      </w:r>
      <w:r w:rsidR="003C2F04">
        <w:rPr>
          <w:lang w:val="en-US" w:eastAsia="en-GB"/>
        </w:rPr>
        <w:instrText xml:space="preserve"> ADDIN EN.CITE &lt;EndNote&gt;&lt;Cite&gt;&lt;Author&gt;Gewirtz&lt;/Author&gt;&lt;Year&gt;1999&lt;/Year&gt;&lt;RecNum&gt;136&lt;/RecNum&gt;&lt;DisplayText&gt;&lt;style face="superscript"&gt;29-30&lt;/style&gt;&lt;/DisplayText&gt;&lt;record&gt;&lt;rec-number&gt;136&lt;/rec-number&gt;&lt;foreign-keys&gt;&lt;key app="EN" db-id="9fev59txpdw5w0edpx9pdwexfxpspr9xvvpe" timestamp="1660247053" guid="53745163-fad3-4709-9b3f-eb0dbb410c7e"&gt;136&lt;/key&gt;&lt;/foreign-keys&gt;&lt;ref-type name="Journal Article"&gt;17&lt;/ref-type&gt;&lt;contributors&gt;&lt;authors&gt;&lt;author&gt;Gewirtz, DavidA&lt;/author&gt;&lt;/authors&gt;&lt;/contributors&gt;&lt;titles&gt;&lt;title&gt;A critical evaluation of the mechanisms of action proposed for the antitumor effects of the anthracycline antibiotics adriamycin and daunorubicin&lt;/title&gt;&lt;secondary-title&gt;Biochemical pharmacology&lt;/secondary-title&gt;&lt;/titles&gt;&lt;periodical&gt;&lt;full-title&gt;Biochemical pharmacology&lt;/full-title&gt;&lt;/periodical&gt;&lt;pages&gt;727-741&lt;/pages&gt;&lt;volume&gt;57&lt;/volume&gt;&lt;number&gt;7&lt;/number&gt;&lt;dates&gt;&lt;year&gt;1999&lt;/year&gt;&lt;/dates&gt;&lt;isbn&gt;0006-2952&lt;/isbn&gt;&lt;urls&gt;&lt;/urls&gt;&lt;/record&gt;&lt;/Cite&gt;&lt;Cite&gt;&lt;Author&gt;Minotti&lt;/Author&gt;&lt;Year&gt;2004&lt;/Year&gt;&lt;RecNum&gt;137&lt;/RecNum&gt;&lt;record&gt;&lt;rec-number&gt;137&lt;/rec-number&gt;&lt;foreign-keys&gt;&lt;key app="EN" db-id="9fev59txpdw5w0edpx9pdwexfxpspr9xvvpe" timestamp="1660247097" guid="4bdac5f9-565b-46af-b182-bf07c7a11219"&gt;137&lt;/key&gt;&lt;/foreign-keys&gt;&lt;ref-type name="Journal Article"&gt;17&lt;/ref-type&gt;&lt;contributors&gt;&lt;authors&gt;&lt;author&gt;Minotti, Giorgio&lt;/author&gt;&lt;author&gt;Menna, Pierantonio&lt;/author&gt;&lt;author&gt;Salvatorelli, Emanuela&lt;/author&gt;&lt;author&gt;Cairo, Gaetano&lt;/author&gt;&lt;author&gt;Gianni, Luca&lt;/author&gt;&lt;/authors&gt;&lt;/contributors&gt;&lt;titles&gt;&lt;title&gt;Anthracyclines: molecular advances and pharmacologic developments in antitumor activity and cardiotoxicity&lt;/title&gt;&lt;secondary-title&gt;Pharmacological reviews&lt;/secondary-title&gt;&lt;/titles&gt;&lt;periodical&gt;&lt;full-title&gt;Pharmacological reviews&lt;/full-title&gt;&lt;/periodical&gt;&lt;pages&gt;185-229&lt;/pages&gt;&lt;volume&gt;56&lt;/volume&gt;&lt;number&gt;2&lt;/number&gt;&lt;dates&gt;&lt;year&gt;2004&lt;/year&gt;&lt;/dates&gt;&lt;isbn&gt;0031-6997&lt;/isbn&gt;&lt;urls&gt;&lt;/urls&gt;&lt;/record&gt;&lt;/Cite&gt;&lt;/EndNote&gt;</w:instrText>
      </w:r>
      <w:r w:rsidR="00131F1E" w:rsidRPr="003D0FA3">
        <w:rPr>
          <w:lang w:val="en-US" w:eastAsia="en-GB"/>
        </w:rPr>
        <w:fldChar w:fldCharType="separate"/>
      </w:r>
      <w:r w:rsidR="003C2F04" w:rsidRPr="003C2F04">
        <w:rPr>
          <w:noProof/>
          <w:vertAlign w:val="superscript"/>
          <w:lang w:val="en-US" w:eastAsia="en-GB"/>
        </w:rPr>
        <w:t>29-30</w:t>
      </w:r>
      <w:r w:rsidR="00131F1E" w:rsidRPr="003D0FA3">
        <w:rPr>
          <w:lang w:val="en-US" w:eastAsia="en-GB"/>
        </w:rPr>
        <w:fldChar w:fldCharType="end"/>
      </w:r>
      <w:r w:rsidR="00131F1E" w:rsidRPr="003D0FA3">
        <w:rPr>
          <w:lang w:val="en-US" w:eastAsia="en-GB"/>
        </w:rPr>
        <w:t xml:space="preserve">. </w:t>
      </w:r>
      <w:r w:rsidR="00A146C3" w:rsidRPr="00B673C6">
        <w:rPr>
          <w:lang w:val="en-US" w:eastAsia="en-GB"/>
        </w:rPr>
        <w:t xml:space="preserve">This </w:t>
      </w:r>
      <w:r w:rsidR="003C0D05">
        <w:rPr>
          <w:lang w:val="en-US" w:eastAsia="en-GB"/>
        </w:rPr>
        <w:t xml:space="preserve">debate </w:t>
      </w:r>
      <w:r w:rsidR="00A146C3" w:rsidRPr="00B673C6">
        <w:rPr>
          <w:lang w:val="en-US" w:eastAsia="en-GB"/>
        </w:rPr>
        <w:t xml:space="preserve">is </w:t>
      </w:r>
      <w:r w:rsidR="003C0D05">
        <w:rPr>
          <w:lang w:val="en-US" w:eastAsia="en-GB"/>
        </w:rPr>
        <w:t>amplified</w:t>
      </w:r>
      <w:r w:rsidR="00A146C3" w:rsidRPr="00B673C6">
        <w:rPr>
          <w:lang w:val="en-US" w:eastAsia="en-GB"/>
        </w:rPr>
        <w:t xml:space="preserve"> by </w:t>
      </w:r>
      <w:r w:rsidR="00FC6506" w:rsidRPr="00B673C6">
        <w:rPr>
          <w:lang w:val="en-US" w:eastAsia="en-GB"/>
        </w:rPr>
        <w:t>the advent of drug delivery systems</w:t>
      </w:r>
      <w:r w:rsidR="000B3D87" w:rsidRPr="00B673C6">
        <w:rPr>
          <w:lang w:val="en-US" w:eastAsia="en-GB"/>
        </w:rPr>
        <w:t xml:space="preserve"> (DDSs)</w:t>
      </w:r>
      <w:r w:rsidR="00FC6506" w:rsidRPr="00B673C6">
        <w:rPr>
          <w:lang w:val="en-US" w:eastAsia="en-GB"/>
        </w:rPr>
        <w:t xml:space="preserve">, </w:t>
      </w:r>
      <w:r w:rsidR="00530886" w:rsidRPr="00B673C6">
        <w:rPr>
          <w:lang w:val="en-US" w:eastAsia="en-GB"/>
        </w:rPr>
        <w:t xml:space="preserve">in which </w:t>
      </w:r>
      <w:r w:rsidR="00BC4FEA" w:rsidRPr="00B673C6">
        <w:rPr>
          <w:lang w:val="en-US" w:eastAsia="en-GB"/>
        </w:rPr>
        <w:t>chemo-</w:t>
      </w:r>
      <w:r w:rsidR="00FC6506" w:rsidRPr="00B673C6">
        <w:rPr>
          <w:lang w:val="en-US" w:eastAsia="en-GB"/>
        </w:rPr>
        <w:t>drugs</w:t>
      </w:r>
      <w:r w:rsidR="00BC4FEA" w:rsidRPr="00B673C6">
        <w:rPr>
          <w:lang w:val="en-US" w:eastAsia="en-GB"/>
        </w:rPr>
        <w:t xml:space="preserve"> such as Dox</w:t>
      </w:r>
      <w:r w:rsidR="00FC6506" w:rsidRPr="00B673C6">
        <w:rPr>
          <w:lang w:val="en-US" w:eastAsia="en-GB"/>
        </w:rPr>
        <w:t xml:space="preserve"> </w:t>
      </w:r>
      <w:r w:rsidR="00063215" w:rsidRPr="00B673C6">
        <w:rPr>
          <w:lang w:val="en-US" w:eastAsia="en-GB"/>
        </w:rPr>
        <w:t>are encapsulated in multifunctional nanoparticles</w:t>
      </w:r>
      <w:r w:rsidR="000B3D87" w:rsidRPr="00B673C6">
        <w:rPr>
          <w:lang w:val="en-US" w:eastAsia="en-GB"/>
        </w:rPr>
        <w:t xml:space="preserve"> </w:t>
      </w:r>
      <w:r w:rsidR="000B3D87" w:rsidRPr="00B673C6">
        <w:rPr>
          <w:lang w:val="en-US" w:eastAsia="en-GB"/>
        </w:rPr>
        <w:lastRenderedPageBreak/>
        <w:t>(NPs)</w:t>
      </w:r>
      <w:r w:rsidR="00370FDF" w:rsidRPr="00B673C6">
        <w:rPr>
          <w:lang w:val="en-US" w:eastAsia="en-GB"/>
        </w:rPr>
        <w:t xml:space="preserve"> </w:t>
      </w:r>
      <w:r w:rsidR="00A24360" w:rsidRPr="00B673C6">
        <w:rPr>
          <w:lang w:val="en-US" w:eastAsia="en-GB"/>
        </w:rPr>
        <w:t xml:space="preserve">for more effective </w:t>
      </w:r>
      <w:r w:rsidR="00063215" w:rsidRPr="00B673C6">
        <w:rPr>
          <w:lang w:val="en-US" w:eastAsia="en-GB"/>
        </w:rPr>
        <w:t>target</w:t>
      </w:r>
      <w:r w:rsidR="00A24360" w:rsidRPr="00B673C6">
        <w:rPr>
          <w:lang w:val="en-US" w:eastAsia="en-GB"/>
        </w:rPr>
        <w:t>-and-release in</w:t>
      </w:r>
      <w:r w:rsidR="00063215" w:rsidRPr="00B673C6">
        <w:rPr>
          <w:lang w:val="en-US" w:eastAsia="en-GB"/>
        </w:rPr>
        <w:t xml:space="preserve"> cancer cells</w:t>
      </w:r>
      <w:r w:rsidR="00B743B7" w:rsidRPr="00B673C6">
        <w:rPr>
          <w:lang w:val="en-US" w:eastAsia="en-GB"/>
        </w:rPr>
        <w:fldChar w:fldCharType="begin">
          <w:fldData xml:space="preserve">PEVuZE5vdGU+PENpdGU+PEF1dGhvcj5TYXdhbnQ8L0F1dGhvcj48WWVhcj4yMDEyPC9ZZWFyPjxS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</w:fldData>
        </w:fldChar>
      </w:r>
      <w:r w:rsidR="003C2F04">
        <w:rPr>
          <w:lang w:val="en-US" w:eastAsia="en-GB"/>
        </w:rPr>
        <w:instrText xml:space="preserve"> ADDIN EN.CITE </w:instrText>
      </w:r>
      <w:r w:rsidR="003C2F04">
        <w:rPr>
          <w:lang w:val="en-US" w:eastAsia="en-GB"/>
        </w:rPr>
        <w:fldChar w:fldCharType="begin">
          <w:fldData xml:space="preserve">PEVuZE5vdGU+PENpdGU+PEF1dGhvcj5TYXdhbnQ8L0F1dGhvcj48WWVhcj4yMDEyPC9ZZWFyPjxS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</w:fldData>
        </w:fldChar>
      </w:r>
      <w:r w:rsidR="003C2F04">
        <w:rPr>
          <w:lang w:val="en-US" w:eastAsia="en-GB"/>
        </w:rPr>
        <w:instrText xml:space="preserve"> ADDIN EN.CITE.DATA </w:instrText>
      </w:r>
      <w:r w:rsidR="003C2F04">
        <w:rPr>
          <w:lang w:val="en-US" w:eastAsia="en-GB"/>
        </w:rPr>
      </w:r>
      <w:r w:rsidR="003C2F04">
        <w:rPr>
          <w:lang w:val="en-US" w:eastAsia="en-GB"/>
        </w:rPr>
        <w:fldChar w:fldCharType="end"/>
      </w:r>
      <w:r w:rsidR="00B743B7" w:rsidRPr="00B673C6">
        <w:rPr>
          <w:lang w:val="en-US" w:eastAsia="en-GB"/>
        </w:rPr>
      </w:r>
      <w:r w:rsidR="00B743B7" w:rsidRPr="00B673C6">
        <w:rPr>
          <w:lang w:val="en-US" w:eastAsia="en-GB"/>
        </w:rPr>
        <w:fldChar w:fldCharType="separate"/>
      </w:r>
      <w:r w:rsidR="003C2F04" w:rsidRPr="003C2F04">
        <w:rPr>
          <w:noProof/>
          <w:vertAlign w:val="superscript"/>
          <w:lang w:val="en-US" w:eastAsia="en-GB"/>
        </w:rPr>
        <w:t>31-34</w:t>
      </w:r>
      <w:r w:rsidR="00B743B7" w:rsidRPr="00B673C6">
        <w:rPr>
          <w:lang w:val="en-US" w:eastAsia="en-GB"/>
        </w:rPr>
        <w:fldChar w:fldCharType="end"/>
      </w:r>
      <w:r w:rsidR="00F761FC" w:rsidRPr="00B673C6">
        <w:rPr>
          <w:lang w:val="en-US" w:eastAsia="en-GB"/>
        </w:rPr>
        <w:t>.</w:t>
      </w:r>
      <w:r w:rsidR="00B743B7" w:rsidRPr="003D0FA3">
        <w:rPr>
          <w:lang w:val="en-US" w:eastAsia="en-GB"/>
        </w:rPr>
        <w:t xml:space="preserve"> </w:t>
      </w:r>
      <w:r w:rsidR="00063215" w:rsidRPr="003D0FA3">
        <w:rPr>
          <w:lang w:val="en-US" w:eastAsia="en-GB"/>
        </w:rPr>
        <w:t xml:space="preserve"> </w:t>
      </w:r>
      <w:r w:rsidR="00B743B7" w:rsidRPr="003D0FA3">
        <w:rPr>
          <w:lang w:val="en-US" w:eastAsia="en-GB"/>
        </w:rPr>
        <w:t xml:space="preserve">In this regard, very little is known </w:t>
      </w:r>
      <w:r w:rsidR="000B3D87">
        <w:rPr>
          <w:lang w:val="en-US" w:eastAsia="en-GB"/>
        </w:rPr>
        <w:t>about</w:t>
      </w:r>
      <w:r w:rsidR="000B3D87" w:rsidRPr="003D0FA3">
        <w:rPr>
          <w:lang w:val="en-US" w:eastAsia="en-GB"/>
        </w:rPr>
        <w:t xml:space="preserve"> </w:t>
      </w:r>
      <w:r w:rsidR="00B743B7" w:rsidRPr="003D0FA3">
        <w:rPr>
          <w:lang w:val="en-US" w:eastAsia="en-GB"/>
        </w:rPr>
        <w:t xml:space="preserve">how, and to what extent, drug </w:t>
      </w:r>
      <w:r w:rsidR="00DC4CDF">
        <w:rPr>
          <w:lang w:val="en-US" w:eastAsia="en-GB"/>
        </w:rPr>
        <w:t xml:space="preserve">dynamics </w:t>
      </w:r>
      <w:r w:rsidR="000B3D87">
        <w:rPr>
          <w:lang w:val="en-US" w:eastAsia="en-GB"/>
        </w:rPr>
        <w:t>are</w:t>
      </w:r>
      <w:r w:rsidR="000B3D87" w:rsidRPr="003D0FA3">
        <w:rPr>
          <w:lang w:val="en-US" w:eastAsia="en-GB"/>
        </w:rPr>
        <w:t xml:space="preserve"> </w:t>
      </w:r>
      <w:r w:rsidR="00B743B7" w:rsidRPr="003D0FA3">
        <w:rPr>
          <w:lang w:val="en-US" w:eastAsia="en-GB"/>
        </w:rPr>
        <w:t>altered when Dox is released in cells from NPs-based DDSs</w:t>
      </w:r>
      <w:r w:rsidR="000B3D87">
        <w:rPr>
          <w:lang w:val="en-US" w:eastAsia="en-GB"/>
        </w:rPr>
        <w:t>,</w:t>
      </w:r>
      <w:r w:rsidR="00B743B7" w:rsidRPr="003D0FA3">
        <w:rPr>
          <w:lang w:val="en-US" w:eastAsia="en-GB"/>
        </w:rPr>
        <w:t xml:space="preserve"> </w:t>
      </w:r>
      <w:r w:rsidR="00FF0F39">
        <w:rPr>
          <w:lang w:val="en-US" w:eastAsia="en-GB"/>
        </w:rPr>
        <w:t>once</w:t>
      </w:r>
      <w:r w:rsidR="00FF0F39" w:rsidRPr="003D0FA3">
        <w:rPr>
          <w:lang w:val="en-US" w:eastAsia="en-GB"/>
        </w:rPr>
        <w:t xml:space="preserve"> </w:t>
      </w:r>
      <w:r w:rsidR="008A7A97">
        <w:rPr>
          <w:lang w:val="en-US" w:eastAsia="en-GB"/>
        </w:rPr>
        <w:t>they</w:t>
      </w:r>
      <w:r w:rsidR="000B3D87">
        <w:rPr>
          <w:lang w:val="en-US" w:eastAsia="en-GB"/>
        </w:rPr>
        <w:t xml:space="preserve"> </w:t>
      </w:r>
      <w:r w:rsidR="00B743B7" w:rsidRPr="003D0FA3">
        <w:rPr>
          <w:lang w:val="en-US" w:eastAsia="en-GB"/>
        </w:rPr>
        <w:t>pass the plasma membrane</w:t>
      </w:r>
      <w:r w:rsidR="00B743B7" w:rsidRPr="003D0FA3">
        <w:rPr>
          <w:lang w:val="en-US" w:eastAsia="en-GB"/>
        </w:rPr>
        <w:fldChar w:fldCharType="begin">
          <w:fldData xml:space="preserve">PEVuZE5vdGU+PENpdGU+PEF1dGhvcj5aaGFuZzwvQXV0aG9yPjxZZWFyPjIwMTU8L1llYXI+PFJl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</w:fldData>
        </w:fldChar>
      </w:r>
      <w:r w:rsidR="003C2F04">
        <w:rPr>
          <w:lang w:val="en-US" w:eastAsia="en-GB"/>
        </w:rPr>
        <w:instrText xml:space="preserve"> ADDIN EN.CITE </w:instrText>
      </w:r>
      <w:r w:rsidR="003C2F04">
        <w:rPr>
          <w:lang w:val="en-US" w:eastAsia="en-GB"/>
        </w:rPr>
        <w:fldChar w:fldCharType="begin">
          <w:fldData xml:space="preserve">PEVuZE5vdGU+PENpdGU+PEF1dGhvcj5aaGFuZzwvQXV0aG9yPjxZZWFyPjIwMTU8L1llYXI+PFJl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</w:fldData>
        </w:fldChar>
      </w:r>
      <w:r w:rsidR="003C2F04">
        <w:rPr>
          <w:lang w:val="en-US" w:eastAsia="en-GB"/>
        </w:rPr>
        <w:instrText xml:space="preserve"> ADDIN EN.CITE.DATA </w:instrText>
      </w:r>
      <w:r w:rsidR="003C2F04">
        <w:rPr>
          <w:lang w:val="en-US" w:eastAsia="en-GB"/>
        </w:rPr>
      </w:r>
      <w:r w:rsidR="003C2F04">
        <w:rPr>
          <w:lang w:val="en-US" w:eastAsia="en-GB"/>
        </w:rPr>
        <w:fldChar w:fldCharType="end"/>
      </w:r>
      <w:r w:rsidR="00B743B7" w:rsidRPr="003D0FA3">
        <w:rPr>
          <w:lang w:val="en-US" w:eastAsia="en-GB"/>
        </w:rPr>
      </w:r>
      <w:r w:rsidR="00B743B7" w:rsidRPr="003D0FA3">
        <w:rPr>
          <w:lang w:val="en-US" w:eastAsia="en-GB"/>
        </w:rPr>
        <w:fldChar w:fldCharType="separate"/>
      </w:r>
      <w:r w:rsidR="003C2F04" w:rsidRPr="003C2F04">
        <w:rPr>
          <w:noProof/>
          <w:vertAlign w:val="superscript"/>
          <w:lang w:val="en-US" w:eastAsia="en-GB"/>
        </w:rPr>
        <w:t>35-37</w:t>
      </w:r>
      <w:r w:rsidR="00B743B7" w:rsidRPr="003D0FA3">
        <w:rPr>
          <w:lang w:val="en-US" w:eastAsia="en-GB"/>
        </w:rPr>
        <w:fldChar w:fldCharType="end"/>
      </w:r>
      <w:r w:rsidR="00B743B7" w:rsidRPr="003D0FA3">
        <w:rPr>
          <w:lang w:val="en-US" w:eastAsia="en-GB"/>
        </w:rPr>
        <w:t xml:space="preserve">. </w:t>
      </w:r>
      <w:r w:rsidR="00B13AD3" w:rsidRPr="003D0FA3">
        <w:rPr>
          <w:lang w:val="en-US" w:eastAsia="en-GB"/>
        </w:rPr>
        <w:t>All</w:t>
      </w:r>
      <w:r w:rsidR="00131F1E" w:rsidRPr="003D0FA3">
        <w:rPr>
          <w:lang w:val="en-US" w:eastAsia="en-GB"/>
        </w:rPr>
        <w:t xml:space="preserve"> the issues </w:t>
      </w:r>
      <w:r w:rsidR="003C5F75">
        <w:rPr>
          <w:lang w:val="en-US" w:eastAsia="en-GB"/>
        </w:rPr>
        <w:t xml:space="preserve">mentioned above suggest </w:t>
      </w:r>
      <w:r w:rsidR="00131F1E" w:rsidRPr="003D0FA3">
        <w:rPr>
          <w:lang w:val="en-US" w:eastAsia="en-GB"/>
        </w:rPr>
        <w:t>further investigation</w:t>
      </w:r>
      <w:r w:rsidR="0050179D">
        <w:rPr>
          <w:lang w:val="en-US" w:eastAsia="en-GB"/>
        </w:rPr>
        <w:t xml:space="preserve"> is </w:t>
      </w:r>
      <w:r w:rsidR="00847609">
        <w:rPr>
          <w:lang w:val="en-US" w:eastAsia="en-GB"/>
        </w:rPr>
        <w:t xml:space="preserve">critically </w:t>
      </w:r>
      <w:r w:rsidR="0050179D">
        <w:rPr>
          <w:lang w:val="en-US" w:eastAsia="en-GB"/>
        </w:rPr>
        <w:t>required</w:t>
      </w:r>
      <w:r w:rsidR="00131F1E" w:rsidRPr="003D0FA3">
        <w:rPr>
          <w:lang w:val="en-US" w:eastAsia="en-GB"/>
        </w:rPr>
        <w:t xml:space="preserve"> </w:t>
      </w:r>
      <w:r w:rsidR="00847609">
        <w:rPr>
          <w:lang w:val="en-US" w:eastAsia="en-GB"/>
        </w:rPr>
        <w:t>to better understand</w:t>
      </w:r>
      <w:r w:rsidR="00131F1E" w:rsidRPr="003D0FA3">
        <w:rPr>
          <w:lang w:val="en-US" w:eastAsia="en-GB"/>
        </w:rPr>
        <w:t xml:space="preserve"> intracellular Dox </w:t>
      </w:r>
      <w:r w:rsidR="003C5F75">
        <w:rPr>
          <w:lang w:val="en-US" w:eastAsia="en-GB"/>
        </w:rPr>
        <w:t xml:space="preserve">mode of action </w:t>
      </w:r>
      <w:r w:rsidR="006F27B6">
        <w:rPr>
          <w:lang w:val="en-US" w:eastAsia="en-GB"/>
        </w:rPr>
        <w:t xml:space="preserve">and if/how this </w:t>
      </w:r>
      <w:r w:rsidR="003C5F75">
        <w:rPr>
          <w:lang w:val="en-US" w:eastAsia="en-GB"/>
        </w:rPr>
        <w:t xml:space="preserve">is </w:t>
      </w:r>
      <w:r w:rsidR="006F27B6">
        <w:rPr>
          <w:lang w:val="en-US" w:eastAsia="en-GB"/>
        </w:rPr>
        <w:t xml:space="preserve">altered when using </w:t>
      </w:r>
      <w:r w:rsidR="00131F1E" w:rsidRPr="003D0FA3">
        <w:rPr>
          <w:lang w:val="en-US" w:eastAsia="en-GB"/>
        </w:rPr>
        <w:t>DDSs</w:t>
      </w:r>
      <w:r w:rsidR="00B743B7" w:rsidRPr="003D0FA3">
        <w:rPr>
          <w:lang w:val="en-US" w:eastAsia="en-GB"/>
        </w:rPr>
        <w:t>.</w:t>
      </w:r>
      <w:r w:rsidR="00131F1E" w:rsidRPr="003D0FA3">
        <w:rPr>
          <w:lang w:val="en-US" w:eastAsia="en-GB"/>
        </w:rPr>
        <w:t xml:space="preserve"> </w:t>
      </w:r>
    </w:p>
    <w:p w14:paraId="15D21FFF" w14:textId="05E0B0AA" w:rsidR="00EB2A7A" w:rsidRDefault="00EB2A7A" w:rsidP="00EB2A7A">
      <w:pPr>
        <w:autoSpaceDE w:val="0"/>
        <w:autoSpaceDN w:val="0"/>
        <w:adjustRightInd w:val="0"/>
        <w:spacing w:line="360" w:lineRule="auto"/>
        <w:jc w:val="both"/>
        <w:rPr>
          <w:lang w:val="en-US"/>
        </w:rPr>
      </w:pPr>
      <w:r>
        <w:rPr>
          <w:lang w:val="en-US" w:eastAsia="en-GB"/>
        </w:rPr>
        <w:t>T</w:t>
      </w:r>
      <w:r w:rsidRPr="003D0FA3">
        <w:rPr>
          <w:lang w:val="en-US" w:eastAsia="en-GB"/>
        </w:rPr>
        <w:t xml:space="preserve">hanks to the </w:t>
      </w:r>
      <w:r>
        <w:rPr>
          <w:lang w:val="en-US" w:eastAsia="en-GB"/>
        </w:rPr>
        <w:t xml:space="preserve">exceptional </w:t>
      </w:r>
      <w:proofErr w:type="spellStart"/>
      <w:r w:rsidRPr="003D0FA3">
        <w:rPr>
          <w:lang w:val="en-US" w:eastAsia="en-GB"/>
        </w:rPr>
        <w:t>spatio</w:t>
      </w:r>
      <w:proofErr w:type="spellEnd"/>
      <w:r w:rsidRPr="003D0FA3">
        <w:rPr>
          <w:lang w:val="en-US" w:eastAsia="en-GB"/>
        </w:rPr>
        <w:t>-temporal resolution of our SERS-based endoscopy technique</w:t>
      </w:r>
      <w:r>
        <w:rPr>
          <w:lang w:val="en-US" w:eastAsia="en-GB"/>
        </w:rPr>
        <w:t>,</w:t>
      </w:r>
      <w:r w:rsidRPr="003D0FA3">
        <w:rPr>
          <w:lang w:val="en-US" w:eastAsia="en-GB"/>
        </w:rPr>
        <w:t xml:space="preserve"> </w:t>
      </w:r>
      <w:r>
        <w:rPr>
          <w:lang w:val="en-US" w:eastAsia="en-GB"/>
        </w:rPr>
        <w:t xml:space="preserve">we </w:t>
      </w:r>
      <w:r w:rsidR="00FF0F44">
        <w:rPr>
          <w:lang w:val="en-US" w:eastAsia="en-GB"/>
        </w:rPr>
        <w:t xml:space="preserve">were able to </w:t>
      </w:r>
      <w:r>
        <w:rPr>
          <w:lang w:val="en-US" w:eastAsia="en-GB"/>
        </w:rPr>
        <w:t xml:space="preserve">investigate here the </w:t>
      </w:r>
      <w:r w:rsidRPr="003D0FA3">
        <w:rPr>
          <w:lang w:val="en-US" w:eastAsia="en-GB"/>
        </w:rPr>
        <w:t xml:space="preserve">diffusion </w:t>
      </w:r>
      <w:r>
        <w:rPr>
          <w:lang w:val="en-US" w:eastAsia="en-GB"/>
        </w:rPr>
        <w:t xml:space="preserve">of Dox </w:t>
      </w:r>
      <w:r w:rsidRPr="003D0FA3">
        <w:rPr>
          <w:lang w:val="en-US" w:eastAsia="en-GB"/>
        </w:rPr>
        <w:t>into the nucleus</w:t>
      </w:r>
      <w:r>
        <w:rPr>
          <w:lang w:val="en-US" w:eastAsia="en-GB"/>
        </w:rPr>
        <w:t>,</w:t>
      </w:r>
      <w:r w:rsidRPr="003D0FA3">
        <w:rPr>
          <w:lang w:val="en-US" w:eastAsia="en-GB"/>
        </w:rPr>
        <w:t xml:space="preserve"> and its </w:t>
      </w:r>
      <w:r>
        <w:rPr>
          <w:lang w:val="en-US" w:eastAsia="en-GB"/>
        </w:rPr>
        <w:t xml:space="preserve">subsequent </w:t>
      </w:r>
      <w:r w:rsidRPr="003D0FA3">
        <w:rPr>
          <w:lang w:val="en-US" w:eastAsia="en-GB"/>
        </w:rPr>
        <w:t>intercalation with DNA</w:t>
      </w:r>
      <w:r>
        <w:rPr>
          <w:lang w:val="en-US" w:eastAsia="en-GB"/>
        </w:rPr>
        <w:t xml:space="preserve"> as opposed to complexation with medium proteins,</w:t>
      </w:r>
      <w:r w:rsidRPr="003D0FA3">
        <w:rPr>
          <w:lang w:val="en-US" w:eastAsia="en-GB"/>
        </w:rPr>
        <w:t xml:space="preserve"> </w:t>
      </w:r>
      <w:r>
        <w:rPr>
          <w:lang w:val="en-US" w:eastAsia="en-GB"/>
        </w:rPr>
        <w:t>as a function of time</w:t>
      </w:r>
      <w:r w:rsidRPr="003D0FA3">
        <w:rPr>
          <w:lang w:val="en-US" w:eastAsia="en-GB"/>
        </w:rPr>
        <w:t>. The dynamics and fate of Dox directly administrated to the cells</w:t>
      </w:r>
      <w:r>
        <w:rPr>
          <w:lang w:val="en-US" w:eastAsia="en-GB"/>
        </w:rPr>
        <w:t>,</w:t>
      </w:r>
      <w:r w:rsidRPr="003D0FA3">
        <w:rPr>
          <w:lang w:val="en-US" w:eastAsia="en-GB"/>
        </w:rPr>
        <w:t xml:space="preserve"> and Dox released from DDSs after cellular internalization</w:t>
      </w:r>
      <w:r>
        <w:rPr>
          <w:lang w:val="en-US" w:eastAsia="en-GB"/>
        </w:rPr>
        <w:t xml:space="preserve">, are both </w:t>
      </w:r>
      <w:r w:rsidRPr="003D0FA3">
        <w:rPr>
          <w:lang w:val="en-US" w:eastAsia="en-GB"/>
        </w:rPr>
        <w:t xml:space="preserve">examined </w:t>
      </w:r>
      <w:r>
        <w:rPr>
          <w:lang w:val="en-US" w:eastAsia="en-GB"/>
        </w:rPr>
        <w:t xml:space="preserve">and compared </w:t>
      </w:r>
      <w:r w:rsidRPr="003D0FA3">
        <w:rPr>
          <w:lang w:val="en-US" w:eastAsia="en-GB"/>
        </w:rPr>
        <w:t>(Scheme 1).</w:t>
      </w:r>
      <w:r>
        <w:rPr>
          <w:lang w:val="en-US" w:eastAsia="en-GB"/>
        </w:rPr>
        <w:t xml:space="preserve"> T</w:t>
      </w:r>
      <w:r w:rsidRPr="003D0FA3">
        <w:rPr>
          <w:lang w:val="en-US" w:eastAsia="en-GB"/>
        </w:rPr>
        <w:t xml:space="preserve">he same study </w:t>
      </w:r>
      <w:r>
        <w:rPr>
          <w:lang w:val="en-US" w:eastAsia="en-GB"/>
        </w:rPr>
        <w:t>i</w:t>
      </w:r>
      <w:r w:rsidRPr="003D0FA3">
        <w:rPr>
          <w:lang w:val="en-US" w:eastAsia="en-GB"/>
        </w:rPr>
        <w:t xml:space="preserve">s </w:t>
      </w:r>
      <w:r>
        <w:rPr>
          <w:lang w:val="en-US" w:eastAsia="en-GB"/>
        </w:rPr>
        <w:t xml:space="preserve">also </w:t>
      </w:r>
      <w:r w:rsidRPr="003D0FA3">
        <w:rPr>
          <w:lang w:val="en-US" w:eastAsia="en-GB"/>
        </w:rPr>
        <w:t>performed with fluorescence microscopy</w:t>
      </w:r>
      <w:r>
        <w:rPr>
          <w:lang w:val="en-US" w:eastAsia="en-GB"/>
        </w:rPr>
        <w:t xml:space="preserve">, emphasizing the new and complementary information that can be gained </w:t>
      </w:r>
      <w:r w:rsidR="00897C17">
        <w:rPr>
          <w:lang w:val="en-US" w:eastAsia="en-GB"/>
        </w:rPr>
        <w:t xml:space="preserve">by means of </w:t>
      </w:r>
      <w:r>
        <w:rPr>
          <w:lang w:val="en-US" w:eastAsia="en-GB"/>
        </w:rPr>
        <w:t xml:space="preserve">SERS endoscopy. This method has the potential to </w:t>
      </w:r>
      <w:r w:rsidRPr="006B7D99">
        <w:rPr>
          <w:lang w:val="en-US"/>
        </w:rPr>
        <w:t xml:space="preserve">guide medicinal chemists </w:t>
      </w:r>
      <w:r>
        <w:rPr>
          <w:lang w:val="en-US"/>
        </w:rPr>
        <w:t>through</w:t>
      </w:r>
      <w:r w:rsidRPr="006B7D99">
        <w:rPr>
          <w:lang w:val="en-US"/>
        </w:rPr>
        <w:t xml:space="preserve"> the rational design and optimization of </w:t>
      </w:r>
      <w:r>
        <w:rPr>
          <w:lang w:val="en-US"/>
        </w:rPr>
        <w:t xml:space="preserve">future anti-cancer </w:t>
      </w:r>
      <w:r w:rsidRPr="006B7D99">
        <w:rPr>
          <w:lang w:val="en-US"/>
        </w:rPr>
        <w:t>drugs.</w:t>
      </w:r>
      <w:r w:rsidRPr="003D0FA3">
        <w:rPr>
          <w:lang w:val="en-US"/>
        </w:rPr>
        <w:t xml:space="preserve"> </w:t>
      </w:r>
    </w:p>
    <w:p w14:paraId="60D8D212" w14:textId="77777777" w:rsidR="006F27B6" w:rsidRPr="003D0FA3" w:rsidRDefault="006F27B6" w:rsidP="00BC4FEA">
      <w:pPr>
        <w:autoSpaceDE w:val="0"/>
        <w:autoSpaceDN w:val="0"/>
        <w:adjustRightInd w:val="0"/>
        <w:spacing w:line="360" w:lineRule="auto"/>
        <w:jc w:val="both"/>
        <w:rPr>
          <w:lang w:val="en-US" w:eastAsia="en-GB"/>
        </w:rPr>
      </w:pPr>
    </w:p>
    <w:p w14:paraId="246E0120" w14:textId="00BD57F3" w:rsidR="00B85724" w:rsidRDefault="00B96C0E" w:rsidP="001C57FB">
      <w:pPr>
        <w:autoSpaceDE w:val="0"/>
        <w:autoSpaceDN w:val="0"/>
        <w:adjustRightInd w:val="0"/>
        <w:spacing w:line="360" w:lineRule="auto"/>
        <w:jc w:val="both"/>
        <w:rPr>
          <w:lang w:val="en-US" w:eastAsia="en-GB"/>
        </w:rPr>
      </w:pPr>
      <w:r>
        <w:rPr>
          <w:noProof/>
          <w:lang w:val="en-US" w:eastAsia="en-GB"/>
        </w:rPr>
        <w:drawing>
          <wp:inline distT="0" distB="0" distL="0" distR="0" wp14:anchorId="1E65FFBC" wp14:editId="7B04C318">
            <wp:extent cx="5753100" cy="2819400"/>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53100" cy="2819400"/>
                    </a:xfrm>
                    <a:prstGeom prst="rect">
                      <a:avLst/>
                    </a:prstGeom>
                  </pic:spPr>
                </pic:pic>
              </a:graphicData>
            </a:graphic>
          </wp:inline>
        </w:drawing>
      </w:r>
    </w:p>
    <w:p w14:paraId="7AE3ABDD" w14:textId="77777777" w:rsidR="00B96C0E" w:rsidRPr="003D0FA3" w:rsidRDefault="00B96C0E" w:rsidP="001C57FB">
      <w:pPr>
        <w:autoSpaceDE w:val="0"/>
        <w:autoSpaceDN w:val="0"/>
        <w:adjustRightInd w:val="0"/>
        <w:spacing w:line="360" w:lineRule="auto"/>
        <w:jc w:val="both"/>
        <w:rPr>
          <w:lang w:val="en-US" w:eastAsia="en-GB"/>
        </w:rPr>
      </w:pPr>
    </w:p>
    <w:p w14:paraId="10A419CB" w14:textId="3A42FA94" w:rsidR="008D5D54" w:rsidRPr="003D0FA3" w:rsidRDefault="008D5D54" w:rsidP="001C57FB">
      <w:pPr>
        <w:autoSpaceDE w:val="0"/>
        <w:autoSpaceDN w:val="0"/>
        <w:adjustRightInd w:val="0"/>
        <w:spacing w:line="360" w:lineRule="auto"/>
        <w:jc w:val="both"/>
        <w:rPr>
          <w:lang w:val="en-US" w:eastAsia="en-GB"/>
        </w:rPr>
      </w:pPr>
      <w:r w:rsidRPr="006F27B6">
        <w:rPr>
          <w:b/>
          <w:bCs/>
          <w:lang w:val="en-US" w:eastAsia="en-GB"/>
        </w:rPr>
        <w:t>Scheme 1.</w:t>
      </w:r>
      <w:r w:rsidRPr="003D0FA3">
        <w:rPr>
          <w:lang w:val="en-US" w:eastAsia="en-GB"/>
        </w:rPr>
        <w:t xml:space="preserve"> Schematic </w:t>
      </w:r>
      <w:r w:rsidR="00AD6617">
        <w:rPr>
          <w:lang w:val="en-US" w:eastAsia="en-GB"/>
        </w:rPr>
        <w:t>i</w:t>
      </w:r>
      <w:r w:rsidRPr="003D0FA3">
        <w:rPr>
          <w:lang w:val="en-US" w:eastAsia="en-GB"/>
        </w:rPr>
        <w:t xml:space="preserve">llustration of SERS measurements collected </w:t>
      </w:r>
      <w:r w:rsidRPr="003C2F04">
        <w:rPr>
          <w:i/>
          <w:iCs/>
          <w:lang w:val="en-US" w:eastAsia="en-GB"/>
        </w:rPr>
        <w:t xml:space="preserve">in vitro </w:t>
      </w:r>
      <w:r w:rsidRPr="003D0FA3">
        <w:rPr>
          <w:lang w:val="en-US" w:eastAsia="en-GB"/>
        </w:rPr>
        <w:t xml:space="preserve">(a) and </w:t>
      </w:r>
      <w:r w:rsidRPr="003C2F04">
        <w:rPr>
          <w:i/>
          <w:iCs/>
          <w:lang w:val="en-US" w:eastAsia="en-GB"/>
        </w:rPr>
        <w:t xml:space="preserve">in </w:t>
      </w:r>
      <w:proofErr w:type="spellStart"/>
      <w:r w:rsidRPr="003C2F04">
        <w:rPr>
          <w:i/>
          <w:iCs/>
          <w:lang w:val="en-US" w:eastAsia="en-GB"/>
        </w:rPr>
        <w:t>cellulo</w:t>
      </w:r>
      <w:proofErr w:type="spellEnd"/>
      <w:r w:rsidRPr="003D0FA3">
        <w:rPr>
          <w:lang w:val="en-US" w:eastAsia="en-GB"/>
        </w:rPr>
        <w:t xml:space="preserve"> (b). Dox in water, Dox in </w:t>
      </w:r>
      <w:r w:rsidR="00897C17" w:rsidRPr="00A11CDC">
        <w:t xml:space="preserve">fetal bovine serum </w:t>
      </w:r>
      <w:r w:rsidR="00897C17">
        <w:t>(</w:t>
      </w:r>
      <w:r w:rsidRPr="003D0FA3">
        <w:rPr>
          <w:lang w:val="en-US" w:eastAsia="en-GB"/>
        </w:rPr>
        <w:t>FBS</w:t>
      </w:r>
      <w:r w:rsidR="00897C17">
        <w:rPr>
          <w:lang w:val="en-US" w:eastAsia="en-GB"/>
        </w:rPr>
        <w:t>)</w:t>
      </w:r>
      <w:r w:rsidRPr="003D0FA3">
        <w:rPr>
          <w:lang w:val="en-US" w:eastAsia="en-GB"/>
        </w:rPr>
        <w:t xml:space="preserve">-containing medium, DNA in water and </w:t>
      </w:r>
      <w:proofErr w:type="spellStart"/>
      <w:r w:rsidRPr="003D0FA3">
        <w:rPr>
          <w:lang w:val="en-US" w:eastAsia="en-GB"/>
        </w:rPr>
        <w:t>DNA+Dox</w:t>
      </w:r>
      <w:proofErr w:type="spellEnd"/>
      <w:r w:rsidRPr="003D0FA3">
        <w:rPr>
          <w:lang w:val="en-US" w:eastAsia="en-GB"/>
        </w:rPr>
        <w:t xml:space="preserve"> complex in water on </w:t>
      </w:r>
      <w:proofErr w:type="spellStart"/>
      <w:r w:rsidRPr="003D0FA3">
        <w:rPr>
          <w:lang w:val="en-US" w:eastAsia="en-GB"/>
        </w:rPr>
        <w:t>AuAgNWs</w:t>
      </w:r>
      <w:proofErr w:type="spellEnd"/>
      <w:r w:rsidRPr="003D0FA3">
        <w:rPr>
          <w:lang w:val="en-US" w:eastAsia="en-GB"/>
        </w:rPr>
        <w:t xml:space="preserve"> spin coated on a glass coverslip, were used for the collection of reference SERS spectra </w:t>
      </w:r>
      <w:r w:rsidRPr="003D0FA3">
        <w:rPr>
          <w:i/>
          <w:iCs/>
          <w:lang w:val="en-US" w:eastAsia="en-GB"/>
        </w:rPr>
        <w:t>in vitro</w:t>
      </w:r>
      <w:r w:rsidRPr="003D0FA3">
        <w:rPr>
          <w:lang w:val="en-US" w:eastAsia="en-GB"/>
        </w:rPr>
        <w:t xml:space="preserve"> (a). </w:t>
      </w:r>
      <w:proofErr w:type="spellStart"/>
      <w:r w:rsidRPr="003D0FA3">
        <w:rPr>
          <w:lang w:val="en-US" w:eastAsia="en-GB"/>
        </w:rPr>
        <w:t>AuAgNWs</w:t>
      </w:r>
      <w:proofErr w:type="spellEnd"/>
      <w:r w:rsidRPr="003D0FA3">
        <w:rPr>
          <w:lang w:val="en-US" w:eastAsia="en-GB"/>
        </w:rPr>
        <w:t xml:space="preserve"> were inser</w:t>
      </w:r>
      <w:r w:rsidR="00AD6617">
        <w:rPr>
          <w:lang w:val="en-US" w:eastAsia="en-GB"/>
        </w:rPr>
        <w:t>t</w:t>
      </w:r>
      <w:r w:rsidRPr="003D0FA3">
        <w:rPr>
          <w:lang w:val="en-US" w:eastAsia="en-GB"/>
        </w:rPr>
        <w:t xml:space="preserve">ed via endoscopy into </w:t>
      </w:r>
      <w:r w:rsidR="00FF0F44">
        <w:rPr>
          <w:lang w:val="en-US" w:eastAsia="en-GB"/>
        </w:rPr>
        <w:t xml:space="preserve">the nucleus of </w:t>
      </w:r>
      <w:r w:rsidR="002D0832" w:rsidRPr="003D0FA3">
        <w:rPr>
          <w:lang w:val="en-US" w:eastAsia="en-GB"/>
        </w:rPr>
        <w:t xml:space="preserve">a living </w:t>
      </w:r>
      <w:r w:rsidRPr="003D0FA3">
        <w:rPr>
          <w:lang w:val="en-US" w:eastAsia="en-GB"/>
        </w:rPr>
        <w:t>A549 cell, after incubation with Dox or DDS-Dox</w:t>
      </w:r>
      <w:r w:rsidR="002D0832" w:rsidRPr="003D0FA3">
        <w:rPr>
          <w:lang w:val="en-US" w:eastAsia="en-GB"/>
        </w:rPr>
        <w:t>,</w:t>
      </w:r>
      <w:r w:rsidRPr="003D0FA3">
        <w:rPr>
          <w:lang w:val="en-US" w:eastAsia="en-GB"/>
        </w:rPr>
        <w:t xml:space="preserve"> f</w:t>
      </w:r>
      <w:r w:rsidR="002D0832" w:rsidRPr="003D0FA3">
        <w:rPr>
          <w:lang w:val="en-US" w:eastAsia="en-GB"/>
        </w:rPr>
        <w:t>or</w:t>
      </w:r>
      <w:r w:rsidRPr="003D0FA3">
        <w:rPr>
          <w:lang w:val="en-US" w:eastAsia="en-GB"/>
        </w:rPr>
        <w:t xml:space="preserve"> collecting SERS spectra</w:t>
      </w:r>
      <w:r w:rsidR="002D0832" w:rsidRPr="003D0FA3">
        <w:rPr>
          <w:lang w:val="en-US" w:eastAsia="en-GB"/>
        </w:rPr>
        <w:t xml:space="preserve"> </w:t>
      </w:r>
      <w:r w:rsidR="002D0832" w:rsidRPr="003C2F04">
        <w:rPr>
          <w:i/>
          <w:iCs/>
          <w:lang w:val="en-US" w:eastAsia="en-GB"/>
        </w:rPr>
        <w:t xml:space="preserve">in </w:t>
      </w:r>
      <w:proofErr w:type="spellStart"/>
      <w:r w:rsidR="002D0832" w:rsidRPr="003C2F04">
        <w:rPr>
          <w:i/>
          <w:iCs/>
          <w:lang w:val="en-US" w:eastAsia="en-GB"/>
        </w:rPr>
        <w:t>cellulo</w:t>
      </w:r>
      <w:proofErr w:type="spellEnd"/>
      <w:r w:rsidR="002D0832" w:rsidRPr="003D0FA3">
        <w:rPr>
          <w:lang w:val="en-US" w:eastAsia="en-GB"/>
        </w:rPr>
        <w:t xml:space="preserve"> (b)</w:t>
      </w:r>
      <w:r w:rsidRPr="003D0FA3">
        <w:rPr>
          <w:lang w:val="en-US" w:eastAsia="en-GB"/>
        </w:rPr>
        <w:t xml:space="preserve">. </w:t>
      </w:r>
    </w:p>
    <w:p w14:paraId="322109A1" w14:textId="77777777" w:rsidR="00DB3C9D" w:rsidRPr="003D0FA3" w:rsidRDefault="00DB3C9D" w:rsidP="00CF4C1D">
      <w:pPr>
        <w:autoSpaceDE w:val="0"/>
        <w:autoSpaceDN w:val="0"/>
        <w:adjustRightInd w:val="0"/>
        <w:rPr>
          <w:lang w:val="en-US" w:eastAsia="en-GB"/>
        </w:rPr>
      </w:pPr>
    </w:p>
    <w:p w14:paraId="613CA7C0" w14:textId="70C9EEB3" w:rsidR="002D16A0" w:rsidRPr="003D0FA3" w:rsidRDefault="002D16A0" w:rsidP="00C317E3">
      <w:pPr>
        <w:pStyle w:val="Head1"/>
      </w:pPr>
      <w:r w:rsidRPr="003D0FA3">
        <w:lastRenderedPageBreak/>
        <w:t xml:space="preserve">2. </w:t>
      </w:r>
      <w:r w:rsidR="001C57FB" w:rsidRPr="003D0FA3">
        <w:t>Results and Discussion</w:t>
      </w:r>
    </w:p>
    <w:p w14:paraId="6EFC6A35" w14:textId="77777777" w:rsidR="00562E2B" w:rsidRPr="003D0FA3" w:rsidRDefault="00562E2B" w:rsidP="00C317E3">
      <w:pPr>
        <w:pStyle w:val="Head1"/>
      </w:pPr>
    </w:p>
    <w:p w14:paraId="64835DF3" w14:textId="08D43D91" w:rsidR="00562E2B" w:rsidRPr="003D0FA3" w:rsidRDefault="00562E2B" w:rsidP="00C317E3">
      <w:pPr>
        <w:pStyle w:val="Head1"/>
      </w:pPr>
      <w:r w:rsidRPr="003D0FA3">
        <w:t>2.1.</w:t>
      </w:r>
      <w:r w:rsidR="00ED6234" w:rsidRPr="003D0FA3">
        <w:t xml:space="preserve"> </w:t>
      </w:r>
      <w:proofErr w:type="spellStart"/>
      <w:r w:rsidR="009F6A69" w:rsidRPr="003D0FA3">
        <w:t>AuAgNW</w:t>
      </w:r>
      <w:r w:rsidR="00A00183">
        <w:t>s</w:t>
      </w:r>
      <w:proofErr w:type="spellEnd"/>
      <w:r w:rsidR="00ED6234" w:rsidRPr="003D0FA3">
        <w:t xml:space="preserve"> </w:t>
      </w:r>
      <w:r w:rsidR="009113BA" w:rsidRPr="003D0FA3">
        <w:t xml:space="preserve">preparation and </w:t>
      </w:r>
      <w:r w:rsidR="009E31C1" w:rsidRPr="003D0FA3">
        <w:t>characterization</w:t>
      </w:r>
      <w:r w:rsidR="009113BA" w:rsidRPr="003D0FA3">
        <w:t xml:space="preserve">  </w:t>
      </w:r>
      <w:r w:rsidR="009F6A69" w:rsidRPr="003D0FA3">
        <w:t xml:space="preserve"> </w:t>
      </w:r>
    </w:p>
    <w:p w14:paraId="55E622E5" w14:textId="77777777" w:rsidR="00112514" w:rsidRDefault="004C0147" w:rsidP="009C7AC4">
      <w:pPr>
        <w:autoSpaceDE w:val="0"/>
        <w:autoSpaceDN w:val="0"/>
        <w:adjustRightInd w:val="0"/>
        <w:spacing w:line="360" w:lineRule="auto"/>
        <w:jc w:val="both"/>
        <w:rPr>
          <w:lang w:val="en-US"/>
        </w:rPr>
      </w:pPr>
      <w:r w:rsidRPr="003D0FA3">
        <w:rPr>
          <w:lang w:val="en-US"/>
        </w:rPr>
        <w:t>Silver nanowires (</w:t>
      </w:r>
      <w:proofErr w:type="spellStart"/>
      <w:r w:rsidRPr="003D0FA3">
        <w:rPr>
          <w:lang w:val="en-US"/>
        </w:rPr>
        <w:t>AgNWs</w:t>
      </w:r>
      <w:proofErr w:type="spellEnd"/>
      <w:r w:rsidRPr="003D0FA3">
        <w:rPr>
          <w:lang w:val="en-US"/>
        </w:rPr>
        <w:t xml:space="preserve">) were </w:t>
      </w:r>
      <w:r w:rsidR="009E31C1">
        <w:rPr>
          <w:lang w:val="en-US"/>
        </w:rPr>
        <w:t xml:space="preserve">synthesized </w:t>
      </w:r>
      <w:r w:rsidRPr="003D0FA3">
        <w:rPr>
          <w:lang w:val="en-US"/>
        </w:rPr>
        <w:t xml:space="preserve">via </w:t>
      </w:r>
      <w:r w:rsidR="00740045">
        <w:rPr>
          <w:lang w:val="en-US"/>
        </w:rPr>
        <w:t xml:space="preserve">a </w:t>
      </w:r>
      <w:r w:rsidRPr="003D0FA3">
        <w:rPr>
          <w:lang w:val="en-US"/>
        </w:rPr>
        <w:t>polyol synthesis</w:t>
      </w:r>
      <w:r w:rsidR="003C2F04">
        <w:rPr>
          <w:lang w:val="en-US"/>
        </w:rPr>
        <w:t xml:space="preserve"> as described elsewhere</w:t>
      </w:r>
      <w:r w:rsidR="00DA1DDD" w:rsidRPr="003D0FA3">
        <w:rPr>
          <w:lang w:val="en-US"/>
        </w:rPr>
        <w:fldChar w:fldCharType="begin">
          <w:fldData xml:space="preserve">PEVuZE5vdGU+PENpdGU+PEF1dGhvcj5MdTwvQXV0aG9yPjxZZWFyPjIwMTQ8L1llYXI+PFJlY051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</w:fldData>
        </w:fldChar>
      </w:r>
      <w:r w:rsidR="003C2F04">
        <w:rPr>
          <w:lang w:val="en-US"/>
        </w:rPr>
        <w:instrText xml:space="preserve"> ADDIN EN.CITE </w:instrText>
      </w:r>
      <w:r w:rsidR="003C2F04">
        <w:rPr>
          <w:lang w:val="en-US"/>
        </w:rPr>
        <w:fldChar w:fldCharType="begin">
          <w:fldData xml:space="preserve">PEVuZE5vdGU+PENpdGU+PEF1dGhvcj5MdTwvQXV0aG9yPjxZZWFyPjIwMTQ8L1llYXI+PFJlY051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</w:fldData>
        </w:fldChar>
      </w:r>
      <w:r w:rsidR="003C2F04">
        <w:rPr>
          <w:lang w:val="en-US"/>
        </w:rPr>
        <w:instrText xml:space="preserve"> ADDIN EN.CITE.DATA </w:instrText>
      </w:r>
      <w:r w:rsidR="003C2F04">
        <w:rPr>
          <w:lang w:val="en-US"/>
        </w:rPr>
      </w:r>
      <w:r w:rsidR="003C2F04">
        <w:rPr>
          <w:lang w:val="en-US"/>
        </w:rPr>
        <w:fldChar w:fldCharType="end"/>
      </w:r>
      <w:r w:rsidR="00DA1DDD" w:rsidRPr="003D0FA3">
        <w:rPr>
          <w:lang w:val="en-US"/>
        </w:rPr>
      </w:r>
      <w:r w:rsidR="00DA1DDD" w:rsidRPr="003D0FA3">
        <w:rPr>
          <w:lang w:val="en-US"/>
        </w:rPr>
        <w:fldChar w:fldCharType="separate"/>
      </w:r>
      <w:r w:rsidR="003C2F04" w:rsidRPr="003C2F04">
        <w:rPr>
          <w:noProof/>
          <w:vertAlign w:val="superscript"/>
          <w:lang w:val="en-US"/>
        </w:rPr>
        <w:t>10-11</w:t>
      </w:r>
      <w:r w:rsidR="00DA1DDD" w:rsidRPr="003D0FA3">
        <w:rPr>
          <w:lang w:val="en-US"/>
        </w:rPr>
        <w:fldChar w:fldCharType="end"/>
      </w:r>
      <w:r w:rsidR="00606A2E">
        <w:rPr>
          <w:lang w:val="en-US"/>
        </w:rPr>
        <w:t>.</w:t>
      </w:r>
      <w:r w:rsidRPr="003D0FA3">
        <w:rPr>
          <w:lang w:val="en-US"/>
        </w:rPr>
        <w:t xml:space="preserve"> </w:t>
      </w:r>
      <w:r w:rsidR="003C2F04">
        <w:rPr>
          <w:lang w:val="en-US"/>
        </w:rPr>
        <w:t xml:space="preserve">The synthesized </w:t>
      </w:r>
      <w:proofErr w:type="spellStart"/>
      <w:r w:rsidR="003C2F04">
        <w:rPr>
          <w:lang w:val="en-US"/>
        </w:rPr>
        <w:t>AgNWs</w:t>
      </w:r>
      <w:proofErr w:type="spellEnd"/>
      <w:r w:rsidR="003C2F04">
        <w:rPr>
          <w:lang w:val="en-US"/>
        </w:rPr>
        <w:t xml:space="preserve">, presenting a smooth surface </w:t>
      </w:r>
      <w:r w:rsidR="003C2F04" w:rsidRPr="003D0FA3">
        <w:rPr>
          <w:lang w:val="en-US"/>
        </w:rPr>
        <w:t>(</w:t>
      </w:r>
      <w:r w:rsidR="003C2F04">
        <w:rPr>
          <w:lang w:val="en-US"/>
        </w:rPr>
        <w:t xml:space="preserve">scanning electron microscopy, </w:t>
      </w:r>
      <w:r w:rsidR="003C2F04" w:rsidRPr="003D0FA3">
        <w:rPr>
          <w:lang w:val="en-US"/>
        </w:rPr>
        <w:t>SEM</w:t>
      </w:r>
      <w:r w:rsidR="003C2F04">
        <w:rPr>
          <w:lang w:val="en-US"/>
        </w:rPr>
        <w:t>,</w:t>
      </w:r>
      <w:r w:rsidR="003C2F04" w:rsidRPr="003D0FA3">
        <w:rPr>
          <w:lang w:val="en-US"/>
        </w:rPr>
        <w:t xml:space="preserve"> image in Figure S1)</w:t>
      </w:r>
      <w:r w:rsidR="003C2F04">
        <w:rPr>
          <w:lang w:val="en-US"/>
        </w:rPr>
        <w:t xml:space="preserve">, were subjected to a </w:t>
      </w:r>
      <w:r w:rsidR="003C2F04" w:rsidRPr="003D0FA3">
        <w:rPr>
          <w:lang w:val="en-US"/>
        </w:rPr>
        <w:t>galvanic replacement reaction</w:t>
      </w:r>
      <w:r w:rsidR="003C2F04">
        <w:rPr>
          <w:lang w:val="en-US"/>
        </w:rPr>
        <w:t xml:space="preserve"> (GRR).</w:t>
      </w:r>
      <w:r w:rsidR="003C2F04" w:rsidRPr="003D0FA3">
        <w:rPr>
          <w:lang w:val="en-US"/>
        </w:rPr>
        <w:t xml:space="preserve"> </w:t>
      </w:r>
      <w:r w:rsidRPr="003D0FA3">
        <w:rPr>
          <w:lang w:val="en-US"/>
        </w:rPr>
        <w:t xml:space="preserve">As demonstrated </w:t>
      </w:r>
      <w:r w:rsidR="00740045">
        <w:rPr>
          <w:lang w:val="en-US"/>
        </w:rPr>
        <w:t>previously</w:t>
      </w:r>
      <w:r w:rsidR="00DA1DDD" w:rsidRPr="003D0FA3">
        <w:rPr>
          <w:lang w:val="en-US"/>
        </w:rPr>
        <w:fldChar w:fldCharType="begin"/>
      </w:r>
      <w:r w:rsidR="003C2F04">
        <w:rPr>
          <w:lang w:val="en-US"/>
        </w:rPr>
        <w:instrText xml:space="preserve"> ADDIN EN.CITE &lt;EndNote&gt;&lt;Cite&gt;&lt;Author&gt;Ricci&lt;/Author&gt;&lt;Year&gt;2021&lt;/Year&gt;&lt;RecNum&gt;15&lt;/RecNum&gt;&lt;DisplayText&gt;&lt;style face="superscript"&gt;11&lt;/style&gt;&lt;/DisplayText&gt;&lt;record&gt;&lt;rec-number&gt;15&lt;/rec-number&gt;&lt;foreign-keys&gt;&lt;key app="EN" db-id="9fev59txpdw5w0edpx9pdwexfxpspr9xvvpe" timestamp="1616079065" guid="21de03ed-e497-4c88-8910-e21c60567e58"&gt;15&lt;/key&gt;&lt;/foreign-keys&gt;&lt;ref-type name="Journal Article"&gt;17&lt;/ref-type&gt;&lt;contributors&gt;&lt;authors&gt;&lt;author&gt;Ricci, Monica&lt;/author&gt;&lt;author&gt;Fortuni, Beatrice&lt;/author&gt;&lt;author&gt;Vitale, Raffaele&lt;/author&gt;&lt;author&gt;Zhang, Qiang&lt;/author&gt;&lt;author&gt;Fujita, Yasuhiko&lt;/author&gt;&lt;author&gt;Toyouchi, Shuichi&lt;/author&gt;&lt;author&gt;Lu, Gang&lt;/author&gt;&lt;author&gt;Rocha, Susana&lt;/author&gt;&lt;author&gt;Inose, Tomoko&lt;/author&gt;&lt;author&gt;Uji-i, Hiroshi&lt;/author&gt;&lt;/authors&gt;&lt;/contributors&gt;&lt;titles&gt;&lt;title&gt;Gold-Etched Silver Nanowire Endoscopy: Toward a Widely Accessible Platform for Surface-Enhanced Raman Scattering-Based Analysis in Living Cells&lt;/title&gt;&lt;secondary-title&gt;Analytical Chemistry&lt;/secondary-title&gt;&lt;/titles&gt;&lt;periodical&gt;&lt;full-title&gt;Analytical Chemistry&lt;/full-title&gt;&lt;/periodical&gt;&lt;dates&gt;&lt;year&gt;2021&lt;/year&gt;&lt;/dates&gt;&lt;isbn&gt;0003-2700&lt;/isbn&gt;&lt;urls&gt;&lt;/urls&gt;&lt;/record&gt;&lt;/Cite&gt;&lt;/EndNote&gt;</w:instrText>
      </w:r>
      <w:r w:rsidR="00DA1DDD" w:rsidRPr="003D0FA3">
        <w:rPr>
          <w:lang w:val="en-US"/>
        </w:rPr>
        <w:fldChar w:fldCharType="separate"/>
      </w:r>
      <w:r w:rsidR="003C2F04" w:rsidRPr="003C2F04">
        <w:rPr>
          <w:noProof/>
          <w:vertAlign w:val="superscript"/>
          <w:lang w:val="en-US"/>
        </w:rPr>
        <w:t>11</w:t>
      </w:r>
      <w:r w:rsidR="00DA1DDD" w:rsidRPr="003D0FA3">
        <w:rPr>
          <w:lang w:val="en-US"/>
        </w:rPr>
        <w:fldChar w:fldCharType="end"/>
      </w:r>
      <w:r w:rsidRPr="003D0FA3">
        <w:rPr>
          <w:lang w:val="en-US"/>
        </w:rPr>
        <w:t xml:space="preserve">, </w:t>
      </w:r>
      <w:r w:rsidR="003C2F04">
        <w:rPr>
          <w:lang w:val="en-US"/>
        </w:rPr>
        <w:t xml:space="preserve">a GRR </w:t>
      </w:r>
      <w:r w:rsidR="00581A27">
        <w:rPr>
          <w:lang w:val="en-US"/>
        </w:rPr>
        <w:t xml:space="preserve">generates </w:t>
      </w:r>
      <w:r w:rsidRPr="003D0FA3">
        <w:rPr>
          <w:lang w:val="en-US"/>
        </w:rPr>
        <w:t>gold structures</w:t>
      </w:r>
      <w:r w:rsidR="00581A27">
        <w:rPr>
          <w:lang w:val="en-US"/>
        </w:rPr>
        <w:t xml:space="preserve"> and</w:t>
      </w:r>
      <w:r w:rsidR="00573A96">
        <w:rPr>
          <w:lang w:val="en-US"/>
        </w:rPr>
        <w:t xml:space="preserve"> </w:t>
      </w:r>
      <w:r w:rsidR="00581A27">
        <w:rPr>
          <w:lang w:val="en-US"/>
        </w:rPr>
        <w:t xml:space="preserve">silver </w:t>
      </w:r>
      <w:r w:rsidR="00573A96">
        <w:rPr>
          <w:lang w:val="en-US"/>
        </w:rPr>
        <w:t>e</w:t>
      </w:r>
      <w:r w:rsidRPr="003D0FA3">
        <w:rPr>
          <w:lang w:val="en-US"/>
        </w:rPr>
        <w:t>tched regions</w:t>
      </w:r>
      <w:r w:rsidR="00581A27">
        <w:rPr>
          <w:lang w:val="en-US"/>
        </w:rPr>
        <w:t xml:space="preserve"> </w:t>
      </w:r>
      <w:r w:rsidRPr="003D0FA3">
        <w:rPr>
          <w:lang w:val="en-US"/>
        </w:rPr>
        <w:t>o</w:t>
      </w:r>
      <w:r w:rsidR="002E018E">
        <w:rPr>
          <w:lang w:val="en-US"/>
        </w:rPr>
        <w:t>n</w:t>
      </w:r>
      <w:r w:rsidRPr="003D0FA3">
        <w:rPr>
          <w:lang w:val="en-US"/>
        </w:rPr>
        <w:t xml:space="preserve"> the </w:t>
      </w:r>
      <w:proofErr w:type="spellStart"/>
      <w:r w:rsidR="00573A96">
        <w:rPr>
          <w:lang w:val="en-US"/>
        </w:rPr>
        <w:t>AgNW</w:t>
      </w:r>
      <w:r w:rsidR="008D678B">
        <w:rPr>
          <w:lang w:val="en-US"/>
        </w:rPr>
        <w:t>s</w:t>
      </w:r>
      <w:proofErr w:type="spellEnd"/>
      <w:r w:rsidR="00581A27">
        <w:rPr>
          <w:lang w:val="en-US"/>
        </w:rPr>
        <w:t xml:space="preserve"> surface</w:t>
      </w:r>
      <w:r w:rsidR="00112514">
        <w:rPr>
          <w:lang w:val="en-US"/>
        </w:rPr>
        <w:t>, which act as</w:t>
      </w:r>
      <w:r w:rsidR="009E7FD6" w:rsidRPr="003D0FA3">
        <w:rPr>
          <w:lang w:val="en-US"/>
        </w:rPr>
        <w:t xml:space="preserve"> </w:t>
      </w:r>
      <w:r w:rsidRPr="003D0FA3">
        <w:rPr>
          <w:lang w:val="en-US"/>
        </w:rPr>
        <w:t xml:space="preserve">plasmonic </w:t>
      </w:r>
      <w:r w:rsidR="00DD7B08">
        <w:rPr>
          <w:lang w:val="en-US"/>
        </w:rPr>
        <w:t>‘hotspot</w:t>
      </w:r>
      <w:r w:rsidRPr="003D0FA3">
        <w:rPr>
          <w:lang w:val="en-US"/>
        </w:rPr>
        <w:t>s</w:t>
      </w:r>
      <w:r w:rsidR="00DD7B08">
        <w:rPr>
          <w:lang w:val="en-US"/>
        </w:rPr>
        <w:t>’</w:t>
      </w:r>
      <w:r w:rsidR="00112514">
        <w:rPr>
          <w:lang w:val="en-US"/>
        </w:rPr>
        <w:t xml:space="preserve"> and in turn increase the </w:t>
      </w:r>
      <w:r w:rsidRPr="003D0FA3">
        <w:rPr>
          <w:lang w:val="en-US"/>
        </w:rPr>
        <w:t>SERS performance of the endoscopic probe</w:t>
      </w:r>
      <w:r w:rsidR="008D678B">
        <w:rPr>
          <w:lang w:val="en-US"/>
        </w:rPr>
        <w:t>s</w:t>
      </w:r>
      <w:r w:rsidRPr="003D0FA3">
        <w:rPr>
          <w:lang w:val="en-US"/>
        </w:rPr>
        <w:t xml:space="preserve">. </w:t>
      </w:r>
      <w:r w:rsidR="001C421C">
        <w:rPr>
          <w:lang w:val="en-US"/>
        </w:rPr>
        <w:t xml:space="preserve">The </w:t>
      </w:r>
      <w:r w:rsidR="0000731D">
        <w:rPr>
          <w:lang w:val="en-US"/>
        </w:rPr>
        <w:t xml:space="preserve">SEM and </w:t>
      </w:r>
      <w:r w:rsidR="008A7A97">
        <w:rPr>
          <w:lang w:val="en-US"/>
        </w:rPr>
        <w:t>scanning transmission electron microscopy (</w:t>
      </w:r>
      <w:r w:rsidR="0000731D">
        <w:rPr>
          <w:lang w:val="en-US"/>
        </w:rPr>
        <w:t>STEM</w:t>
      </w:r>
      <w:r w:rsidR="008A7A97">
        <w:rPr>
          <w:lang w:val="en-US"/>
        </w:rPr>
        <w:t>)</w:t>
      </w:r>
      <w:r w:rsidR="0000731D">
        <w:rPr>
          <w:lang w:val="en-US"/>
        </w:rPr>
        <w:t xml:space="preserve"> images of the </w:t>
      </w:r>
      <w:r w:rsidR="001C421C">
        <w:rPr>
          <w:lang w:val="en-US"/>
        </w:rPr>
        <w:t>gold-etched silver nanowires (</w:t>
      </w:r>
      <w:proofErr w:type="spellStart"/>
      <w:r w:rsidR="001C421C">
        <w:rPr>
          <w:lang w:val="en-US"/>
        </w:rPr>
        <w:t>AuAgN</w:t>
      </w:r>
      <w:r w:rsidR="00F73A7E">
        <w:rPr>
          <w:lang w:val="en-US"/>
        </w:rPr>
        <w:t>W</w:t>
      </w:r>
      <w:r w:rsidR="001C421C">
        <w:rPr>
          <w:lang w:val="en-US"/>
        </w:rPr>
        <w:t>s</w:t>
      </w:r>
      <w:proofErr w:type="spellEnd"/>
      <w:r w:rsidR="001C421C">
        <w:rPr>
          <w:lang w:val="en-US"/>
        </w:rPr>
        <w:t xml:space="preserve">) </w:t>
      </w:r>
      <w:r w:rsidR="00581A27">
        <w:rPr>
          <w:lang w:val="en-US"/>
        </w:rPr>
        <w:t xml:space="preserve">resulting from GRR </w:t>
      </w:r>
      <w:r w:rsidR="0000731D">
        <w:rPr>
          <w:lang w:val="en-US"/>
        </w:rPr>
        <w:t xml:space="preserve">clearly show </w:t>
      </w:r>
      <w:r w:rsidR="00541DD6">
        <w:rPr>
          <w:lang w:val="en-US"/>
        </w:rPr>
        <w:t>a</w:t>
      </w:r>
      <w:r w:rsidR="0000731D">
        <w:rPr>
          <w:lang w:val="en-US"/>
        </w:rPr>
        <w:t xml:space="preserve"> slightly rough</w:t>
      </w:r>
      <w:r w:rsidR="00541DD6">
        <w:rPr>
          <w:lang w:val="en-US"/>
        </w:rPr>
        <w:t>ened</w:t>
      </w:r>
      <w:r w:rsidR="0000731D">
        <w:rPr>
          <w:lang w:val="en-US"/>
        </w:rPr>
        <w:t xml:space="preserve"> surface </w:t>
      </w:r>
      <w:r w:rsidR="00C748C7">
        <w:rPr>
          <w:lang w:val="en-US"/>
        </w:rPr>
        <w:t xml:space="preserve">due to gold deposition/silver etching on the nanowire surface </w:t>
      </w:r>
      <w:r w:rsidR="00606A2E">
        <w:rPr>
          <w:lang w:val="en-US" w:eastAsia="en-GB"/>
        </w:rPr>
        <w:t>(</w:t>
      </w:r>
      <w:r w:rsidRPr="003D0FA3">
        <w:rPr>
          <w:lang w:val="en-US" w:eastAsia="en-GB"/>
        </w:rPr>
        <w:t>Figure 1a</w:t>
      </w:r>
      <w:r w:rsidR="001C421C">
        <w:rPr>
          <w:lang w:val="en-US" w:eastAsia="en-GB"/>
        </w:rPr>
        <w:t>-b, respectively</w:t>
      </w:r>
      <w:r w:rsidR="00606A2E">
        <w:rPr>
          <w:lang w:val="en-US" w:eastAsia="en-GB"/>
        </w:rPr>
        <w:t>)</w:t>
      </w:r>
      <w:r w:rsidRPr="003D0FA3">
        <w:rPr>
          <w:lang w:val="en-US" w:eastAsia="en-GB"/>
        </w:rPr>
        <w:t xml:space="preserve">. </w:t>
      </w:r>
    </w:p>
    <w:p w14:paraId="704D6864" w14:textId="70E32A99" w:rsidR="00EB2A7A" w:rsidRDefault="00581A27" w:rsidP="009C7AC4">
      <w:pPr>
        <w:autoSpaceDE w:val="0"/>
        <w:autoSpaceDN w:val="0"/>
        <w:adjustRightInd w:val="0"/>
        <w:spacing w:line="360" w:lineRule="auto"/>
        <w:jc w:val="both"/>
        <w:rPr>
          <w:lang w:val="en-US"/>
        </w:rPr>
      </w:pPr>
      <w:r>
        <w:rPr>
          <w:lang w:val="en-US" w:eastAsia="en-GB"/>
        </w:rPr>
        <w:t xml:space="preserve">The </w:t>
      </w:r>
      <w:r w:rsidRPr="003D0FA3">
        <w:rPr>
          <w:lang w:val="en-US" w:eastAsia="en-GB"/>
        </w:rPr>
        <w:t>SERS</w:t>
      </w:r>
      <w:r w:rsidR="004C0147" w:rsidRPr="003D0FA3">
        <w:rPr>
          <w:lang w:val="en-US" w:eastAsia="en-GB"/>
        </w:rPr>
        <w:t xml:space="preserve"> </w:t>
      </w:r>
      <w:r w:rsidR="00606A2E">
        <w:rPr>
          <w:lang w:val="en-US" w:eastAsia="en-GB"/>
        </w:rPr>
        <w:t>performance</w:t>
      </w:r>
      <w:r w:rsidR="004C0147" w:rsidRPr="003D0FA3">
        <w:rPr>
          <w:lang w:val="en-US" w:eastAsia="en-GB"/>
        </w:rPr>
        <w:t xml:space="preserve"> </w:t>
      </w:r>
      <w:r w:rsidR="00C748C7">
        <w:rPr>
          <w:lang w:val="en-US" w:eastAsia="en-GB"/>
        </w:rPr>
        <w:t xml:space="preserve">of </w:t>
      </w:r>
      <w:r w:rsidR="00541DD6">
        <w:rPr>
          <w:lang w:val="en-US" w:eastAsia="en-GB"/>
        </w:rPr>
        <w:t xml:space="preserve">the </w:t>
      </w:r>
      <w:proofErr w:type="spellStart"/>
      <w:r w:rsidR="00C748C7">
        <w:rPr>
          <w:lang w:val="en-US" w:eastAsia="en-GB"/>
        </w:rPr>
        <w:t>AuAgNWs</w:t>
      </w:r>
      <w:proofErr w:type="spellEnd"/>
      <w:r w:rsidR="00C748C7">
        <w:rPr>
          <w:lang w:val="en-US" w:eastAsia="en-GB"/>
        </w:rPr>
        <w:t xml:space="preserve"> was verified </w:t>
      </w:r>
      <w:r w:rsidR="00606A2E" w:rsidRPr="00A75109">
        <w:rPr>
          <w:i/>
          <w:iCs/>
          <w:lang w:val="en-US" w:eastAsia="en-GB"/>
        </w:rPr>
        <w:t>in vitro</w:t>
      </w:r>
      <w:r w:rsidR="003C2F04">
        <w:rPr>
          <w:i/>
          <w:iCs/>
          <w:lang w:val="en-US" w:eastAsia="en-GB"/>
        </w:rPr>
        <w:t xml:space="preserve"> </w:t>
      </w:r>
      <w:r w:rsidR="003C2F04">
        <w:rPr>
          <w:lang w:val="en-US" w:eastAsia="en-GB"/>
        </w:rPr>
        <w:t xml:space="preserve">through </w:t>
      </w:r>
      <w:r w:rsidR="00606A2E">
        <w:rPr>
          <w:lang w:val="en-US" w:eastAsia="en-GB"/>
        </w:rPr>
        <w:t>t</w:t>
      </w:r>
      <w:r w:rsidR="009D1306" w:rsidRPr="003D0FA3">
        <w:rPr>
          <w:lang w:val="en-US" w:eastAsia="en-GB"/>
        </w:rPr>
        <w:t xml:space="preserve">he </w:t>
      </w:r>
      <w:r w:rsidR="003C2F04">
        <w:rPr>
          <w:lang w:val="en-US" w:eastAsia="en-GB"/>
        </w:rPr>
        <w:t xml:space="preserve">acquisition of the </w:t>
      </w:r>
      <w:r w:rsidR="00606A2E" w:rsidRPr="003D0FA3">
        <w:rPr>
          <w:lang w:val="en-US" w:eastAsia="en-GB"/>
        </w:rPr>
        <w:t xml:space="preserve">SERS </w:t>
      </w:r>
      <w:r w:rsidR="00606A2E">
        <w:rPr>
          <w:lang w:val="en-US" w:eastAsia="en-GB"/>
        </w:rPr>
        <w:t>fingerprint</w:t>
      </w:r>
      <w:r w:rsidR="00606A2E" w:rsidRPr="003D0FA3">
        <w:rPr>
          <w:lang w:val="en-US" w:eastAsia="en-GB"/>
        </w:rPr>
        <w:t xml:space="preserve"> </w:t>
      </w:r>
      <w:r w:rsidR="000613FB">
        <w:rPr>
          <w:lang w:val="en-US" w:eastAsia="en-GB"/>
        </w:rPr>
        <w:t xml:space="preserve">spectrum </w:t>
      </w:r>
      <w:r w:rsidR="00606A2E">
        <w:rPr>
          <w:lang w:val="en-US" w:eastAsia="en-GB"/>
        </w:rPr>
        <w:t>of Dox</w:t>
      </w:r>
      <w:r w:rsidR="00C748C7">
        <w:rPr>
          <w:lang w:val="en-US" w:eastAsia="en-GB"/>
        </w:rPr>
        <w:t>.</w:t>
      </w:r>
      <w:r w:rsidR="00606A2E">
        <w:rPr>
          <w:lang w:val="en-US" w:eastAsia="en-GB"/>
        </w:rPr>
        <w:t xml:space="preserve"> </w:t>
      </w:r>
      <w:r w:rsidR="00C748C7">
        <w:rPr>
          <w:lang w:val="en-US" w:eastAsia="en-GB"/>
        </w:rPr>
        <w:t xml:space="preserve">The </w:t>
      </w:r>
      <w:r w:rsidR="004C0147" w:rsidRPr="003D0FA3">
        <w:rPr>
          <w:lang w:val="en-US" w:eastAsia="en-GB"/>
        </w:rPr>
        <w:t>stability</w:t>
      </w:r>
      <w:r w:rsidR="00C748C7">
        <w:rPr>
          <w:lang w:val="en-US" w:eastAsia="en-GB"/>
        </w:rPr>
        <w:t xml:space="preserve"> of the SERS signal</w:t>
      </w:r>
      <w:r w:rsidR="004C0147" w:rsidRPr="003D0FA3">
        <w:rPr>
          <w:lang w:val="en-US" w:eastAsia="en-GB"/>
        </w:rPr>
        <w:t xml:space="preserve"> </w:t>
      </w:r>
      <w:r w:rsidR="00C748C7" w:rsidRPr="003D0FA3">
        <w:rPr>
          <w:lang w:val="en-US" w:eastAsia="en-GB"/>
        </w:rPr>
        <w:t xml:space="preserve">was evaluated </w:t>
      </w:r>
      <w:r w:rsidR="004C0147" w:rsidRPr="003D0FA3">
        <w:rPr>
          <w:lang w:val="en-US" w:eastAsia="en-GB"/>
        </w:rPr>
        <w:t xml:space="preserve">both </w:t>
      </w:r>
      <w:r w:rsidR="005302B1" w:rsidRPr="003D0FA3">
        <w:rPr>
          <w:lang w:val="en-US" w:eastAsia="en-GB"/>
        </w:rPr>
        <w:t>along the</w:t>
      </w:r>
      <w:r w:rsidR="004C0147" w:rsidRPr="003D0FA3">
        <w:rPr>
          <w:lang w:val="en-US" w:eastAsia="en-GB"/>
        </w:rPr>
        <w:t xml:space="preserve"> nanowire surface</w:t>
      </w:r>
      <w:r w:rsidR="00116E2E">
        <w:rPr>
          <w:lang w:val="en-US" w:eastAsia="en-GB"/>
        </w:rPr>
        <w:t>,</w:t>
      </w:r>
      <w:r w:rsidR="005302B1" w:rsidRPr="003D0FA3">
        <w:rPr>
          <w:lang w:val="en-US" w:eastAsia="en-GB"/>
        </w:rPr>
        <w:t xml:space="preserve"> and over time</w:t>
      </w:r>
      <w:r w:rsidR="009D1306" w:rsidRPr="003D0FA3">
        <w:rPr>
          <w:lang w:val="en-US" w:eastAsia="en-GB"/>
        </w:rPr>
        <w:t xml:space="preserve">, as </w:t>
      </w:r>
      <w:r w:rsidR="00763706" w:rsidRPr="003D0FA3">
        <w:rPr>
          <w:lang w:val="en-US" w:eastAsia="en-GB"/>
        </w:rPr>
        <w:t>Dox</w:t>
      </w:r>
      <w:r w:rsidR="001917C5" w:rsidRPr="003D0FA3">
        <w:rPr>
          <w:lang w:val="en-US" w:eastAsia="en-GB"/>
        </w:rPr>
        <w:t xml:space="preserve"> can be easily decomposed </w:t>
      </w:r>
      <w:r w:rsidR="000613FB">
        <w:rPr>
          <w:lang w:val="en-US" w:eastAsia="en-GB"/>
        </w:rPr>
        <w:t>by</w:t>
      </w:r>
      <w:r w:rsidR="001917C5" w:rsidRPr="003D0FA3">
        <w:rPr>
          <w:lang w:val="en-US" w:eastAsia="en-GB"/>
        </w:rPr>
        <w:t xml:space="preserve"> light irradiation</w:t>
      </w:r>
      <w:r w:rsidR="001917C5" w:rsidRPr="003D0FA3">
        <w:rPr>
          <w:lang w:val="en-US" w:eastAsia="en-GB"/>
        </w:rPr>
        <w:fldChar w:fldCharType="begin"/>
      </w:r>
      <w:r w:rsidR="003C2F04">
        <w:rPr>
          <w:lang w:val="en-US" w:eastAsia="en-GB"/>
        </w:rPr>
        <w:instrText xml:space="preserve"> ADDIN EN.CITE &lt;EndNote&gt;&lt;Cite&gt;&lt;Author&gt;Wood&lt;/Author&gt;&lt;Year&gt;1990&lt;/Year&gt;&lt;RecNum&gt;160&lt;/RecNum&gt;&lt;DisplayText&gt;&lt;style face="superscript"&gt;38&lt;/style&gt;&lt;/DisplayText&gt;&lt;record&gt;&lt;rec-number&gt;160&lt;/rec-number&gt;&lt;foreign-keys&gt;&lt;key app="EN" db-id="9fev59txpdw5w0edpx9pdwexfxpspr9xvvpe" timestamp="1663855778" guid="693eff0e-b93e-44d0-aa38-ed9f1d706637"&gt;160&lt;/key&gt;&lt;/foreign-keys&gt;&lt;ref-type name="Journal Article"&gt;17&lt;/ref-type&gt;&lt;contributors&gt;&lt;authors&gt;&lt;author&gt;Wood, MJ&lt;/author&gt;&lt;author&gt;Irwin, WJ&lt;/author&gt;&lt;author&gt;Scott, DK&lt;/author&gt;&lt;/authors&gt;&lt;/c</w:instrText>
      </w:r>
      <w:r w:rsidR="003C2F04">
        <w:rPr>
          <w:rFonts w:hint="eastAsia"/>
          <w:lang w:val="en-US" w:eastAsia="en-GB"/>
        </w:rPr>
        <w:instrText>ontributors&gt;&lt;titles&gt;&lt;title&gt;Photodegradation of doxorubicin, daunorubicin and epirubicin measured by high</w:instrText>
      </w:r>
      <w:r w:rsidR="003C2F04">
        <w:rPr>
          <w:rFonts w:hint="eastAsia"/>
          <w:lang w:val="en-US" w:eastAsia="en-GB"/>
        </w:rPr>
        <w:instrText>‐</w:instrText>
      </w:r>
      <w:r w:rsidR="003C2F04">
        <w:rPr>
          <w:rFonts w:hint="eastAsia"/>
          <w:lang w:val="en-US" w:eastAsia="en-GB"/>
        </w:rPr>
        <w:instrText>performance liquid chromatography&lt;/title&gt;&lt;secondary-title&gt;Journal of clinical pharmacy and therapeutics&lt;/secondary-title&gt;&lt;/titles&gt;&lt;periodical&gt;&lt;full-ti</w:instrText>
      </w:r>
      <w:r w:rsidR="003C2F04">
        <w:rPr>
          <w:lang w:val="en-US" w:eastAsia="en-GB"/>
        </w:rPr>
        <w:instrText>tle&gt;Journal of clinical pharmacy and therapeutics&lt;/full-title&gt;&lt;/periodical&gt;&lt;pages&gt;291-300&lt;/pages&gt;&lt;volume&gt;15&lt;/volume&gt;&lt;number&gt;4&lt;/number&gt;&lt;dates&gt;&lt;year&gt;1990&lt;/year&gt;&lt;/dates&gt;&lt;isbn&gt;0269-4727&lt;/isbn&gt;&lt;urls&gt;&lt;/urls&gt;&lt;/record&gt;&lt;/Cite&gt;&lt;/EndNote&gt;</w:instrText>
      </w:r>
      <w:r w:rsidR="001917C5" w:rsidRPr="003D0FA3">
        <w:rPr>
          <w:lang w:val="en-US" w:eastAsia="en-GB"/>
        </w:rPr>
        <w:fldChar w:fldCharType="separate"/>
      </w:r>
      <w:r w:rsidR="003C2F04" w:rsidRPr="003C2F04">
        <w:rPr>
          <w:noProof/>
          <w:vertAlign w:val="superscript"/>
          <w:lang w:val="en-US" w:eastAsia="en-GB"/>
        </w:rPr>
        <w:t>38</w:t>
      </w:r>
      <w:r w:rsidR="001917C5" w:rsidRPr="003D0FA3">
        <w:rPr>
          <w:lang w:val="en-US" w:eastAsia="en-GB"/>
        </w:rPr>
        <w:fldChar w:fldCharType="end"/>
      </w:r>
      <w:r w:rsidR="00710362" w:rsidRPr="003D0FA3">
        <w:rPr>
          <w:lang w:val="en-US" w:eastAsia="en-GB"/>
        </w:rPr>
        <w:t xml:space="preserve">. </w:t>
      </w:r>
    </w:p>
    <w:p w14:paraId="0639C778" w14:textId="184B3406" w:rsidR="00EB2A7A" w:rsidRDefault="00897C17" w:rsidP="009C7AC4">
      <w:pPr>
        <w:autoSpaceDE w:val="0"/>
        <w:autoSpaceDN w:val="0"/>
        <w:adjustRightInd w:val="0"/>
        <w:spacing w:line="360" w:lineRule="auto"/>
        <w:jc w:val="both"/>
        <w:rPr>
          <w:lang w:val="en-US" w:eastAsia="en-GB"/>
        </w:rPr>
      </w:pPr>
      <w:r>
        <w:rPr>
          <w:noProof/>
          <w:lang w:val="en-US" w:eastAsia="en-GB"/>
        </w:rPr>
        <w:drawing>
          <wp:inline distT="0" distB="0" distL="0" distR="0" wp14:anchorId="181783E1" wp14:editId="613792B4">
            <wp:extent cx="5753100" cy="3530600"/>
            <wp:effectExtent l="0" t="0" r="0" b="0"/>
            <wp:docPr id="33" name="Picture 3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Diagram&#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53100" cy="3530600"/>
                    </a:xfrm>
                    <a:prstGeom prst="rect">
                      <a:avLst/>
                    </a:prstGeom>
                  </pic:spPr>
                </pic:pic>
              </a:graphicData>
            </a:graphic>
          </wp:inline>
        </w:drawing>
      </w:r>
    </w:p>
    <w:p w14:paraId="5B607C29" w14:textId="77777777" w:rsidR="00EB2A7A" w:rsidRDefault="00EB2A7A" w:rsidP="009C7AC4">
      <w:pPr>
        <w:autoSpaceDE w:val="0"/>
        <w:autoSpaceDN w:val="0"/>
        <w:adjustRightInd w:val="0"/>
        <w:spacing w:line="360" w:lineRule="auto"/>
        <w:jc w:val="both"/>
        <w:rPr>
          <w:lang w:val="en-US" w:eastAsia="en-GB"/>
        </w:rPr>
      </w:pPr>
    </w:p>
    <w:p w14:paraId="3297E4B9" w14:textId="317620C0" w:rsidR="00EB2A7A" w:rsidRPr="009C7AC4" w:rsidRDefault="00EB2A7A" w:rsidP="00EB2A7A">
      <w:pPr>
        <w:autoSpaceDE w:val="0"/>
        <w:autoSpaceDN w:val="0"/>
        <w:adjustRightInd w:val="0"/>
        <w:spacing w:line="360" w:lineRule="auto"/>
        <w:jc w:val="both"/>
        <w:rPr>
          <w:lang w:val="en-US" w:eastAsia="en-GB"/>
        </w:rPr>
      </w:pPr>
      <w:r w:rsidRPr="0046305F">
        <w:rPr>
          <w:b/>
          <w:bCs/>
        </w:rPr>
        <w:t>Figure 1.</w:t>
      </w:r>
      <w:r w:rsidRPr="003D0FA3">
        <w:t xml:space="preserve"> Characterization of AuAgNWs and SERS detection of Dox. </w:t>
      </w:r>
      <w:r>
        <w:t xml:space="preserve">SEM (a) and </w:t>
      </w:r>
      <w:r w:rsidRPr="003D0FA3">
        <w:t>STEM</w:t>
      </w:r>
      <w:r>
        <w:t xml:space="preserve"> (b)</w:t>
      </w:r>
      <w:r w:rsidRPr="003D0FA3">
        <w:t xml:space="preserve"> image</w:t>
      </w:r>
      <w:r>
        <w:t>s</w:t>
      </w:r>
      <w:r w:rsidRPr="003D0FA3">
        <w:t xml:space="preserve"> of AuAgNW obtained upon GRR, </w:t>
      </w:r>
      <w:r>
        <w:t xml:space="preserve">(c) </w:t>
      </w:r>
      <w:r w:rsidRPr="003D0FA3">
        <w:t xml:space="preserve">SERS </w:t>
      </w:r>
      <w:r>
        <w:t>measurements</w:t>
      </w:r>
      <w:r w:rsidRPr="003D0FA3">
        <w:t xml:space="preserve"> of Dox in water on AuAgNWs spin</w:t>
      </w:r>
      <w:r w:rsidR="005C29DC">
        <w:t>-</w:t>
      </w:r>
      <w:r w:rsidRPr="003D0FA3">
        <w:t>coated on a glass coverslip: single spectrum (</w:t>
      </w:r>
      <w:r>
        <w:t>c</w:t>
      </w:r>
      <w:r w:rsidRPr="003D0FA3">
        <w:t xml:space="preserve">), Raman </w:t>
      </w:r>
      <w:r w:rsidR="00AD6617">
        <w:t xml:space="preserve">intensity </w:t>
      </w:r>
      <w:r w:rsidRPr="003D0FA3">
        <w:t xml:space="preserve">map for the </w:t>
      </w:r>
      <w:r w:rsidRPr="003D0FA3">
        <w:lastRenderedPageBreak/>
        <w:t>peak at 1245 cm</w:t>
      </w:r>
      <w:r w:rsidRPr="003D0FA3">
        <w:rPr>
          <w:vertAlign w:val="superscript"/>
        </w:rPr>
        <w:t>-1</w:t>
      </w:r>
      <w:r w:rsidRPr="003D0FA3">
        <w:t xml:space="preserve"> (</w:t>
      </w:r>
      <w:r>
        <w:t>d</w:t>
      </w:r>
      <w:r w:rsidRPr="003D0FA3">
        <w:t xml:space="preserve">), </w:t>
      </w:r>
      <w:r w:rsidR="00897C17">
        <w:t xml:space="preserve">SERS </w:t>
      </w:r>
      <w:r w:rsidRPr="003D0FA3">
        <w:t xml:space="preserve">spectra collected from </w:t>
      </w:r>
      <w:r w:rsidR="00897C17">
        <w:t>locations</w:t>
      </w:r>
      <w:r w:rsidRPr="003D0FA3">
        <w:t xml:space="preserve"> A, B and C on the map (</w:t>
      </w:r>
      <w:r>
        <w:t>e</w:t>
      </w:r>
      <w:r w:rsidRPr="003D0FA3">
        <w:t>), spectral waterfall (WF) over 100 s (</w:t>
      </w:r>
      <w:r w:rsidR="00AD6617">
        <w:t xml:space="preserve">acquisition time: 1 s </w:t>
      </w:r>
      <w:r w:rsidRPr="003D0FA3">
        <w:t>) (</w:t>
      </w:r>
      <w:r>
        <w:t>f</w:t>
      </w:r>
      <w:r w:rsidRPr="003D0FA3">
        <w:t xml:space="preserve">). </w:t>
      </w:r>
    </w:p>
    <w:p w14:paraId="663A198D" w14:textId="77777777" w:rsidR="00EB2A7A" w:rsidRDefault="00EB2A7A" w:rsidP="009C7AC4">
      <w:pPr>
        <w:autoSpaceDE w:val="0"/>
        <w:autoSpaceDN w:val="0"/>
        <w:adjustRightInd w:val="0"/>
        <w:spacing w:line="360" w:lineRule="auto"/>
        <w:jc w:val="both"/>
        <w:rPr>
          <w:lang w:val="en-US" w:eastAsia="en-GB"/>
        </w:rPr>
      </w:pPr>
    </w:p>
    <w:p w14:paraId="4198CB65" w14:textId="3D5153C4" w:rsidR="00335EF7" w:rsidRDefault="00995D9F" w:rsidP="00A75109">
      <w:pPr>
        <w:spacing w:line="360" w:lineRule="auto"/>
        <w:jc w:val="both"/>
      </w:pPr>
      <w:proofErr w:type="spellStart"/>
      <w:r w:rsidRPr="003D0FA3">
        <w:rPr>
          <w:lang w:val="en-US" w:eastAsia="en-GB"/>
        </w:rPr>
        <w:t>AuAgNWs</w:t>
      </w:r>
      <w:proofErr w:type="spellEnd"/>
      <w:r w:rsidR="004C0147" w:rsidRPr="003D0FA3">
        <w:rPr>
          <w:lang w:val="en-US" w:eastAsia="en-GB"/>
        </w:rPr>
        <w:t xml:space="preserve"> were </w:t>
      </w:r>
      <w:r w:rsidR="006471C7" w:rsidRPr="003D0FA3">
        <w:rPr>
          <w:lang w:val="en-US" w:eastAsia="en-GB"/>
        </w:rPr>
        <w:t xml:space="preserve">immersed in a </w:t>
      </w:r>
      <w:r w:rsidR="00763706" w:rsidRPr="003D0FA3">
        <w:rPr>
          <w:lang w:val="en-US" w:eastAsia="en-GB"/>
        </w:rPr>
        <w:t xml:space="preserve">water </w:t>
      </w:r>
      <w:r w:rsidR="006471C7" w:rsidRPr="003D0FA3">
        <w:rPr>
          <w:lang w:val="en-US" w:eastAsia="en-GB"/>
        </w:rPr>
        <w:t>solution containing Dox</w:t>
      </w:r>
      <w:r w:rsidR="0069378C">
        <w:rPr>
          <w:lang w:val="en-US" w:eastAsia="en-GB"/>
        </w:rPr>
        <w:t>,</w:t>
      </w:r>
      <w:r w:rsidR="006471C7" w:rsidRPr="003D0FA3">
        <w:rPr>
          <w:lang w:val="en-US" w:eastAsia="en-GB"/>
        </w:rPr>
        <w:t xml:space="preserve"> </w:t>
      </w:r>
      <w:r w:rsidR="0069378C">
        <w:rPr>
          <w:lang w:val="en-US" w:eastAsia="en-GB"/>
        </w:rPr>
        <w:t>then</w:t>
      </w:r>
      <w:r w:rsidR="006471C7" w:rsidRPr="003D0FA3">
        <w:rPr>
          <w:lang w:val="en-US" w:eastAsia="en-GB"/>
        </w:rPr>
        <w:t xml:space="preserve"> SERS measurements were </w:t>
      </w:r>
      <w:r w:rsidR="00F428F8" w:rsidRPr="003D0FA3">
        <w:rPr>
          <w:lang w:val="en-US" w:eastAsia="en-GB"/>
        </w:rPr>
        <w:t xml:space="preserve">performed </w:t>
      </w:r>
      <w:r w:rsidR="00763706" w:rsidRPr="003D0FA3">
        <w:rPr>
          <w:lang w:val="en-US" w:eastAsia="en-GB"/>
        </w:rPr>
        <w:t>(</w:t>
      </w:r>
      <w:r w:rsidR="00F428F8" w:rsidRPr="003D0FA3">
        <w:rPr>
          <w:lang w:val="en-US" w:eastAsia="en-GB"/>
        </w:rPr>
        <w:t xml:space="preserve">details are reported in SI). </w:t>
      </w:r>
      <w:r w:rsidR="00F428F8" w:rsidRPr="003D0FA3">
        <w:rPr>
          <w:lang w:val="en-US"/>
        </w:rPr>
        <w:t xml:space="preserve">Dox molecules are </w:t>
      </w:r>
      <w:r w:rsidR="003C2F04">
        <w:rPr>
          <w:lang w:val="en-US"/>
        </w:rPr>
        <w:t xml:space="preserve">known to </w:t>
      </w:r>
      <w:r w:rsidR="00F428F8" w:rsidRPr="003D0FA3">
        <w:rPr>
          <w:lang w:val="en-US"/>
        </w:rPr>
        <w:t xml:space="preserve">adsorb on metal nanoparticles </w:t>
      </w:r>
      <w:r w:rsidR="00EB2A7A">
        <w:rPr>
          <w:lang w:val="en-US"/>
        </w:rPr>
        <w:t>by</w:t>
      </w:r>
      <w:r w:rsidR="00EB2A7A" w:rsidRPr="003D0FA3">
        <w:rPr>
          <w:lang w:val="en-US"/>
        </w:rPr>
        <w:t xml:space="preserve"> </w:t>
      </w:r>
      <w:r w:rsidR="00F428F8" w:rsidRPr="003D0FA3">
        <w:rPr>
          <w:lang w:val="en-US"/>
        </w:rPr>
        <w:t xml:space="preserve">electrostatic interactions </w:t>
      </w:r>
      <w:r w:rsidR="00AD5642">
        <w:rPr>
          <w:lang w:val="en-US"/>
        </w:rPr>
        <w:t xml:space="preserve">via </w:t>
      </w:r>
      <w:r w:rsidR="00F428F8" w:rsidRPr="003D0FA3">
        <w:rPr>
          <w:lang w:val="en-US"/>
        </w:rPr>
        <w:t>the positively charged amino group of Dox at neutral pH</w:t>
      </w:r>
      <w:r w:rsidR="00F428F8" w:rsidRPr="003D0FA3">
        <w:rPr>
          <w:lang w:val="en-US"/>
        </w:rPr>
        <w:fldChar w:fldCharType="begin"/>
      </w:r>
      <w:r w:rsidR="003C2F04">
        <w:rPr>
          <w:lang w:val="en-US"/>
        </w:rPr>
        <w:instrText xml:space="preserve"> ADDIN EN.CITE &lt;EndNote&gt;&lt;Cite&gt;&lt;Author&gt;Mirza&lt;/Author&gt;&lt;Year&gt;2011&lt;/Year&gt;&lt;RecNum&gt;92&lt;/RecNum&gt;&lt;DisplayText&gt;&lt;style face="superscript"&gt;39-40&lt;/style&gt;&lt;/DisplayText&gt;&lt;record&gt;&lt;rec-number&gt;92&lt;/rec-number&gt;&lt;foreign-keys&gt;&lt;key app="EN" db-id="9fev59txpdw5w0edpx9pdwexfxpspr9xvvpe" timestamp="1658233549" guid="79407b8f-e1c8-49c6-be57-e113f6839e6f"&gt;92&lt;/key&gt;&lt;/foreign-keys&gt;&lt;ref-type name="Journal Article"&gt;17&lt;/ref-type&gt;&lt;contributors&gt;&lt;authors&gt;&lt;author&gt;Mirza, Agha Zeeshan&lt;/author&gt;&lt;author&gt;Shamshad, Hina&lt;/author&gt;&lt;/authors&gt;&lt;/contributors&gt;&lt;titles&gt;&lt;title&gt;Preparation and characterization of doxorubicin functionalized gold nanoparticles&lt;/title&gt;&lt;secondary-title&gt;European journal of medicinal chemistry&lt;/secondary-title&gt;&lt;/titles&gt;&lt;periodical&gt;&lt;full-title&gt;European journal of medicinal chemistry&lt;/full-title&gt;&lt;/periodical&gt;&lt;pages&gt;1857-1860&lt;/pages&gt;&lt;volume&gt;46&lt;/volume&gt;&lt;number&gt;5&lt;/number&gt;&lt;dates&gt;&lt;year&gt;2011&lt;/year&gt;&lt;/dates&gt;&lt;isbn&gt;0223-5234&lt;/isbn&gt;&lt;urls&gt;&lt;/urls&gt;&lt;/record&gt;&lt;/Cite&gt;&lt;Cite&gt;&lt;Author&gt;Fülöp&lt;/Author&gt;&lt;Year&gt;2013&lt;/Year&gt;&lt;RecNum&gt;93&lt;/RecNum&gt;&lt;record&gt;&lt;rec-number&gt;93&lt;/rec-number&gt;&lt;foreign-keys&gt;&lt;key app="EN" db-id="9fev59txpdw5w0edpx9pdwexfxpspr9xvvpe" timestamp="1658233963" guid="b53a95c4-7ee1-4209-acb0-a4d01f70cee6"&gt;93&lt;/key&gt;&lt;/foreign-keys&gt;&lt;ref-type name="Journal Article"&gt;17&lt;/ref-type&gt;&lt;contributors&gt;&lt;authors&gt;&lt;author&gt;Fülöp, Zoltán&lt;/author&gt;&lt;author&gt;Gref, Ruxandra&lt;/author&gt;&lt;author&gt;Loftsson, Thorsteinn&lt;/author&gt;&lt;/authors&gt;&lt;/contributors&gt;&lt;titles&gt;&lt;title&gt;A permeation method for detection of self-aggregation of doxorubicin in aqueous environment&lt;/title&gt;&lt;secondary-title&gt;International journal of Pharmaceutics&lt;/secondary-title&gt;&lt;/titles&gt;&lt;periodical&gt;&lt;full-title&gt;International journal of Pharmaceutics&lt;/full-title&gt;&lt;/periodical&gt;&lt;pages&gt;559-561&lt;/pages&gt;&lt;volume&gt;454&lt;/volume&gt;&lt;number&gt;1&lt;/number&gt;&lt;dates&gt;&lt;year&gt;2013&lt;/year&gt;&lt;/dates&gt;&lt;isbn&gt;0378-5173&lt;/isbn&gt;&lt;urls&gt;&lt;/urls&gt;&lt;/record&gt;&lt;/Cite&gt;&lt;/EndNote&gt;</w:instrText>
      </w:r>
      <w:r w:rsidR="00F428F8" w:rsidRPr="003D0FA3">
        <w:rPr>
          <w:lang w:val="en-US"/>
        </w:rPr>
        <w:fldChar w:fldCharType="separate"/>
      </w:r>
      <w:r w:rsidR="003C2F04" w:rsidRPr="003C2F04">
        <w:rPr>
          <w:noProof/>
          <w:vertAlign w:val="superscript"/>
          <w:lang w:val="en-US"/>
        </w:rPr>
        <w:t>39-40</w:t>
      </w:r>
      <w:r w:rsidR="00F428F8" w:rsidRPr="003D0FA3">
        <w:rPr>
          <w:lang w:val="en-US"/>
        </w:rPr>
        <w:fldChar w:fldCharType="end"/>
      </w:r>
      <w:r w:rsidR="0002117B">
        <w:rPr>
          <w:lang w:val="en-US" w:eastAsia="en-GB"/>
        </w:rPr>
        <w:t xml:space="preserve">. </w:t>
      </w:r>
      <w:r w:rsidR="0002117B" w:rsidRPr="003D0FA3">
        <w:rPr>
          <w:lang w:val="en-US" w:eastAsia="en-GB"/>
        </w:rPr>
        <w:t>The SERS signal obtained (Figure 1</w:t>
      </w:r>
      <w:r w:rsidR="001C421C">
        <w:rPr>
          <w:lang w:val="en-US" w:eastAsia="en-GB"/>
        </w:rPr>
        <w:t>c</w:t>
      </w:r>
      <w:r w:rsidR="0002117B" w:rsidRPr="003D0FA3">
        <w:rPr>
          <w:lang w:val="en-US" w:eastAsia="en-GB"/>
        </w:rPr>
        <w:t xml:space="preserve">) </w:t>
      </w:r>
      <w:r w:rsidR="003C2F04">
        <w:rPr>
          <w:lang w:val="en-US" w:eastAsia="en-GB"/>
        </w:rPr>
        <w:t>was</w:t>
      </w:r>
      <w:r w:rsidR="00AD5642">
        <w:rPr>
          <w:lang w:val="en-US" w:eastAsia="en-GB"/>
        </w:rPr>
        <w:t xml:space="preserve"> characteristic </w:t>
      </w:r>
      <w:r w:rsidR="0002117B" w:rsidRPr="003D0FA3">
        <w:rPr>
          <w:lang w:val="en-US" w:eastAsia="en-GB"/>
        </w:rPr>
        <w:t>of Dox,</w:t>
      </w:r>
      <w:r w:rsidR="0002117B" w:rsidRPr="003D0FA3">
        <w:rPr>
          <w:lang w:val="en-US" w:eastAsia="en-GB"/>
        </w:rPr>
        <w:fldChar w:fldCharType="begin"/>
      </w:r>
      <w:r w:rsidR="003C2F04">
        <w:rPr>
          <w:lang w:val="en-US" w:eastAsia="en-GB"/>
        </w:rPr>
        <w:instrText xml:space="preserve"> ADDIN EN.CITE &lt;EndNote&gt;&lt;Cite&gt;&lt;Author&gt;Farhane&lt;/Author&gt;&lt;Year&gt;2015&lt;/Year&gt;&lt;RecNum&gt;144&lt;/RecNum&gt;&lt;DisplayText&gt;&lt;style face="superscript"&gt;25&lt;/style&gt;&lt;/DisplayText&gt;&lt;record&gt;&lt;rec-number&gt;144&lt;/rec-number&gt;&lt;foreign-keys&gt;&lt;key app="EN" db-id="9fev59txpdw5w0edpx9pdwexfxpspr9xvvpe" timestamp="1660248670" guid="619410f7-ae75-41b2-a5bb-b1c178f320b2"&gt;144&lt;/key&gt;&lt;/foreign-keys&gt;&lt;ref-type name="Journal Article"&gt;17&lt;/ref-type&gt;&lt;contributors&gt;&lt;authors&gt;&lt;author&gt;Farhane, Zeineb&lt;/author&gt;&lt;author&gt;Bonnier, Franck&lt;/author&gt;&lt;author&gt;Casey, Alan&lt;/author&gt;&lt;author&gt;Byrne, Hugh J&lt;/author&gt;&lt;/authors&gt;&lt;/contributors&gt;&lt;titles&gt;&lt;title&gt;Raman micro spectroscopy for in vitro drug screening: subcellular localisation and interactions of doxorubicin&lt;/title&gt;&lt;secondary-title&gt;Analyst&lt;/secondary-title&gt;&lt;/titles&gt;&lt;periodical&gt;&lt;full-title&gt;Analyst&lt;/full-title&gt;&lt;/periodical&gt;&lt;pages&gt;4212-4223&lt;/pages&gt;&lt;volume&gt;140&lt;/volume&gt;&lt;number&gt;12&lt;/number&gt;&lt;dates&gt;&lt;year&gt;2015&lt;/year&gt;&lt;/dates&gt;&lt;urls&gt;&lt;/urls&gt;&lt;/record&gt;&lt;/Cite&gt;&lt;/EndNote&gt;</w:instrText>
      </w:r>
      <w:r w:rsidR="0002117B" w:rsidRPr="003D0FA3">
        <w:rPr>
          <w:lang w:val="en-US" w:eastAsia="en-GB"/>
        </w:rPr>
        <w:fldChar w:fldCharType="separate"/>
      </w:r>
      <w:r w:rsidR="003C2F04" w:rsidRPr="003C2F04">
        <w:rPr>
          <w:noProof/>
          <w:vertAlign w:val="superscript"/>
          <w:lang w:val="en-US" w:eastAsia="en-GB"/>
        </w:rPr>
        <w:t>25</w:t>
      </w:r>
      <w:r w:rsidR="0002117B" w:rsidRPr="003D0FA3">
        <w:rPr>
          <w:lang w:val="en-US" w:eastAsia="en-GB"/>
        </w:rPr>
        <w:fldChar w:fldCharType="end"/>
      </w:r>
      <w:r w:rsidR="0002117B" w:rsidRPr="003D0FA3">
        <w:rPr>
          <w:lang w:val="en-US" w:eastAsia="en-GB"/>
        </w:rPr>
        <w:t xml:space="preserve"> </w:t>
      </w:r>
      <w:r w:rsidR="00AD5642">
        <w:rPr>
          <w:lang w:val="en-US" w:eastAsia="en-GB"/>
        </w:rPr>
        <w:t>featuring</w:t>
      </w:r>
      <w:r w:rsidR="0002117B" w:rsidRPr="003D0FA3">
        <w:rPr>
          <w:lang w:val="en-US"/>
        </w:rPr>
        <w:t xml:space="preserve"> strong bands at 1210 and 1245 cm</w:t>
      </w:r>
      <w:r w:rsidR="0002117B" w:rsidRPr="003D0FA3">
        <w:rPr>
          <w:vertAlign w:val="superscript"/>
          <w:lang w:val="en-US"/>
        </w:rPr>
        <w:t>-1</w:t>
      </w:r>
      <w:r w:rsidR="003C2F04">
        <w:rPr>
          <w:lang w:val="en-US"/>
        </w:rPr>
        <w:t>,</w:t>
      </w:r>
      <w:r w:rsidR="0002117B" w:rsidRPr="003D0FA3">
        <w:rPr>
          <w:lang w:val="en-US"/>
        </w:rPr>
        <w:t xml:space="preserve"> generated by the ring stretching and </w:t>
      </w:r>
      <w:r w:rsidR="0002117B" w:rsidRPr="003D0FA3">
        <w:rPr>
          <w:rFonts w:ascii="Cambria Math" w:eastAsia="Times New Roman" w:hAnsi="Cambria Math" w:cs="Cambria Math"/>
          <w:lang w:val="en-US" w:eastAsia="en-GB"/>
        </w:rPr>
        <w:t>𝛿</w:t>
      </w:r>
      <w:r w:rsidR="0002117B" w:rsidRPr="003D0FA3">
        <w:rPr>
          <w:lang w:val="en-US"/>
        </w:rPr>
        <w:t xml:space="preserve">(O-H) deformations, </w:t>
      </w:r>
      <w:r w:rsidR="003C2F04">
        <w:rPr>
          <w:lang w:val="en-US"/>
        </w:rPr>
        <w:t>while</w:t>
      </w:r>
      <w:r w:rsidR="0002117B" w:rsidRPr="003D0FA3">
        <w:rPr>
          <w:lang w:val="en-US"/>
        </w:rPr>
        <w:t xml:space="preserve"> the band at 4</w:t>
      </w:r>
      <w:r w:rsidR="00AD6617">
        <w:rPr>
          <w:lang w:val="en-US"/>
        </w:rPr>
        <w:t>60</w:t>
      </w:r>
      <w:r w:rsidR="0002117B" w:rsidRPr="003D0FA3">
        <w:rPr>
          <w:lang w:val="en-US"/>
        </w:rPr>
        <w:t xml:space="preserve"> cm</w:t>
      </w:r>
      <w:r w:rsidR="0002117B" w:rsidRPr="003C2F04">
        <w:rPr>
          <w:vertAlign w:val="superscript"/>
          <w:lang w:val="en-US"/>
        </w:rPr>
        <w:t>-1</w:t>
      </w:r>
      <w:r w:rsidR="003C2F04">
        <w:rPr>
          <w:lang w:val="en-US"/>
        </w:rPr>
        <w:t xml:space="preserve"> was</w:t>
      </w:r>
      <w:r w:rsidR="0002117B" w:rsidRPr="003D0FA3">
        <w:rPr>
          <w:vertAlign w:val="superscript"/>
          <w:lang w:val="en-US"/>
        </w:rPr>
        <w:t xml:space="preserve"> </w:t>
      </w:r>
      <w:r w:rsidR="0002117B" w:rsidRPr="003D0FA3">
        <w:rPr>
          <w:lang w:val="en-US"/>
        </w:rPr>
        <w:t xml:space="preserve">assigned to the </w:t>
      </w:r>
      <w:r w:rsidR="0002117B" w:rsidRPr="003D0FA3">
        <w:rPr>
          <w:rFonts w:ascii="Cambria Math" w:eastAsia="Times New Roman" w:hAnsi="Cambria Math" w:cs="Cambria Math"/>
          <w:lang w:val="en-US" w:eastAsia="en-GB"/>
        </w:rPr>
        <w:t>𝛿</w:t>
      </w:r>
      <w:r w:rsidR="0002117B" w:rsidRPr="003D0FA3">
        <w:rPr>
          <w:lang w:val="en-US"/>
        </w:rPr>
        <w:t>(C=O) vibrations</w:t>
      </w:r>
      <w:r w:rsidR="0002117B" w:rsidRPr="003D0FA3">
        <w:rPr>
          <w:lang w:val="en-US"/>
        </w:rPr>
        <w:fldChar w:fldCharType="begin"/>
      </w:r>
      <w:r w:rsidR="003C2F04">
        <w:rPr>
          <w:lang w:val="en-US"/>
        </w:rPr>
        <w:instrText xml:space="preserve"> ADDIN EN.CITE &lt;EndNote&gt;&lt;Cite&gt;&lt;Author&gt;Strekal&lt;/Author&gt;&lt;Year&gt;2001&lt;/Year&gt;&lt;RecNum&gt;145&lt;/RecNum&gt;&lt;DisplayText&gt;&lt;style face="superscript"&gt;41-42&lt;/style&gt;&lt;/DisplayText&gt;&lt;record&gt;&lt;rec-number&gt;145&lt;/rec-number&gt;&lt;foreign-keys&gt;&lt;key app="EN" db-id="9fev59txpdw5w0edpx9pdwexfxpspr9xvvpe" timestamp="1660248733" guid="3ad10708-2dee-4bd4-8454-d17c81123a2f"&gt;145&lt;/key&gt;&lt;/foreign-keys&gt;&lt;ref-type name="Journal Article"&gt;17&lt;/ref-type&gt;&lt;contributors&gt;&lt;authors&gt;&lt;author&gt;Strekal, N&lt;/author&gt;&lt;author&gt;German, A&lt;/author&gt;&lt;author&gt;Gachko, G&lt;/author&gt;&lt;author&gt;Maskevich, A&lt;/author&gt;&lt;author&gt;Maskevich, S&lt;/author&gt;&lt;/authors&gt;&lt;/contributors&gt;&lt;titles&gt;&lt;title&gt;The study of the doxorubicin adsorbed onto chemically modified silver films by surface-enhanced spectroscopy&lt;/title&gt;&lt;secondary-title&gt;Journal of Molecular Structure&lt;/secondary-title&gt;&lt;/titles&gt;&lt;periodical&gt;&lt;full-title&gt;Journal of Molecular Structure&lt;/full-title&gt;&lt;/periodical&gt;&lt;pages&gt;183-191&lt;/pages&gt;&lt;volume&gt;563&lt;/volume&gt;&lt;dates&gt;&lt;year&gt;2001&lt;/year&gt;&lt;/dates&gt;&lt;isbn&gt;0022-2860&lt;/isbn&gt;&lt;urls&gt;&lt;/urls&gt;&lt;/record&gt;&lt;/Cite&gt;&lt;Cite&gt;&lt;Author&gt;Eliasson&lt;/Author&gt;&lt;Year&gt;2001&lt;/Year&gt;&lt;RecNum&gt;146&lt;/RecNum&gt;&lt;record&gt;&lt;rec-number&gt;146&lt;/rec-number&gt;&lt;foreign-keys&gt;&lt;key app="EN" db-id="9fev59txpdw5w0edpx9pdwexfxpspr9xvvpe" timestamp="1660248787" guid="89b3f116-f4bc-41c5-b0e2-9b68e2e07144"&gt;146&lt;/key&gt;&lt;/foreign-keys&gt;&lt;ref-type name="Journal Article"&gt;17&lt;/ref-type&gt;&lt;contributors&gt;&lt;authors&gt;&lt;author&gt;Eliasson, Charlotte&lt;/author&gt;&lt;author&gt;Lorén, Anders&lt;/author&gt;&lt;author&gt;Murty, KVGK&lt;/author&gt;&lt;author&gt;Josefson, M&lt;/author&gt;&lt;author&gt;Käll, Mikael&lt;/author&gt;&lt;author&gt;Abrahamsson, Jonas&lt;/author&gt;&lt;author&gt;Abrahamsson, Katarina&lt;/author&gt;&lt;/authors&gt;&lt;/contributors&gt;&lt;titles&gt;&lt;title&gt;Multivariate evaluation of doxorubicin surface-enhanced Raman spectra&lt;/title&gt;&lt;secondary-title&gt;Spectrochimica Acta Part A: Molecular and Biomolecular Spectroscopy&lt;/secondary-title&gt;&lt;/titles&gt;&lt;periodical&gt;&lt;full-title&gt;Spectrochimica Acta Part A: Molecular and Biomolecular Spectroscopy&lt;/full-title&gt;&lt;/periodical&gt;&lt;pages&gt;1907-1915&lt;/pages&gt;&lt;volume&gt;57&lt;/volume&gt;&lt;number&gt;9&lt;/number&gt;&lt;dates&gt;&lt;year&gt;2001&lt;/year&gt;&lt;/dates&gt;&lt;isbn&gt;1386-1425&lt;/isbn&gt;&lt;urls&gt;&lt;/urls&gt;&lt;/record&gt;&lt;/Cite&gt;&lt;/EndNote&gt;</w:instrText>
      </w:r>
      <w:r w:rsidR="0002117B" w:rsidRPr="003D0FA3">
        <w:rPr>
          <w:lang w:val="en-US"/>
        </w:rPr>
        <w:fldChar w:fldCharType="separate"/>
      </w:r>
      <w:r w:rsidR="003C2F04" w:rsidRPr="003C2F04">
        <w:rPr>
          <w:noProof/>
          <w:vertAlign w:val="superscript"/>
          <w:lang w:val="en-US"/>
        </w:rPr>
        <w:t>41-42</w:t>
      </w:r>
      <w:r w:rsidR="0002117B" w:rsidRPr="003D0FA3">
        <w:rPr>
          <w:lang w:val="en-US"/>
        </w:rPr>
        <w:fldChar w:fldCharType="end"/>
      </w:r>
      <w:r w:rsidR="0002117B" w:rsidRPr="003D0FA3">
        <w:rPr>
          <w:lang w:val="en-US"/>
        </w:rPr>
        <w:t xml:space="preserve">. </w:t>
      </w:r>
      <w:r w:rsidR="0002117B" w:rsidRPr="003D0FA3">
        <w:rPr>
          <w:lang w:val="en-US" w:eastAsia="en-GB"/>
        </w:rPr>
        <w:t xml:space="preserve">A SERS map </w:t>
      </w:r>
      <w:r w:rsidR="00C90347">
        <w:rPr>
          <w:lang w:val="en-US" w:eastAsia="en-GB"/>
        </w:rPr>
        <w:t xml:space="preserve">of the </w:t>
      </w:r>
      <w:r w:rsidR="0002117B" w:rsidRPr="003D0FA3">
        <w:rPr>
          <w:lang w:val="en-US" w:eastAsia="en-GB"/>
        </w:rPr>
        <w:t>1245</w:t>
      </w:r>
      <w:r w:rsidR="00112514">
        <w:rPr>
          <w:lang w:val="en-US" w:eastAsia="en-GB"/>
        </w:rPr>
        <w:t> </w:t>
      </w:r>
      <w:r w:rsidR="0002117B" w:rsidRPr="003D0FA3">
        <w:rPr>
          <w:lang w:val="en-US" w:eastAsia="en-GB"/>
        </w:rPr>
        <w:t>cm</w:t>
      </w:r>
      <w:r w:rsidR="0002117B" w:rsidRPr="003D0FA3">
        <w:rPr>
          <w:vertAlign w:val="superscript"/>
          <w:lang w:val="en-US" w:eastAsia="en-GB"/>
        </w:rPr>
        <w:t>-1</w:t>
      </w:r>
      <w:r w:rsidR="0002117B" w:rsidRPr="003D0FA3">
        <w:rPr>
          <w:lang w:val="en-US" w:eastAsia="en-GB"/>
        </w:rPr>
        <w:t xml:space="preserve"> </w:t>
      </w:r>
      <w:r w:rsidR="00C90347">
        <w:rPr>
          <w:lang w:val="en-US" w:eastAsia="en-GB"/>
        </w:rPr>
        <w:t xml:space="preserve">scattering peak </w:t>
      </w:r>
      <w:r w:rsidR="0002117B" w:rsidRPr="003D0FA3">
        <w:rPr>
          <w:lang w:val="en-US" w:eastAsia="en-GB"/>
        </w:rPr>
        <w:t>was collected over the entire nanowire surface (Figure 1</w:t>
      </w:r>
      <w:r w:rsidR="001C421C">
        <w:rPr>
          <w:lang w:val="en-US" w:eastAsia="en-GB"/>
        </w:rPr>
        <w:t>d</w:t>
      </w:r>
      <w:r w:rsidR="0002117B" w:rsidRPr="003D0FA3">
        <w:rPr>
          <w:lang w:val="en-US" w:eastAsia="en-GB"/>
        </w:rPr>
        <w:t>). The map shows a high density of plasmonic coupling points. Three spectra (</w:t>
      </w:r>
      <w:r w:rsidR="00C90347">
        <w:rPr>
          <w:lang w:val="en-US" w:eastAsia="en-GB"/>
        </w:rPr>
        <w:t xml:space="preserve">at points </w:t>
      </w:r>
      <w:r w:rsidR="0002117B" w:rsidRPr="003D0FA3">
        <w:rPr>
          <w:lang w:val="en-US" w:eastAsia="en-GB"/>
        </w:rPr>
        <w:t>A, B and C)</w:t>
      </w:r>
      <w:r w:rsidR="00844AD3">
        <w:rPr>
          <w:lang w:val="en-US" w:eastAsia="en-GB"/>
        </w:rPr>
        <w:t>,</w:t>
      </w:r>
      <w:r w:rsidR="0002117B" w:rsidRPr="003D0FA3">
        <w:rPr>
          <w:lang w:val="en-US" w:eastAsia="en-GB"/>
        </w:rPr>
        <w:t xml:space="preserve"> representative </w:t>
      </w:r>
      <w:r w:rsidR="00844AD3">
        <w:rPr>
          <w:lang w:val="en-US" w:eastAsia="en-GB"/>
        </w:rPr>
        <w:t xml:space="preserve">of </w:t>
      </w:r>
      <w:r w:rsidR="0002117B" w:rsidRPr="003D0FA3">
        <w:rPr>
          <w:lang w:val="en-US" w:eastAsia="en-GB"/>
        </w:rPr>
        <w:t xml:space="preserve">different Raman intensities </w:t>
      </w:r>
      <w:r w:rsidR="00844AD3">
        <w:rPr>
          <w:lang w:val="en-US" w:eastAsia="en-GB"/>
        </w:rPr>
        <w:t xml:space="preserve">along the wire, </w:t>
      </w:r>
      <w:r w:rsidR="0002117B" w:rsidRPr="003D0FA3">
        <w:rPr>
          <w:lang w:val="en-US" w:eastAsia="en-GB"/>
        </w:rPr>
        <w:t>were extracted from the map (Figure 1</w:t>
      </w:r>
      <w:r w:rsidR="001C421C">
        <w:rPr>
          <w:lang w:val="en-US" w:eastAsia="en-GB"/>
        </w:rPr>
        <w:t>e</w:t>
      </w:r>
      <w:r w:rsidR="0002117B" w:rsidRPr="003D0FA3">
        <w:rPr>
          <w:lang w:val="en-US" w:eastAsia="en-GB"/>
        </w:rPr>
        <w:t>) and show that the SERS spectra</w:t>
      </w:r>
      <w:r w:rsidR="00664BB0">
        <w:rPr>
          <w:lang w:val="en-US" w:eastAsia="en-GB"/>
        </w:rPr>
        <w:t>l shape is</w:t>
      </w:r>
      <w:r w:rsidR="0002117B" w:rsidRPr="003D0FA3">
        <w:rPr>
          <w:lang w:val="en-US" w:eastAsia="en-GB"/>
        </w:rPr>
        <w:t xml:space="preserve"> consistent over the nanowire area. To verify the stability of the SERS signal over time, a series of SERS spectra (known as spectral waterfall, WF) w</w:t>
      </w:r>
      <w:r w:rsidR="003533CE">
        <w:rPr>
          <w:lang w:val="en-US" w:eastAsia="en-GB"/>
        </w:rPr>
        <w:t>ere</w:t>
      </w:r>
      <w:r w:rsidR="0002117B" w:rsidRPr="003D0FA3">
        <w:rPr>
          <w:lang w:val="en-US" w:eastAsia="en-GB"/>
        </w:rPr>
        <w:t xml:space="preserve"> collected </w:t>
      </w:r>
      <w:r w:rsidR="003533CE">
        <w:rPr>
          <w:lang w:val="en-US" w:eastAsia="en-GB"/>
        </w:rPr>
        <w:t>at</w:t>
      </w:r>
      <w:r w:rsidR="0002117B" w:rsidRPr="003D0FA3">
        <w:rPr>
          <w:lang w:val="en-US" w:eastAsia="en-GB"/>
        </w:rPr>
        <w:t xml:space="preserve"> a specific point on the </w:t>
      </w:r>
      <w:proofErr w:type="spellStart"/>
      <w:r w:rsidR="0002117B" w:rsidRPr="003D0FA3">
        <w:rPr>
          <w:lang w:val="en-US" w:eastAsia="en-GB"/>
        </w:rPr>
        <w:t>AuAgNWs</w:t>
      </w:r>
      <w:proofErr w:type="spellEnd"/>
      <w:r w:rsidR="0002117B" w:rsidRPr="003D0FA3">
        <w:rPr>
          <w:lang w:val="en-US" w:eastAsia="en-GB"/>
        </w:rPr>
        <w:t xml:space="preserve"> </w:t>
      </w:r>
      <w:r w:rsidR="003533CE">
        <w:rPr>
          <w:lang w:val="en-US" w:eastAsia="en-GB"/>
        </w:rPr>
        <w:t xml:space="preserve">(spectra collected </w:t>
      </w:r>
      <w:r w:rsidR="0002117B" w:rsidRPr="003D0FA3">
        <w:rPr>
          <w:lang w:val="en-US" w:eastAsia="en-GB"/>
        </w:rPr>
        <w:t xml:space="preserve">each </w:t>
      </w:r>
      <w:r w:rsidR="003533CE">
        <w:rPr>
          <w:lang w:val="en-US" w:eastAsia="en-GB"/>
        </w:rPr>
        <w:t xml:space="preserve">second </w:t>
      </w:r>
      <w:r w:rsidR="0002117B" w:rsidRPr="003D0FA3">
        <w:rPr>
          <w:lang w:val="en-US" w:eastAsia="en-GB"/>
        </w:rPr>
        <w:t>for 100 s</w:t>
      </w:r>
      <w:r w:rsidR="003533CE">
        <w:rPr>
          <w:lang w:val="en-US" w:eastAsia="en-GB"/>
        </w:rPr>
        <w:t xml:space="preserve">, </w:t>
      </w:r>
      <w:r w:rsidR="0002117B" w:rsidRPr="003D0FA3">
        <w:rPr>
          <w:lang w:val="en-US" w:eastAsia="en-GB"/>
        </w:rPr>
        <w:t>Figure 1</w:t>
      </w:r>
      <w:r w:rsidR="001C421C">
        <w:rPr>
          <w:lang w:val="en-US" w:eastAsia="en-GB"/>
        </w:rPr>
        <w:t>f</w:t>
      </w:r>
      <w:r w:rsidR="0002117B" w:rsidRPr="003D0FA3">
        <w:rPr>
          <w:lang w:val="en-US" w:eastAsia="en-GB"/>
        </w:rPr>
        <w:t xml:space="preserve">). The </w:t>
      </w:r>
      <w:r w:rsidR="00112514">
        <w:rPr>
          <w:lang w:val="en-US" w:eastAsia="en-GB"/>
        </w:rPr>
        <w:t>Dox</w:t>
      </w:r>
      <w:r w:rsidR="0002117B" w:rsidRPr="003D0FA3">
        <w:rPr>
          <w:lang w:val="en-US" w:eastAsia="en-GB"/>
        </w:rPr>
        <w:t xml:space="preserve"> spectrum </w:t>
      </w:r>
      <w:r w:rsidR="00112514">
        <w:rPr>
          <w:lang w:val="en-US" w:eastAsia="en-GB"/>
        </w:rPr>
        <w:t xml:space="preserve">could be perfectly identified over </w:t>
      </w:r>
      <w:r w:rsidR="0002117B" w:rsidRPr="003D0FA3">
        <w:rPr>
          <w:lang w:val="en-US" w:eastAsia="en-GB"/>
        </w:rPr>
        <w:t>the entire WF (</w:t>
      </w:r>
      <w:r w:rsidR="00112514">
        <w:rPr>
          <w:lang w:val="en-US" w:eastAsia="en-GB"/>
        </w:rPr>
        <w:t xml:space="preserve">average spectrum </w:t>
      </w:r>
      <w:r w:rsidR="0002117B" w:rsidRPr="003D0FA3">
        <w:rPr>
          <w:lang w:val="en-US" w:eastAsia="en-GB"/>
        </w:rPr>
        <w:t>displayed on the WF plot)</w:t>
      </w:r>
      <w:r w:rsidR="00112514">
        <w:rPr>
          <w:lang w:val="en-US" w:eastAsia="en-GB"/>
        </w:rPr>
        <w:t xml:space="preserve">, </w:t>
      </w:r>
      <w:r w:rsidR="0002117B" w:rsidRPr="003D0FA3">
        <w:rPr>
          <w:lang w:val="en-US" w:eastAsia="en-GB"/>
        </w:rPr>
        <w:t xml:space="preserve">indicating the high stability and high </w:t>
      </w:r>
      <w:r w:rsidR="00AD6617">
        <w:rPr>
          <w:lang w:val="en-US" w:eastAsia="en-GB"/>
        </w:rPr>
        <w:t xml:space="preserve">spectral </w:t>
      </w:r>
      <w:r w:rsidR="0002117B" w:rsidRPr="003D0FA3">
        <w:rPr>
          <w:lang w:val="en-US" w:eastAsia="en-GB"/>
        </w:rPr>
        <w:t xml:space="preserve">resolution of the signal over time. This characterization confirms the </w:t>
      </w:r>
      <w:r w:rsidR="00EB2A7A">
        <w:rPr>
          <w:lang w:val="en-US" w:eastAsia="en-GB"/>
        </w:rPr>
        <w:t>outstanding</w:t>
      </w:r>
      <w:r w:rsidR="00EB2A7A" w:rsidRPr="003D0FA3">
        <w:rPr>
          <w:lang w:val="en-US" w:eastAsia="en-GB"/>
        </w:rPr>
        <w:t xml:space="preserve"> </w:t>
      </w:r>
      <w:r w:rsidR="0002117B" w:rsidRPr="003D0FA3">
        <w:rPr>
          <w:lang w:val="en-US" w:eastAsia="en-GB"/>
        </w:rPr>
        <w:t xml:space="preserve">SERS performance of </w:t>
      </w:r>
      <w:r w:rsidR="007F71C8">
        <w:rPr>
          <w:lang w:val="en-US" w:eastAsia="en-GB"/>
        </w:rPr>
        <w:t xml:space="preserve">the </w:t>
      </w:r>
      <w:proofErr w:type="spellStart"/>
      <w:r w:rsidR="0002117B" w:rsidRPr="003D0FA3">
        <w:rPr>
          <w:lang w:val="en-US" w:eastAsia="en-GB"/>
        </w:rPr>
        <w:t>AuAgNWs</w:t>
      </w:r>
      <w:proofErr w:type="spellEnd"/>
      <w:r w:rsidR="007F71C8">
        <w:rPr>
          <w:lang w:val="en-US" w:eastAsia="en-GB"/>
        </w:rPr>
        <w:t>,</w:t>
      </w:r>
      <w:r w:rsidR="0002117B" w:rsidRPr="003D0FA3">
        <w:rPr>
          <w:lang w:val="en-US" w:eastAsia="en-GB"/>
        </w:rPr>
        <w:t xml:space="preserve"> and their SERS sensitivity for Dox</w:t>
      </w:r>
      <w:r w:rsidR="0002117B">
        <w:rPr>
          <w:lang w:val="en-US" w:eastAsia="en-GB"/>
        </w:rPr>
        <w:t xml:space="preserve"> molecule detection</w:t>
      </w:r>
      <w:r w:rsidR="003C2F04">
        <w:rPr>
          <w:lang w:val="en-US" w:eastAsia="en-GB"/>
        </w:rPr>
        <w:t>, without any further modification</w:t>
      </w:r>
      <w:r w:rsidR="0002117B" w:rsidRPr="003D0FA3">
        <w:rPr>
          <w:lang w:val="en-US" w:eastAsia="en-GB"/>
        </w:rPr>
        <w:t xml:space="preserve">. </w:t>
      </w:r>
    </w:p>
    <w:p w14:paraId="61954A8A" w14:textId="77777777" w:rsidR="00335EF7" w:rsidRPr="003D0FA3" w:rsidRDefault="00335EF7" w:rsidP="00C317E3">
      <w:pPr>
        <w:pStyle w:val="Head1"/>
      </w:pPr>
    </w:p>
    <w:p w14:paraId="75B43363" w14:textId="3DD2D90E" w:rsidR="006006AE" w:rsidRPr="003D0FA3" w:rsidRDefault="00F540C1" w:rsidP="00C317E3">
      <w:pPr>
        <w:pStyle w:val="Head1"/>
        <w:rPr>
          <w:i/>
          <w:iCs/>
        </w:rPr>
      </w:pPr>
      <w:r w:rsidRPr="003D0FA3">
        <w:t xml:space="preserve">2.2. </w:t>
      </w:r>
      <w:proofErr w:type="spellStart"/>
      <w:r w:rsidR="009113BA" w:rsidRPr="003D0FA3">
        <w:t>AuAgNW</w:t>
      </w:r>
      <w:proofErr w:type="spellEnd"/>
      <w:r w:rsidR="009113BA" w:rsidRPr="003D0FA3">
        <w:t>: Dox molecular interactions</w:t>
      </w:r>
      <w:r w:rsidRPr="003D0FA3">
        <w:t xml:space="preserve"> </w:t>
      </w:r>
      <w:r w:rsidRPr="003D0FA3">
        <w:rPr>
          <w:i/>
          <w:iCs/>
        </w:rPr>
        <w:t>in vitro</w:t>
      </w:r>
    </w:p>
    <w:p w14:paraId="5C55419F" w14:textId="276FFD04" w:rsidR="003A73BC" w:rsidRPr="003C2F04" w:rsidRDefault="007E18E3" w:rsidP="00C317E3">
      <w:pPr>
        <w:pStyle w:val="Head1"/>
      </w:pPr>
      <w:r w:rsidRPr="003C2F04">
        <w:t>Before being applied for endoscopy studies, t</w:t>
      </w:r>
      <w:r w:rsidR="003C0A6B" w:rsidRPr="003C2F04">
        <w:t xml:space="preserve">he ability of </w:t>
      </w:r>
      <w:proofErr w:type="spellStart"/>
      <w:r w:rsidR="003C0A6B" w:rsidRPr="003C2F04">
        <w:t>AuAgNW</w:t>
      </w:r>
      <w:r w:rsidR="001A350A" w:rsidRPr="003C2F04">
        <w:t>s</w:t>
      </w:r>
      <w:proofErr w:type="spellEnd"/>
      <w:r w:rsidR="003C0A6B" w:rsidRPr="003C2F04">
        <w:t xml:space="preserve"> to monitor Dox interactions </w:t>
      </w:r>
      <w:r w:rsidRPr="003C2F04">
        <w:t>was assessed</w:t>
      </w:r>
      <w:r w:rsidR="003C0A6B" w:rsidRPr="003C2F04">
        <w:t xml:space="preserve"> </w:t>
      </w:r>
      <w:r w:rsidR="003C0A6B" w:rsidRPr="003C2F04">
        <w:rPr>
          <w:i/>
          <w:iCs/>
        </w:rPr>
        <w:t>in vitro</w:t>
      </w:r>
      <w:r w:rsidR="003C0A6B" w:rsidRPr="003C2F04">
        <w:t xml:space="preserve">. </w:t>
      </w:r>
      <w:r w:rsidR="00B92411" w:rsidRPr="003C2F04">
        <w:t xml:space="preserve">To this </w:t>
      </w:r>
      <w:r w:rsidR="00DD5826" w:rsidRPr="003C2F04">
        <w:t>end</w:t>
      </w:r>
      <w:r w:rsidR="00B92411" w:rsidRPr="003C2F04">
        <w:t xml:space="preserve">, </w:t>
      </w:r>
      <w:r w:rsidR="00DD5826" w:rsidRPr="003C2F04">
        <w:t xml:space="preserve">the </w:t>
      </w:r>
      <w:r w:rsidR="00137AC5" w:rsidRPr="003C2F04">
        <w:t>expected</w:t>
      </w:r>
      <w:r w:rsidR="003C0A6B" w:rsidRPr="003C2F04">
        <w:t xml:space="preserve"> chemical </w:t>
      </w:r>
      <w:r w:rsidR="00F35023" w:rsidRPr="003C2F04">
        <w:t xml:space="preserve">interactions </w:t>
      </w:r>
      <w:r w:rsidR="00137AC5" w:rsidRPr="003C2F04">
        <w:t xml:space="preserve">of Dox upon administration </w:t>
      </w:r>
      <w:r w:rsidR="00F35023" w:rsidRPr="003C2F04">
        <w:t xml:space="preserve">in cells </w:t>
      </w:r>
      <w:r w:rsidR="003C0A6B" w:rsidRPr="003C2F04">
        <w:t xml:space="preserve">were </w:t>
      </w:r>
      <w:r w:rsidRPr="003C2F04">
        <w:t>mimicked</w:t>
      </w:r>
      <w:r w:rsidR="003C0A6B" w:rsidRPr="003C2F04">
        <w:t xml:space="preserve"> in </w:t>
      </w:r>
      <w:r w:rsidR="00F35023" w:rsidRPr="003C2F04">
        <w:t xml:space="preserve">test </w:t>
      </w:r>
      <w:r w:rsidR="003C0A6B" w:rsidRPr="003C2F04">
        <w:t>solutions</w:t>
      </w:r>
      <w:r w:rsidRPr="003C2F04">
        <w:t xml:space="preserve">. </w:t>
      </w:r>
      <w:r w:rsidR="00F35023" w:rsidRPr="003C2F04">
        <w:t xml:space="preserve">When </w:t>
      </w:r>
      <w:r w:rsidR="00CC3AEE" w:rsidRPr="003C2F04">
        <w:t>administ</w:t>
      </w:r>
      <w:r w:rsidR="00F35023" w:rsidRPr="003C2F04">
        <w:t xml:space="preserve">ered </w:t>
      </w:r>
      <w:r w:rsidR="00A32B5B" w:rsidRPr="003C2F04">
        <w:t>in cells</w:t>
      </w:r>
      <w:r w:rsidR="00CC3AEE" w:rsidRPr="003C2F04">
        <w:t xml:space="preserve">, Dox </w:t>
      </w:r>
      <w:r w:rsidR="00C1441C" w:rsidRPr="003C2F04">
        <w:t>(</w:t>
      </w:r>
      <w:r w:rsidR="003C2F04">
        <w:t>free or encapsulated in a delivery system,</w:t>
      </w:r>
      <w:r w:rsidR="00CC3AEE" w:rsidRPr="003C2F04">
        <w:t xml:space="preserve"> </w:t>
      </w:r>
      <w:r w:rsidR="00C1441C" w:rsidRPr="003C2F04">
        <w:t xml:space="preserve">see </w:t>
      </w:r>
      <w:r w:rsidR="003C2F04">
        <w:t>section 2.3</w:t>
      </w:r>
      <w:r w:rsidR="00C1441C" w:rsidRPr="003C2F04">
        <w:t>)</w:t>
      </w:r>
      <w:r w:rsidR="00CC3AEE" w:rsidRPr="003C2F04">
        <w:t xml:space="preserve"> </w:t>
      </w:r>
      <w:r w:rsidR="003C2F04">
        <w:t>was added to</w:t>
      </w:r>
      <w:r w:rsidR="00137AC5" w:rsidRPr="003C2F04">
        <w:t xml:space="preserve"> </w:t>
      </w:r>
      <w:r w:rsidR="00B92411" w:rsidRPr="003C2F04">
        <w:t xml:space="preserve">living </w:t>
      </w:r>
      <w:r w:rsidRPr="003C2F04">
        <w:t xml:space="preserve">cells </w:t>
      </w:r>
      <w:r w:rsidR="008A7A97" w:rsidRPr="003C2F04">
        <w:t xml:space="preserve">that are </w:t>
      </w:r>
      <w:r w:rsidRPr="003C2F04">
        <w:t xml:space="preserve">maintained in a </w:t>
      </w:r>
      <w:r w:rsidR="00137AC5" w:rsidRPr="003C2F04">
        <w:t xml:space="preserve">culture </w:t>
      </w:r>
      <w:r w:rsidRPr="003C2F04">
        <w:t>medium</w:t>
      </w:r>
      <w:r w:rsidR="00A32B5B" w:rsidRPr="003C2F04">
        <w:t>.</w:t>
      </w:r>
      <w:r w:rsidR="002053ED" w:rsidRPr="003C2F04">
        <w:t xml:space="preserve"> Dox is known to form aggregates in </w:t>
      </w:r>
      <w:r w:rsidR="00A32B5B" w:rsidRPr="003C2F04">
        <w:t>fetal bovine serum (</w:t>
      </w:r>
      <w:r w:rsidR="002053ED" w:rsidRPr="003C2F04">
        <w:t>FBS</w:t>
      </w:r>
      <w:r w:rsidR="00A32B5B" w:rsidRPr="003C2F04">
        <w:t>)</w:t>
      </w:r>
      <w:r w:rsidR="002053ED" w:rsidRPr="003C2F04">
        <w:t xml:space="preserve">-containing medium </w:t>
      </w:r>
      <w:r w:rsidR="00E5782D" w:rsidRPr="003C2F04">
        <w:t xml:space="preserve">during this process, </w:t>
      </w:r>
      <w:r w:rsidR="002053ED" w:rsidRPr="003C2F04">
        <w:t>due to</w:t>
      </w:r>
      <w:r w:rsidR="00E5782D" w:rsidRPr="003C2F04">
        <w:t xml:space="preserve"> </w:t>
      </w:r>
      <w:r w:rsidR="002053ED" w:rsidRPr="003C2F04">
        <w:t>interactions with serum proteins (Dox-FBS)</w:t>
      </w:r>
      <w:r w:rsidR="002053ED" w:rsidRPr="003C2F04">
        <w:fldChar w:fldCharType="begin"/>
      </w:r>
      <w:r w:rsidR="003C2F04" w:rsidRPr="003C2F04">
        <w:instrText xml:space="preserve"> ADDIN EN.CITE &lt;EndNote&gt;&lt;Cite&gt;&lt;Author&gt;Butt&lt;/Author&gt;&lt;Year&gt;2012&lt;/Year&gt;&lt;RecNum&gt;90&lt;/RecNum&gt;&lt;DisplayText&gt;&lt;style face="superscript"&gt;43&lt;/style&gt;&lt;/DisplayText&gt;&lt;record&gt;&lt;rec-number&gt;90&lt;/rec-number&gt;&lt;foreign-keys&gt;&lt;key app="EN" db-id="9fev59txpdw5w0edpx9pdwexfxpspr9xvvpe" timestamp="1658226633" guid="6e6239e0-46fa-4163-b87c-5cf8b78f7f18"&gt;90&lt;/key&gt;&lt;/foreign-keys&gt;&lt;ref-type name="Journal Article"&gt;17&lt;/ref-type&gt;&lt;contributors&gt;&lt;authors&gt;&lt;author&gt;Butt, Adeel Masood&lt;/author&gt;&lt;author&gt;Amin, Mohd Cairul Iqbal Mohd&lt;/author&gt;&lt;author&gt;Katas, Haliza&lt;/author&gt;&lt;author&gt;Sarisuta, Narong&lt;/author&gt;&lt;author&gt;Witoonsaridsilp, Wasu&lt;/author&gt;&lt;author&gt;Benjakul, Ruthairat&lt;/author&gt;&lt;/authors&gt;&lt;/contributors&gt;&lt;titles&gt;&lt;title&gt;In vitro characterization of pluronic F127 and D--tocopheryl polyethylene glycol 1000 succinate mixed micelles as nanocarriers for targeted anticancer-drug delivery&lt;/title&gt;&lt;secondary-title&gt;Journal of Nanomaterials&lt;/secondary-title&gt;&lt;/titles&gt;&lt;periodical&gt;&lt;full-title&gt;Journal of Nanomaterials&lt;/full-title&gt;&lt;/periodical&gt;&lt;volume&gt;2012&lt;/volume&gt;&lt;dates&gt;&lt;year&gt;2012&lt;/year&gt;&lt;/dates&gt;&lt;isbn&gt;1687-4110&lt;/isbn&gt;&lt;urls&gt;&lt;/urls&gt;&lt;/record&gt;&lt;/Cite&gt;&lt;/EndNote&gt;</w:instrText>
      </w:r>
      <w:r w:rsidR="002053ED" w:rsidRPr="003C2F04">
        <w:fldChar w:fldCharType="separate"/>
      </w:r>
      <w:r w:rsidR="003C2F04" w:rsidRPr="003C2F04">
        <w:rPr>
          <w:noProof/>
          <w:vertAlign w:val="superscript"/>
        </w:rPr>
        <w:t>43</w:t>
      </w:r>
      <w:r w:rsidR="002053ED" w:rsidRPr="003C2F04">
        <w:fldChar w:fldCharType="end"/>
      </w:r>
      <w:r w:rsidR="002053ED" w:rsidRPr="003C2F04">
        <w:t>.</w:t>
      </w:r>
      <w:r w:rsidR="00B92411" w:rsidRPr="003C2F04">
        <w:t xml:space="preserve"> </w:t>
      </w:r>
      <w:r w:rsidR="00CC3AEE" w:rsidRPr="003C2F04">
        <w:t xml:space="preserve">To verify </w:t>
      </w:r>
      <w:r w:rsidR="003C2F04">
        <w:t xml:space="preserve">that these aggregated could be detected in the Raman spectra acquired with </w:t>
      </w:r>
      <w:proofErr w:type="spellStart"/>
      <w:r w:rsidR="00CC3AEE" w:rsidRPr="003C2F04">
        <w:t>AuAgNW</w:t>
      </w:r>
      <w:r w:rsidR="003C2F04">
        <w:t>s</w:t>
      </w:r>
      <w:proofErr w:type="spellEnd"/>
      <w:r w:rsidR="00CC3AEE" w:rsidRPr="003C2F04">
        <w:t>,</w:t>
      </w:r>
      <w:r w:rsidR="002053ED" w:rsidRPr="003C2F04">
        <w:t xml:space="preserve"> </w:t>
      </w:r>
      <w:r w:rsidRPr="003C2F04">
        <w:t xml:space="preserve">Dox </w:t>
      </w:r>
      <w:r w:rsidR="00CC3AEE" w:rsidRPr="003C2F04">
        <w:t>was dissolved</w:t>
      </w:r>
      <w:r w:rsidRPr="003C2F04">
        <w:t xml:space="preserve"> in cellular medium (DMEM) supplemented with 10 % FBS</w:t>
      </w:r>
      <w:r w:rsidR="00897C17">
        <w:t>.</w:t>
      </w:r>
      <w:r w:rsidRPr="003C2F04">
        <w:t xml:space="preserve"> </w:t>
      </w:r>
      <w:r w:rsidR="00897C17">
        <w:t>T</w:t>
      </w:r>
      <w:r w:rsidR="007F608D" w:rsidRPr="003C2F04">
        <w:t>hen</w:t>
      </w:r>
      <w:r w:rsidR="00897C17">
        <w:t>,</w:t>
      </w:r>
      <w:r w:rsidR="007F608D" w:rsidRPr="003C2F04">
        <w:t xml:space="preserve"> this solution was dropped onto </w:t>
      </w:r>
      <w:proofErr w:type="spellStart"/>
      <w:r w:rsidRPr="003C2F04">
        <w:t>AuAgNWs</w:t>
      </w:r>
      <w:proofErr w:type="spellEnd"/>
      <w:r w:rsidRPr="003C2F04">
        <w:t xml:space="preserve"> </w:t>
      </w:r>
      <w:r w:rsidR="00B92411" w:rsidRPr="003C2F04">
        <w:t>deposited</w:t>
      </w:r>
      <w:r w:rsidRPr="003C2F04">
        <w:t xml:space="preserve"> on a </w:t>
      </w:r>
      <w:r w:rsidR="00A32B5B" w:rsidRPr="003C2F04">
        <w:t xml:space="preserve">glass </w:t>
      </w:r>
      <w:r w:rsidRPr="003C2F04">
        <w:t>cover slip</w:t>
      </w:r>
      <w:r w:rsidR="007F608D" w:rsidRPr="003C2F04">
        <w:t xml:space="preserve"> and SERS spectra</w:t>
      </w:r>
      <w:r w:rsidR="009F4780" w:rsidRPr="003C2F04">
        <w:t xml:space="preserve"> were</w:t>
      </w:r>
      <w:r w:rsidR="007F608D" w:rsidRPr="003C2F04">
        <w:t xml:space="preserve"> collected</w:t>
      </w:r>
      <w:r w:rsidRPr="003C2F04">
        <w:t>.</w:t>
      </w:r>
      <w:r w:rsidR="00B92411" w:rsidRPr="003C2F04">
        <w:t xml:space="preserve"> </w:t>
      </w:r>
      <w:r w:rsidR="00416CE1" w:rsidRPr="003C2F04">
        <w:t>A representative spectrum obtained from th</w:t>
      </w:r>
      <w:r w:rsidR="00897C17">
        <w:t>ese</w:t>
      </w:r>
      <w:r w:rsidR="00416CE1" w:rsidRPr="003C2F04">
        <w:t xml:space="preserve"> measurement</w:t>
      </w:r>
      <w:r w:rsidR="00897C17">
        <w:t>s</w:t>
      </w:r>
      <w:r w:rsidR="00416CE1" w:rsidRPr="003C2F04">
        <w:t xml:space="preserve"> is reported in</w:t>
      </w:r>
      <w:r w:rsidR="00416CE1" w:rsidRPr="00346635">
        <w:t xml:space="preserve"> </w:t>
      </w:r>
      <w:r w:rsidR="00416CE1" w:rsidRPr="003C2F04">
        <w:t xml:space="preserve">Figure </w:t>
      </w:r>
      <w:r w:rsidR="00311B0B" w:rsidRPr="003C2F04">
        <w:t>2</w:t>
      </w:r>
      <w:r w:rsidR="006006AE" w:rsidRPr="003C2F04">
        <w:t>a</w:t>
      </w:r>
      <w:r w:rsidR="00416CE1" w:rsidRPr="003C2F04">
        <w:t xml:space="preserve"> (orange line). When compared to the spectrum of Dox obtained in water (red line) a clear shift of the main SERS band is observed, with most of the SERS peaks not </w:t>
      </w:r>
      <w:r w:rsidR="00416CE1" w:rsidRPr="003C2F04">
        <w:lastRenderedPageBreak/>
        <w:t>overlapping</w:t>
      </w:r>
      <w:r w:rsidR="009F2418" w:rsidRPr="003C2F04">
        <w:t>. This indicate</w:t>
      </w:r>
      <w:r w:rsidR="007F608D" w:rsidRPr="003C2F04">
        <w:t>s</w:t>
      </w:r>
      <w:r w:rsidR="009F2418" w:rsidRPr="003C2F04">
        <w:t xml:space="preserve"> </w:t>
      </w:r>
      <w:r w:rsidR="00411C60" w:rsidRPr="003C2F04">
        <w:t>that the</w:t>
      </w:r>
      <w:r w:rsidR="009F2418" w:rsidRPr="003C2F04">
        <w:t xml:space="preserve"> Dox-FBS </w:t>
      </w:r>
      <w:r w:rsidR="00411C60" w:rsidRPr="003C2F04">
        <w:t xml:space="preserve">aggregates can be </w:t>
      </w:r>
      <w:r w:rsidR="009F2418" w:rsidRPr="003C2F04">
        <w:t xml:space="preserve">successfully </w:t>
      </w:r>
      <w:r w:rsidR="003C2F04">
        <w:t>detected</w:t>
      </w:r>
      <w:r w:rsidR="00411C60" w:rsidRPr="003C2F04">
        <w:t xml:space="preserve"> by the </w:t>
      </w:r>
      <w:proofErr w:type="spellStart"/>
      <w:r w:rsidR="00411C60" w:rsidRPr="003C2F04">
        <w:t>AuAgNWs</w:t>
      </w:r>
      <w:proofErr w:type="spellEnd"/>
      <w:r w:rsidR="009833E5" w:rsidRPr="003C2F04">
        <w:t xml:space="preserve"> via </w:t>
      </w:r>
      <w:r w:rsidR="009F2418" w:rsidRPr="003C2F04">
        <w:t xml:space="preserve">SERS. </w:t>
      </w:r>
      <w:r w:rsidR="000E5C14">
        <w:t>The complexation of Dox with FBS proteins was also confirmed by UV-VIS</w:t>
      </w:r>
      <w:r w:rsidR="00263085" w:rsidRPr="003C2F04">
        <w:t xml:space="preserve"> ab</w:t>
      </w:r>
      <w:r w:rsidR="00BC6948" w:rsidRPr="003C2F04">
        <w:t>sorption</w:t>
      </w:r>
      <w:r w:rsidR="000E5C14">
        <w:t xml:space="preserve"> (</w:t>
      </w:r>
      <w:r w:rsidR="000E5C14" w:rsidRPr="003C2F04">
        <w:t>Figure S2</w:t>
      </w:r>
      <w:r w:rsidR="000E5C14">
        <w:t>).</w:t>
      </w:r>
      <w:r w:rsidR="00BC6948" w:rsidRPr="003C2F04">
        <w:t xml:space="preserve"> </w:t>
      </w:r>
      <w:r w:rsidR="000E5C14">
        <w:t xml:space="preserve">The shift between the absorption spectra of </w:t>
      </w:r>
      <w:r w:rsidR="009F2418" w:rsidRPr="003C2F04">
        <w:t>Dox</w:t>
      </w:r>
      <w:r w:rsidR="00BC6948" w:rsidRPr="003C2F04">
        <w:t xml:space="preserve"> in FBS-containing cellular medium </w:t>
      </w:r>
      <w:r w:rsidR="000E5C14">
        <w:t xml:space="preserve">and </w:t>
      </w:r>
      <w:r w:rsidR="00416CE1" w:rsidRPr="003C2F04">
        <w:t xml:space="preserve">Dox in water </w:t>
      </w:r>
      <w:r w:rsidR="00CF4F15" w:rsidRPr="003C2F04">
        <w:t>(</w:t>
      </w:r>
      <w:r w:rsidR="005074BF" w:rsidRPr="003C2F04">
        <w:t xml:space="preserve">and </w:t>
      </w:r>
      <w:r w:rsidR="00897C17">
        <w:t>corresponding</w:t>
      </w:r>
      <w:r w:rsidR="003C2F04">
        <w:t xml:space="preserve"> </w:t>
      </w:r>
      <w:r w:rsidR="005074BF" w:rsidRPr="003C2F04">
        <w:t xml:space="preserve">color change </w:t>
      </w:r>
      <w:r w:rsidR="003C2F04">
        <w:t>in the solution</w:t>
      </w:r>
      <w:r w:rsidR="00CF4F15" w:rsidRPr="003C2F04">
        <w:t>)</w:t>
      </w:r>
      <w:r w:rsidR="005074BF" w:rsidRPr="003C2F04">
        <w:t xml:space="preserve"> are</w:t>
      </w:r>
      <w:r w:rsidR="000E5C14">
        <w:t xml:space="preserve"> </w:t>
      </w:r>
      <w:r w:rsidR="005074BF" w:rsidRPr="003C2F04">
        <w:t xml:space="preserve">attributed to </w:t>
      </w:r>
      <w:r w:rsidR="00416CE1" w:rsidRPr="003C2F04">
        <w:t>a conformational change</w:t>
      </w:r>
      <w:r w:rsidR="00A4196D" w:rsidRPr="003C2F04">
        <w:fldChar w:fldCharType="begin"/>
      </w:r>
      <w:r w:rsidR="003C2F04" w:rsidRPr="003C2F04">
        <w:instrText xml:space="preserve"> ADDIN EN.CITE &lt;EndNote&gt;&lt;Cite&gt;&lt;Author&gt;Hajian&lt;/Author&gt;&lt;Year&gt;2009&lt;/Year&gt;&lt;RecNum&gt;167&lt;/RecNum&gt;&lt;DisplayText&gt;&lt;style face="superscript"&gt;23&lt;/style&gt;&lt;/DisplayText&gt;&lt;record&gt;&lt;rec-number&gt;167&lt;/rec-number&gt;&lt;foreign-keys&gt;&lt;key app="EN" db-id="9fev59txpdw5w0edpx9pdwexfxpspr9xvvpe" timestamp="1667567226" guid="865db3dd-00e8-4bfd-8d9a-1c12b21227c5"&gt;167&lt;/key&gt;&lt;/foreign-keys&gt;&lt;ref-type name="Journal Article"&gt;17&lt;/ref-type&gt;&lt;contributors&gt;&lt;authors&gt;&lt;author&gt;Hajian, Reza&lt;/author&gt;&lt;author&gt;Shams, Nafiseh&lt;/author&gt;&lt;author&gt;Mohagheghian, Majid&lt;/author&gt;&lt;/authors&gt;&lt;/contributors&gt;&lt;titles&gt;&lt;title&gt;Study on the interaction between doxorubicin and deoxyribonucleic acid with the use of methylene blue as a probe&lt;/title&gt;&lt;secondary-title&gt;Journal of the Brazilian Chemical Society&lt;/secondary-title&gt;&lt;/titles&gt;&lt;periodical&gt;&lt;full-title&gt;Journal of the Brazilian Chemical Society&lt;/full-title&gt;&lt;/periodical&gt;&lt;pages&gt;1399-1405&lt;/pages&gt;&lt;volume&gt;20&lt;/volume&gt;&lt;dates&gt;&lt;year&gt;2009&lt;/year&gt;&lt;/dates&gt;&lt;isbn&gt;0103-5053&lt;/isbn&gt;&lt;urls&gt;&lt;/urls&gt;&lt;/record&gt;&lt;/Cite&gt;&lt;/EndNote&gt;</w:instrText>
      </w:r>
      <w:r w:rsidR="00A4196D" w:rsidRPr="003C2F04">
        <w:fldChar w:fldCharType="separate"/>
      </w:r>
      <w:r w:rsidR="003C2F04" w:rsidRPr="003C2F04">
        <w:rPr>
          <w:noProof/>
          <w:vertAlign w:val="superscript"/>
        </w:rPr>
        <w:t>23</w:t>
      </w:r>
      <w:r w:rsidR="00A4196D" w:rsidRPr="003C2F04">
        <w:fldChar w:fldCharType="end"/>
      </w:r>
      <w:r w:rsidR="00416CE1" w:rsidRPr="003C2F04">
        <w:t>.</w:t>
      </w:r>
      <w:r w:rsidR="000E5C14">
        <w:t xml:space="preserve"> </w:t>
      </w:r>
      <w:r w:rsidR="00400AE9">
        <w:t>We want to clarify that</w:t>
      </w:r>
      <w:r w:rsidR="00105926" w:rsidRPr="003C2F04">
        <w:t xml:space="preserve"> </w:t>
      </w:r>
      <w:r w:rsidR="00416CE1" w:rsidRPr="003C2F04">
        <w:t xml:space="preserve">Dox-protein interactions occurring in FBS-containing medium </w:t>
      </w:r>
      <w:r w:rsidR="00105926" w:rsidRPr="003C2F04">
        <w:t xml:space="preserve">were found </w:t>
      </w:r>
      <w:r w:rsidR="00416CE1" w:rsidRPr="003C2F04">
        <w:t xml:space="preserve">not </w:t>
      </w:r>
      <w:r w:rsidR="00105926" w:rsidRPr="003C2F04">
        <w:t xml:space="preserve">to </w:t>
      </w:r>
      <w:r w:rsidR="00416CE1" w:rsidRPr="003C2F04">
        <w:t>alter the cytotoxicity of Dox</w:t>
      </w:r>
      <w:r w:rsidR="00416CE1" w:rsidRPr="003C2F04">
        <w:fldChar w:fldCharType="begin"/>
      </w:r>
      <w:r w:rsidR="003C2F04" w:rsidRPr="003C2F04">
        <w:instrText xml:space="preserve"> ADDIN EN.CITE &lt;EndNote&gt;&lt;Cite&gt;&lt;Author&gt;Sakagami&lt;/Author&gt;&lt;Year&gt;2017&lt;/Year&gt;&lt;RecNum&gt;91&lt;/RecNum&gt;&lt;DisplayText&gt;&lt;style face="superscript"&gt;44&lt;/style&gt;&lt;/DisplayText&gt;&lt;record&gt;&lt;rec-number&gt;91&lt;/rec-number&gt;&lt;foreign-keys&gt;&lt;key app="EN" db-id="9fev59txpdw5w0edpx9pdwexfxpspr9xvvpe" timestamp="1658226988" guid="86c28b99-6c31-4483-9067-1af9c7f5634e"&gt;91&lt;/key&gt;&lt;/foreign-keys&gt;&lt;ref-type name="Journal Article"&gt;17&lt;/ref-type&gt;&lt;contributors&gt;&lt;authors&gt;&lt;author&gt;Sakagami, Hiroshi&lt;/author&gt;&lt;author&gt;Okudaira, Noriyuki&lt;/author&gt;&lt;author&gt;Masuda, Yoshiko&lt;/author&gt;&lt;author&gt;Amano, Osamu&lt;/author&gt;&lt;author&gt;Yokose, Satoshi&lt;/author&gt;&lt;author&gt;Kanda, Yumiko&lt;/author&gt;&lt;author&gt;Suguro, Madoka&lt;/author&gt;&lt;author&gt;Natori, Takenori&lt;/author&gt;&lt;author&gt;Oizumi, Hiroshi&lt;/author&gt;&lt;author&gt;Oizumi, Takaaki&lt;/author&gt;&lt;/authors&gt;&lt;/contributors&gt;&lt;titles&gt;&lt;title&gt;Induction of apoptosis in human oral keratinocyte by doxorubicin&lt;/title&gt;&lt;secondary-title&gt;Anticancer Research&lt;/secondary-title&gt;&lt;/titles&gt;&lt;periodical&gt;&lt;full-title&gt;Anticancer Research&lt;/full-title&gt;&lt;/periodical&gt;&lt;pages&gt;1023-1029&lt;/pages&gt;&lt;volume&gt;37&lt;/volume&gt;&lt;number&gt;3&lt;/number&gt;&lt;dates&gt;&lt;year&gt;2017&lt;/year&gt;&lt;/dates&gt;&lt;isbn&gt;0250-7005&lt;/isbn&gt;&lt;urls&gt;&lt;/urls&gt;&lt;/record&gt;&lt;/Cite&gt;&lt;/EndNote&gt;</w:instrText>
      </w:r>
      <w:r w:rsidR="00416CE1" w:rsidRPr="003C2F04">
        <w:fldChar w:fldCharType="separate"/>
      </w:r>
      <w:r w:rsidR="003C2F04" w:rsidRPr="003C2F04">
        <w:rPr>
          <w:noProof/>
          <w:vertAlign w:val="superscript"/>
        </w:rPr>
        <w:t>44</w:t>
      </w:r>
      <w:r w:rsidR="00416CE1" w:rsidRPr="003C2F04">
        <w:fldChar w:fldCharType="end"/>
      </w:r>
      <w:r w:rsidR="00E829EC" w:rsidRPr="003C2F04">
        <w:t>.</w:t>
      </w:r>
      <w:r w:rsidR="00295FFB" w:rsidRPr="003C2F04">
        <w:t xml:space="preserve"> </w:t>
      </w:r>
    </w:p>
    <w:p w14:paraId="111FCF65" w14:textId="4C1DA6C7" w:rsidR="00DE64BC" w:rsidRPr="003C2F04" w:rsidRDefault="007D774F" w:rsidP="00C317E3">
      <w:pPr>
        <w:pStyle w:val="Head1"/>
      </w:pPr>
      <w:r w:rsidRPr="003C2F04">
        <w:t xml:space="preserve">The main mechanism of Dox </w:t>
      </w:r>
      <w:r w:rsidR="00BC25E5" w:rsidRPr="003C2F04">
        <w:t xml:space="preserve">therapeutic </w:t>
      </w:r>
      <w:r w:rsidRPr="003C2F04">
        <w:t xml:space="preserve">action is its intercalation </w:t>
      </w:r>
      <w:r w:rsidR="00BC25E5" w:rsidRPr="003C2F04">
        <w:t>between</w:t>
      </w:r>
      <w:r w:rsidRPr="003C2F04">
        <w:t xml:space="preserve"> host DNA base pairs, complemented by the disruption of topoisomerase-II-mediated DNA repair</w:t>
      </w:r>
      <w:r w:rsidR="00902A0B" w:rsidRPr="003C2F04">
        <w:t>,</w:t>
      </w:r>
      <w:r w:rsidRPr="003C2F04">
        <w:t xml:space="preserve"> and the generation of free radicals (damage to cellular membranes, DNA and proteins)</w:t>
      </w:r>
      <w:r w:rsidRPr="003C2F04">
        <w:fldChar w:fldCharType="begin"/>
      </w:r>
      <w:r w:rsidR="003C2F04" w:rsidRPr="003C2F04">
        <w:instrText xml:space="preserve"> ADDIN EN.CITE &lt;EndNote&gt;&lt;Cite&gt;&lt;Author&gt;Thorn&lt;/Author&gt;&lt;Year&gt;2011&lt;/Year&gt;&lt;RecNum&gt;95&lt;/RecNum&gt;&lt;DisplayText&gt;&lt;style face="superscript"&gt;13&lt;/style&gt;&lt;/DisplayText&gt;&lt;record&gt;&lt;rec-number&gt;95&lt;/rec-number&gt;&lt;foreign-keys&gt;&lt;key app="EN" db-id="9fev59txpdw5w0edpx9pdwexfxpspr9xvvpe" timestamp="1658304435" guid="7a82df2f-a230-4b9d-96ef-0aaed1c1bf70"&gt;95&lt;/key&gt;&lt;/foreign-keys&gt;&lt;ref-type name="Journal Article"&gt;17&lt;/ref-type&gt;&lt;contributors&gt;&lt;authors&gt;&lt;author&gt;Thorn, Caroline F&lt;/author&gt;&lt;author&gt;Oshiro, Connie&lt;/author&gt;&lt;author&gt;Marsh, Sharon&lt;/author&gt;&lt;author&gt;Hernandez-Boussard, Tina&lt;/author&gt;&lt;author&gt;McLeod, Howard&lt;/author&gt;&lt;author&gt;Klein, Teri E&lt;/author&gt;&lt;author&gt;Altman, Russ B&lt;/author&gt;&lt;/authors&gt;&lt;/contributors&gt;&lt;titles&gt;&lt;title&gt;Doxorubicin pathways: pharmacodynamics and adverse effects&lt;/title&gt;&lt;secondary-title&gt;Pharmacogenetics and genomics&lt;/secondary-title&gt;&lt;/titles&gt;&lt;periodical&gt;&lt;full-title&gt;Pharmacogenetics and genomics&lt;/full-title&gt;&lt;/periodical&gt;&lt;pages&gt;440&lt;/pages&gt;&lt;volume&gt;21&lt;/volume&gt;&lt;number&gt;7&lt;/number&gt;&lt;dates&gt;&lt;year&gt;2011&lt;/year&gt;&lt;/dates&gt;&lt;urls&gt;&lt;/urls&gt;&lt;/record&gt;&lt;/Cite&gt;&lt;/EndNote&gt;</w:instrText>
      </w:r>
      <w:r w:rsidRPr="003C2F04">
        <w:fldChar w:fldCharType="separate"/>
      </w:r>
      <w:r w:rsidR="003C2F04" w:rsidRPr="003C2F04">
        <w:rPr>
          <w:noProof/>
          <w:vertAlign w:val="superscript"/>
        </w:rPr>
        <w:t>13</w:t>
      </w:r>
      <w:r w:rsidRPr="003C2F04">
        <w:fldChar w:fldCharType="end"/>
      </w:r>
      <w:r w:rsidRPr="003C2F04">
        <w:t>.</w:t>
      </w:r>
      <w:r w:rsidR="00977D3A" w:rsidRPr="003C2F04">
        <w:t xml:space="preserve"> </w:t>
      </w:r>
      <w:r w:rsidR="00105926" w:rsidRPr="003C2F04">
        <w:t xml:space="preserve">The </w:t>
      </w:r>
      <w:r w:rsidR="00337750" w:rsidRPr="003C2F04">
        <w:t xml:space="preserve">SERS signals </w:t>
      </w:r>
      <w:r w:rsidR="00AA794F" w:rsidRPr="003C2F04">
        <w:t xml:space="preserve">corresponding </w:t>
      </w:r>
      <w:r w:rsidR="00337750" w:rsidRPr="003C2F04">
        <w:t xml:space="preserve">to Dox intercalation in nuclear DNA </w:t>
      </w:r>
      <w:r w:rsidR="00AA794F" w:rsidRPr="003C2F04">
        <w:rPr>
          <w:i/>
          <w:iCs/>
        </w:rPr>
        <w:t xml:space="preserve">in vitro </w:t>
      </w:r>
      <w:r w:rsidR="00337750" w:rsidRPr="003C2F04">
        <w:t xml:space="preserve">was </w:t>
      </w:r>
      <w:r w:rsidR="00105926" w:rsidRPr="003C2F04">
        <w:t xml:space="preserve">characterized </w:t>
      </w:r>
      <w:r w:rsidR="00AA794F" w:rsidRPr="003C2F04">
        <w:t xml:space="preserve">next. </w:t>
      </w:r>
      <w:r w:rsidR="00D230C0" w:rsidRPr="003C2F04">
        <w:t xml:space="preserve">To this end, </w:t>
      </w:r>
      <w:r w:rsidR="009811D0" w:rsidRPr="003C2F04">
        <w:t xml:space="preserve">DNA was extracted from A549 cells (the </w:t>
      </w:r>
      <w:r w:rsidR="00897C17">
        <w:t xml:space="preserve">same </w:t>
      </w:r>
      <w:r w:rsidR="009811D0" w:rsidRPr="003C2F04">
        <w:t xml:space="preserve">cell </w:t>
      </w:r>
      <w:r w:rsidR="000144A7" w:rsidRPr="003C2F04">
        <w:t xml:space="preserve">line </w:t>
      </w:r>
      <w:r w:rsidR="009811D0" w:rsidRPr="003C2F04">
        <w:t>used for the endoscopy experiments</w:t>
      </w:r>
      <w:r w:rsidR="00D230C0" w:rsidRPr="003C2F04">
        <w:t>, see further on</w:t>
      </w:r>
      <w:r w:rsidR="009811D0" w:rsidRPr="003C2F04">
        <w:t xml:space="preserve">) using </w:t>
      </w:r>
      <w:proofErr w:type="spellStart"/>
      <w:r w:rsidR="009811D0" w:rsidRPr="003C2F04">
        <w:t>QIAmp</w:t>
      </w:r>
      <w:proofErr w:type="spellEnd"/>
      <w:r w:rsidR="009811D0" w:rsidRPr="003C2F04">
        <w:t xml:space="preserve"> Mini Kit®.  </w:t>
      </w:r>
      <w:r w:rsidR="003F7331" w:rsidRPr="003C2F04">
        <w:t xml:space="preserve">While </w:t>
      </w:r>
      <w:r w:rsidR="00B174D1" w:rsidRPr="003C2F04">
        <w:t xml:space="preserve">for SERS detection of </w:t>
      </w:r>
      <w:r w:rsidR="003F7331" w:rsidRPr="003C2F04">
        <w:t>Dox</w:t>
      </w:r>
      <w:r w:rsidR="00B174D1" w:rsidRPr="003C2F04">
        <w:t>, Dox</w:t>
      </w:r>
      <w:r w:rsidR="003F7331" w:rsidRPr="003C2F04">
        <w:t xml:space="preserve"> molecules were spontaneously adsorbed on the metal surface, </w:t>
      </w:r>
      <w:r w:rsidR="00735AED" w:rsidRPr="003C2F04">
        <w:t xml:space="preserve">to </w:t>
      </w:r>
      <w:r w:rsidR="00F2441F" w:rsidRPr="003C2F04">
        <w:t>accommodate</w:t>
      </w:r>
      <w:r w:rsidR="00735AED" w:rsidRPr="003C2F04">
        <w:t xml:space="preserve"> DNA molecules on </w:t>
      </w:r>
      <w:proofErr w:type="spellStart"/>
      <w:r w:rsidR="00995D9F" w:rsidRPr="003C2F04">
        <w:t>AuAgNWs</w:t>
      </w:r>
      <w:proofErr w:type="spellEnd"/>
      <w:r w:rsidR="00EE61C8" w:rsidRPr="003C2F04">
        <w:t>,</w:t>
      </w:r>
      <w:r w:rsidR="00735AED" w:rsidRPr="003C2F04">
        <w:t xml:space="preserve"> the </w:t>
      </w:r>
      <w:r w:rsidR="00EE61C8" w:rsidRPr="003C2F04">
        <w:t xml:space="preserve">nanowires </w:t>
      </w:r>
      <w:r w:rsidR="00B174D1" w:rsidRPr="003C2F04">
        <w:t>were</w:t>
      </w:r>
      <w:r w:rsidR="003F7331" w:rsidRPr="003C2F04">
        <w:t xml:space="preserve"> first functionalized with cysteamine. </w:t>
      </w:r>
      <w:r w:rsidR="00974C58" w:rsidRPr="003C2F04">
        <w:t>The thiol group of cysteamine spontaneously forms covalent bonds with the metal surface</w:t>
      </w:r>
      <w:r w:rsidR="00974C58" w:rsidRPr="003C2F04">
        <w:fldChar w:fldCharType="begin"/>
      </w:r>
      <w:r w:rsidR="003C2F04" w:rsidRPr="003C2F04">
        <w:instrText xml:space="preserve"> ADDIN EN.CITE &lt;EndNote&gt;&lt;Cite&gt;&lt;Author&gt;Moran&lt;/Author&gt;&lt;Year&gt;2011&lt;/Year&gt;&lt;RecNum&gt;94&lt;/RecNum&gt;&lt;DisplayText&gt;&lt;style face="superscript"&gt;45&lt;/style&gt;&lt;/DisplayText&gt;&lt;record&gt;&lt;rec-number&gt;94&lt;/rec-number&gt;&lt;foreign-keys&gt;&lt;key app="EN" db-id="9fev59txpdw5w0edpx9pdwexfxpspr9xvvpe" timestamp="1658234803" guid="75dee66f-b986-422f-87d5-814d7f7bfab4"&gt;94&lt;/key&gt;&lt;/foreign-keys&gt;&lt;ref-type name="Journal Article"&gt;17&lt;/ref-type&gt;&lt;contributors&gt;&lt;authors&gt;&lt;author&gt;Moran, Christine H&lt;/author&gt;&lt;author&gt;Rycenga, Matthew&lt;/author&gt;&lt;author&gt;Zhang, Qiang&lt;/author&gt;&lt;author&gt;Xia, Younan&lt;/author&gt;&lt;/authors&gt;&lt;/contributors&gt;&lt;titles&gt;&lt;title&gt;Replacement of poly (vinyl pyrrolidone) by thiols: a systematic study of Ag nanocube functionalization by surface-enhanced Raman scattering&lt;/title&gt;&lt;secondary-title&gt;The Journal of Physical Chemistry C&lt;/secondary-title&gt;&lt;/titles&gt;&lt;periodical&gt;&lt;full-title&gt;The Journal of Physical Chemistry C&lt;/full-title&gt;&lt;/periodical&gt;&lt;pages&gt;21852-21857&lt;/pages&gt;&lt;volume&gt;115&lt;/volume&gt;&lt;number&gt;44&lt;/number&gt;&lt;dates&gt;&lt;year&gt;2011&lt;/year&gt;&lt;/dates&gt;&lt;isbn&gt;1932-7447&lt;/isbn&gt;&lt;urls&gt;&lt;/urls&gt;&lt;/record&gt;&lt;/Cite&gt;&lt;/EndNote&gt;</w:instrText>
      </w:r>
      <w:r w:rsidR="00974C58" w:rsidRPr="003C2F04">
        <w:fldChar w:fldCharType="separate"/>
      </w:r>
      <w:r w:rsidR="003C2F04" w:rsidRPr="003C2F04">
        <w:rPr>
          <w:noProof/>
          <w:vertAlign w:val="superscript"/>
        </w:rPr>
        <w:t>45</w:t>
      </w:r>
      <w:r w:rsidR="00974C58" w:rsidRPr="003C2F04">
        <w:fldChar w:fldCharType="end"/>
      </w:r>
      <w:r w:rsidR="00974C58" w:rsidRPr="003C2F04">
        <w:t>, while the protonated amino group on the opposite si</w:t>
      </w:r>
      <w:r w:rsidR="00346635" w:rsidRPr="003C2F04">
        <w:t>d</w:t>
      </w:r>
      <w:r w:rsidR="00974C58" w:rsidRPr="003C2F04">
        <w:t xml:space="preserve">e of the molecule electrostatically interacts with the </w:t>
      </w:r>
      <w:r w:rsidR="008A7A97" w:rsidRPr="003C2F04">
        <w:t xml:space="preserve">negatively charged </w:t>
      </w:r>
      <w:r w:rsidR="00974C58" w:rsidRPr="003C2F04">
        <w:t xml:space="preserve">DNA molecules. </w:t>
      </w:r>
      <w:r w:rsidR="00CD4A03" w:rsidRPr="003C2F04">
        <w:t xml:space="preserve">Cysteamine-modified </w:t>
      </w:r>
      <w:proofErr w:type="spellStart"/>
      <w:r w:rsidR="00CD4A03" w:rsidRPr="003C2F04">
        <w:t>AuAgNWs</w:t>
      </w:r>
      <w:proofErr w:type="spellEnd"/>
      <w:r w:rsidR="00400AE9">
        <w:t>,</w:t>
      </w:r>
      <w:r w:rsidR="00E37248" w:rsidRPr="003C2F04">
        <w:t xml:space="preserve"> </w:t>
      </w:r>
      <w:r w:rsidR="00897C17">
        <w:t xml:space="preserve">spin coated </w:t>
      </w:r>
      <w:r w:rsidR="00E37248" w:rsidRPr="003C2F04">
        <w:t>on a cover slip</w:t>
      </w:r>
      <w:r w:rsidR="00400AE9">
        <w:t>,</w:t>
      </w:r>
      <w:r w:rsidR="00CD4A03" w:rsidRPr="003C2F04">
        <w:t xml:space="preserve"> were then immersed in a</w:t>
      </w:r>
      <w:r w:rsidR="00F2441F" w:rsidRPr="003C2F04">
        <w:t xml:space="preserve"> solution of </w:t>
      </w:r>
      <w:r w:rsidR="00632E3B" w:rsidRPr="003C2F04">
        <w:t xml:space="preserve">the </w:t>
      </w:r>
      <w:r w:rsidR="00F2441F" w:rsidRPr="003C2F04">
        <w:t xml:space="preserve">extracted DNA </w:t>
      </w:r>
      <w:r w:rsidR="00CD4A03" w:rsidRPr="003C2F04">
        <w:t xml:space="preserve">and </w:t>
      </w:r>
      <w:r w:rsidR="00F2441F" w:rsidRPr="003C2F04">
        <w:t>SERS spectra were recorded</w:t>
      </w:r>
      <w:r w:rsidR="00E829EC" w:rsidRPr="003C2F04">
        <w:t xml:space="preserve"> (details in SI)</w:t>
      </w:r>
      <w:r w:rsidR="00F2441F" w:rsidRPr="003C2F04">
        <w:t xml:space="preserve">. </w:t>
      </w:r>
      <w:r w:rsidR="003C2F04" w:rsidRPr="003C2F04">
        <w:t>The conformational complexity of large complex molecules, such as DNA or proteins, leads to a high heterogeneity in the SERS spectra acquired</w:t>
      </w:r>
      <w:r w:rsidR="003C2F04" w:rsidRPr="003C2F04">
        <w:fldChar w:fldCharType="begin"/>
      </w:r>
      <w:r w:rsidR="003C2F04" w:rsidRPr="003C2F04">
        <w:instrText xml:space="preserve"> ADDIN EN.CITE &lt;EndNote&gt;&lt;Cite&gt;&lt;Author&gt;Barhoumi&lt;/Author&gt;&lt;Year&gt;2008&lt;/Year&gt;&lt;RecNum&gt;96&lt;/RecNum&gt;&lt;DisplayText&gt;&lt;style face="superscript"&gt;46&lt;/style&gt;&lt;/DisplayText&gt;&lt;record&gt;&lt;rec-number&gt;96&lt;/rec-number&gt;&lt;foreign-keys&gt;&lt;key app="EN" db-id="9fev59txpdw5w0edpx9pdwexfxpspr9xvvpe" timestamp="1658307205" guid="d9a6b698-9f3b-485a-9703-861b050398c5"&gt;96&lt;/key&gt;&lt;/foreign-keys&gt;&lt;ref-type name="Journal Article"&gt;17&lt;/ref-type&gt;&lt;contributors&gt;&lt;authors&gt;&lt;author&gt;Barhoumi, Aoune&lt;/author&gt;&lt;author&gt;Zhang, Dongmao&lt;/author&gt;&lt;author&gt;Tam, Felicia&lt;/author&gt;&lt;author&gt;Halas, Naomi J&lt;/author&gt;&lt;/authors&gt;&lt;/contributors&gt;&lt;titles&gt;&lt;title&gt;Surface-enhanced Raman spectroscopy of DNA&lt;/title&gt;&lt;secondary-title&gt;Journal of the American Chemical Society&lt;/secondary-title&gt;&lt;/titles&gt;&lt;periodical&gt;&lt;full-title&gt;Journal of the American Chemical Society&lt;/full-title&gt;&lt;/periodical&gt;&lt;pages&gt;5523-5529&lt;/pages&gt;&lt;volume&gt;130&lt;/volume&gt;&lt;number&gt;16&lt;/number&gt;&lt;dates&gt;&lt;year&gt;2008&lt;/year&gt;&lt;/dates&gt;&lt;isbn&gt;0002-7863&lt;/isbn&gt;&lt;urls&gt;&lt;/urls&gt;&lt;/record&gt;&lt;/Cite&gt;&lt;/EndNote&gt;</w:instrText>
      </w:r>
      <w:r w:rsidR="003C2F04" w:rsidRPr="003C2F04">
        <w:fldChar w:fldCharType="separate"/>
      </w:r>
      <w:r w:rsidR="003C2F04" w:rsidRPr="003C2F04">
        <w:rPr>
          <w:noProof/>
          <w:vertAlign w:val="superscript"/>
        </w:rPr>
        <w:t>46</w:t>
      </w:r>
      <w:r w:rsidR="003C2F04" w:rsidRPr="003C2F04">
        <w:fldChar w:fldCharType="end"/>
      </w:r>
      <w:r w:rsidR="003C2F04" w:rsidRPr="003C2F04">
        <w:t xml:space="preserve">. </w:t>
      </w:r>
      <w:proofErr w:type="gramStart"/>
      <w:r w:rsidR="00400AE9" w:rsidRPr="003C2F04">
        <w:t>As a consequence of</w:t>
      </w:r>
      <w:proofErr w:type="gramEnd"/>
      <w:r w:rsidR="00400AE9" w:rsidRPr="003C2F04">
        <w:t xml:space="preserve"> this well-known </w:t>
      </w:r>
      <w:r w:rsidR="00400AE9">
        <w:t xml:space="preserve">phenomenon, </w:t>
      </w:r>
      <w:r w:rsidR="00400AE9" w:rsidRPr="003C2F04">
        <w:t xml:space="preserve">different SERS spectra were obtained from the same DNA sample (Figure S3). </w:t>
      </w:r>
      <w:r w:rsidR="00400AE9">
        <w:t>When measuring</w:t>
      </w:r>
      <w:r w:rsidR="00400AE9" w:rsidRPr="003C2F04">
        <w:t xml:space="preserve"> SERS </w:t>
      </w:r>
      <w:r w:rsidR="00400AE9">
        <w:t xml:space="preserve">of DNA, the </w:t>
      </w:r>
      <w:r w:rsidR="00400AE9" w:rsidRPr="003C2F04">
        <w:t>signals are strongly dependent on the sequence, packing density, source, and adsorption configuration on the metal surface</w:t>
      </w:r>
      <w:r w:rsidR="00400AE9" w:rsidRPr="003C2F04">
        <w:fldChar w:fldCharType="begin"/>
      </w:r>
      <w:r w:rsidR="00400AE9">
        <w:instrText xml:space="preserve"> ADDIN EN.CITE &lt;EndNote&gt;&lt;Cite&gt;&lt;Author&gt;Barhoumi&lt;/Author&gt;&lt;Year&gt;2008&lt;/Year&gt;&lt;RecNum&gt;96&lt;/RecNum&gt;&lt;DisplayText&gt;&lt;style face="superscript"&gt;46-47&lt;/style&gt;&lt;/DisplayText&gt;&lt;record&gt;&lt;rec-number&gt;96&lt;/rec-number&gt;&lt;foreign-keys&gt;&lt;key app="EN" db-id="9fev59txpdw5w0edpx9pdwexfxpspr9xvvpe" timestamp="1658307205" guid="d9a6b698-9f3b-485a-9703-861b050398c5"&gt;96&lt;/key&gt;&lt;/foreign-keys&gt;&lt;ref-type name="Journal Article"&gt;17&lt;/ref-type&gt;&lt;contributors&gt;&lt;authors&gt;&lt;author&gt;Barhoumi, Aoune&lt;/author&gt;&lt;author&gt;Zhang, Dongmao&lt;/author&gt;&lt;author&gt;Tam, Felicia&lt;/author&gt;&lt;author&gt;Halas, Naomi J&lt;/author&gt;&lt;/authors&gt;&lt;/contributors&gt;&lt;titles&gt;&lt;title&gt;Surface-enhanced Raman spectroscopy of DNA&lt;/title&gt;&lt;secondary-title&gt;Journal of the American Chemical Society&lt;/secondary-title&gt;&lt;/titles&gt;&lt;periodical&gt;&lt;full-title&gt;Journal of the American Chemical Society&lt;/full-title&gt;&lt;/periodical&gt;&lt;pages&gt;5523-5529&lt;/pages&gt;&lt;volume&gt;130&lt;/volume&gt;&lt;number&gt;16&lt;/number&gt;&lt;dates&gt;&lt;year&gt;2008&lt;/year&gt;&lt;/dates&gt;&lt;isbn&gt;0002-7863&lt;/isbn&gt;&lt;urls&gt;&lt;/urls&gt;&lt;/record&gt;&lt;/Cite&gt;&lt;Cite&gt;&lt;Author&gt;Green&lt;/Author&gt;&lt;Year&gt;2006&lt;/Year&gt;&lt;RecNum&gt;97&lt;/RecNum&gt;&lt;record&gt;&lt;rec-number&gt;97&lt;/rec-number&gt;&lt;foreign-keys&gt;&lt;key app="EN" db-id="9fev59txpdw5w0edpx9pdwexfxpspr9xvvpe" timestamp="1658307255" guid="a2eb720b-fd35-44fe-b115-634bfe9fe04d"&gt;97&lt;/key&gt;&lt;/foreign-keys&gt;&lt;ref-type name="Journal Article"&gt;17&lt;/ref-type&gt;&lt;contributors&gt;&lt;authors&gt;&lt;author&gt;Green, Mino&lt;/author&gt;&lt;author&gt;Liu, Feng-Ming&lt;/author&gt;&lt;author&gt;Cohen, Lesley&lt;/author&gt;&lt;author&gt;Köllensperger, Peter&lt;/author&gt;&lt;author&gt;Cass, Tony&lt;/author&gt;&lt;/authors&gt;&lt;/contributors&gt;&lt;titles&gt;&lt;title&gt;SERS platforms for high density DNA arrays&lt;/title&gt;&lt;secondary-title&gt;Faraday Discussions&lt;/secondary-title&gt;&lt;/titles&gt;&lt;periodical&gt;&lt;full-title&gt;Faraday Discussions&lt;/full-title&gt;&lt;/periodical&gt;&lt;pages&gt;269-280&lt;/pages&gt;&lt;volume&gt;132&lt;/volume&gt;&lt;dates&gt;&lt;year&gt;2006&lt;/year&gt;&lt;/dates&gt;&lt;urls&gt;&lt;/urls&gt;&lt;/record&gt;&lt;/Cite&gt;&lt;/EndNote&gt;</w:instrText>
      </w:r>
      <w:r w:rsidR="00400AE9" w:rsidRPr="003C2F04">
        <w:fldChar w:fldCharType="separate"/>
      </w:r>
      <w:r w:rsidR="00400AE9" w:rsidRPr="00400AE9">
        <w:rPr>
          <w:noProof/>
          <w:vertAlign w:val="superscript"/>
        </w:rPr>
        <w:t>46-47</w:t>
      </w:r>
      <w:r w:rsidR="00400AE9" w:rsidRPr="003C2F04">
        <w:fldChar w:fldCharType="end"/>
      </w:r>
      <w:r w:rsidR="00400AE9">
        <w:t>.</w:t>
      </w:r>
      <w:r w:rsidR="00400AE9" w:rsidRPr="003C2F04">
        <w:t xml:space="preserve"> Moreover, when DNA is extracted from cells, even with high purity, some traces of proteins and RNA </w:t>
      </w:r>
      <w:r w:rsidR="00400AE9">
        <w:t>can</w:t>
      </w:r>
      <w:r w:rsidR="00400AE9" w:rsidRPr="003C2F04">
        <w:t xml:space="preserve"> still </w:t>
      </w:r>
      <w:r w:rsidR="00400AE9">
        <w:t xml:space="preserve">be </w:t>
      </w:r>
      <w:r w:rsidR="00400AE9" w:rsidRPr="003C2F04">
        <w:t>present.</w:t>
      </w:r>
      <w:r w:rsidR="00400AE9" w:rsidRPr="003C2F04">
        <w:fldChar w:fldCharType="begin"/>
      </w:r>
      <w:r w:rsidR="00400AE9">
        <w:instrText xml:space="preserve"> ADDIN EN.CITE &lt;EndNote&gt;&lt;Cite&gt;&lt;Author&gt;Koetsier&lt;/Author&gt;&lt;Year&gt;2019&lt;/Year&gt;&lt;RecNum&gt;98&lt;/RecNum&gt;&lt;DisplayText&gt;&lt;style face="superscript"&gt;48&lt;/style&gt;&lt;/DisplayText&gt;&lt;record&gt;&lt;rec-number&gt;98&lt;/rec-number&gt;&lt;foreign-keys&gt;&lt;key app="EN" db-id="9fev59txpdw5w0edpx9pdwexfxpspr9xvvpe" timestamp="1658310917" guid="793b67d2-766c-4c54-b741-6f951178e3f5"&gt;98&lt;/key&gt;&lt;/foreign-keys&gt;&lt;ref-type name="Journal Article"&gt;17&lt;/ref-type&gt;&lt;contributors&gt;&lt;authors&gt;&lt;author&gt;Koetsier, Giron&lt;/author&gt;&lt;author&gt;Cantor, Eric&lt;/author&gt;&lt;/authors&gt;&lt;/contributors&gt;&lt;titles&gt;&lt;title&gt;A practical guide to analyzing nucleic acid concentration and purity with microvolume spectrophotometers&lt;/title&gt;&lt;secondary-title&gt;New England Biolabs Inc&lt;/secondary-title&gt;&lt;/titles&gt;&lt;periodical&gt;&lt;full-title&gt;New England Biolabs Inc&lt;/full-title&gt;&lt;/periodical&gt;&lt;pages&gt;1-8&lt;/pages&gt;&lt;dates&gt;&lt;year&gt;2019&lt;/year&gt;&lt;/dates&gt;&lt;urls&gt;&lt;/urls&gt;&lt;/record&gt;&lt;/Cite&gt;&lt;/EndNote&gt;</w:instrText>
      </w:r>
      <w:r w:rsidR="00400AE9" w:rsidRPr="003C2F04">
        <w:fldChar w:fldCharType="separate"/>
      </w:r>
      <w:r w:rsidR="00400AE9" w:rsidRPr="00400AE9">
        <w:rPr>
          <w:noProof/>
          <w:vertAlign w:val="superscript"/>
        </w:rPr>
        <w:t>48</w:t>
      </w:r>
      <w:r w:rsidR="00400AE9" w:rsidRPr="003C2F04">
        <w:fldChar w:fldCharType="end"/>
      </w:r>
      <w:r w:rsidR="00400AE9" w:rsidRPr="003C2F04">
        <w:t xml:space="preserve"> </w:t>
      </w:r>
      <w:r w:rsidR="00400AE9">
        <w:t xml:space="preserve">Accordingly, </w:t>
      </w:r>
      <w:r w:rsidR="00400AE9" w:rsidRPr="003C2F04">
        <w:t xml:space="preserve">a diverse collection of DNA fingerprints is available in </w:t>
      </w:r>
      <w:r w:rsidR="00047EBE">
        <w:t xml:space="preserve">the </w:t>
      </w:r>
      <w:r w:rsidR="00400AE9" w:rsidRPr="003C2F04">
        <w:t>literature.</w:t>
      </w:r>
      <w:r w:rsidR="00400AE9" w:rsidRPr="003C2F04">
        <w:fldChar w:fldCharType="begin"/>
      </w:r>
      <w:r w:rsidR="00400AE9" w:rsidRPr="003C2F04">
        <w:instrText xml:space="preserve"> ADDIN EN.CITE &lt;EndNote&gt;&lt;Cite&gt;&lt;Author&gt;Deng&lt;/Author&gt;&lt;Year&gt;1999&lt;/Year&gt;&lt;RecNum&gt;147&lt;/RecNum&gt;&lt;DisplayText&gt;&lt;style face="superscript"&gt;46, 49&lt;/style&gt;&lt;/DisplayText&gt;&lt;record&gt;&lt;rec-number&gt;147&lt;/rec-number&gt;&lt;foreign-keys&gt;&lt;key app="EN" db-id="9fev59txpdw5w0edpx9pdwexfxpspr9xvvpe" timestamp="1660249381" guid="bc67493e-956f-4944-88aa-c16d7f00938e"&gt;147&lt;/key&gt;&lt;/foreign-keys&gt;&lt;ref-type name="Journal Article"&gt;17&lt;/ref-type&gt;&lt;contributors&gt;&lt;authors&gt;&lt;author&gt;Deng, Hong&lt;/author&gt;&lt;author&gt;Bloomfield, Victor A&lt;/author&gt;&lt;author&gt;Benevides, Jam</w:instrText>
      </w:r>
      <w:r w:rsidR="00400AE9" w:rsidRPr="003C2F04">
        <w:rPr>
          <w:rFonts w:hint="eastAsia"/>
        </w:rPr>
        <w:instrText>es M&lt;/author&gt;&lt;author&gt;Thomas Jr, George J&lt;/author&gt;&lt;/authors&gt;&lt;/contributors&gt;&lt;titles&gt;&lt;title&gt;Dependence of the Raman signature of genomic B</w:instrText>
      </w:r>
      <w:r w:rsidR="00400AE9" w:rsidRPr="003C2F04">
        <w:rPr>
          <w:rFonts w:hint="eastAsia"/>
        </w:rPr>
        <w:instrText>‐</w:instrText>
      </w:r>
      <w:r w:rsidR="00400AE9" w:rsidRPr="003C2F04">
        <w:rPr>
          <w:rFonts w:hint="eastAsia"/>
        </w:rPr>
        <w:instrText>DNA on nucleotide base sequence&lt;/title&gt;&lt;secondary-title&gt;Biopolymers: Original Research on Biomolecules&lt;/secondary-title</w:instrText>
      </w:r>
      <w:r w:rsidR="00400AE9" w:rsidRPr="003C2F04">
        <w:instrText>&gt;&lt;/titles&gt;&lt;periodical&gt;&lt;full-title&gt;Biopolymers: Original Research on Biomolecules&lt;/full-title&gt;&lt;/periodical&gt;&lt;pages&gt;656-666&lt;/pages&gt;&lt;volume&gt;50&lt;/volume&gt;&lt;number&gt;6&lt;/number&gt;&lt;dates&gt;&lt;year&gt;1999&lt;/year&gt;&lt;/dates&gt;&lt;isbn&gt;0006-3525&lt;/isbn&gt;&lt;urls&gt;&lt;/urls&gt;&lt;/record&gt;&lt;/Cite&gt;&lt;Cite&gt;&lt;Author&gt;Barhoumi&lt;/Author&gt;&lt;Year&gt;2008&lt;/Year&gt;&lt;RecNum&gt;148&lt;/RecNum&gt;&lt;record&gt;&lt;rec-number&gt;148&lt;/rec-number&gt;&lt;foreign-keys&gt;&lt;key app="EN" db-id="9fev59txpdw5w0edpx9pdwexfxpspr9xvvpe" timestamp="1660249420" guid="65b3adb8-9309-456b-bb7f-42484394b8e8"&gt;148&lt;/key&gt;&lt;/foreign-keys&gt;&lt;ref-type name="Journal Article"&gt;17&lt;/ref-type&gt;&lt;contributors&gt;&lt;authors&gt;&lt;author&gt;Barhoumi, Aoune&lt;/author&gt;&lt;author&gt;Zhang, Dongmao&lt;/author&gt;&lt;author&gt;Tam, Felicia&lt;/author&gt;&lt;author&gt;Halas, Naomi J&lt;/author&gt;&lt;/authors&gt;&lt;/contributors&gt;&lt;titles&gt;&lt;title&gt;Surface-enhanced Raman spectroscopy of DNA&lt;/title&gt;&lt;secondary-title&gt;Journal of the American Chemical Society&lt;/secondary-title&gt;&lt;/titles&gt;&lt;periodical&gt;&lt;full-title&gt;Journal of the American Chemical Society&lt;/full-title&gt;&lt;/periodical&gt;&lt;pages&gt;5523-5529&lt;/pages&gt;&lt;volume&gt;130&lt;/volume&gt;&lt;number&gt;16&lt;/number&gt;&lt;dates&gt;&lt;year&gt;2008&lt;/year&gt;&lt;/dates&gt;&lt;isbn&gt;0002-7863&lt;/isbn&gt;&lt;urls&gt;&lt;/urls&gt;&lt;/record&gt;&lt;/Cite&gt;&lt;/EndNote&gt;</w:instrText>
      </w:r>
      <w:r w:rsidR="00400AE9" w:rsidRPr="003C2F04">
        <w:fldChar w:fldCharType="separate"/>
      </w:r>
      <w:r w:rsidR="00400AE9" w:rsidRPr="003C2F04">
        <w:rPr>
          <w:noProof/>
          <w:vertAlign w:val="superscript"/>
        </w:rPr>
        <w:t>46, 49</w:t>
      </w:r>
      <w:r w:rsidR="00400AE9" w:rsidRPr="003C2F04">
        <w:fldChar w:fldCharType="end"/>
      </w:r>
      <w:r w:rsidR="00400AE9">
        <w:t xml:space="preserve"> </w:t>
      </w:r>
      <w:r w:rsidR="005A0C02" w:rsidRPr="003C2F04">
        <w:t xml:space="preserve">The most representative spectrum </w:t>
      </w:r>
      <w:r w:rsidR="00487097" w:rsidRPr="003C2F04">
        <w:t>obtained from</w:t>
      </w:r>
      <w:r w:rsidR="005A0C02" w:rsidRPr="003C2F04">
        <w:t xml:space="preserve"> our study </w:t>
      </w:r>
      <w:r w:rsidR="003C2F04">
        <w:t>was</w:t>
      </w:r>
      <w:r w:rsidR="00A4196D" w:rsidRPr="003C2F04">
        <w:t xml:space="preserve"> dominated by a peak at 1504 cm</w:t>
      </w:r>
      <w:r w:rsidR="00A4196D" w:rsidRPr="003C2F04">
        <w:rPr>
          <w:vertAlign w:val="superscript"/>
        </w:rPr>
        <w:t>-1</w:t>
      </w:r>
      <w:r w:rsidR="00A4196D" w:rsidRPr="003C2F04">
        <w:t xml:space="preserve"> and </w:t>
      </w:r>
      <w:r w:rsidR="005A0C02" w:rsidRPr="003C2F04">
        <w:t xml:space="preserve">is </w:t>
      </w:r>
      <w:r w:rsidR="00487097" w:rsidRPr="003C2F04">
        <w:t xml:space="preserve">shown </w:t>
      </w:r>
      <w:r w:rsidR="005A0C02" w:rsidRPr="003C2F04">
        <w:t xml:space="preserve">in Figure </w:t>
      </w:r>
      <w:r w:rsidR="00123051" w:rsidRPr="003C2F04">
        <w:t>2</w:t>
      </w:r>
      <w:r w:rsidR="00E8700A" w:rsidRPr="003C2F04">
        <w:t>b</w:t>
      </w:r>
      <w:r w:rsidR="005A0C02" w:rsidRPr="003C2F04">
        <w:t xml:space="preserve"> (grey line)</w:t>
      </w:r>
      <w:r w:rsidR="00CA7AC7" w:rsidRPr="003C2F04">
        <w:t xml:space="preserve">. </w:t>
      </w:r>
      <w:r w:rsidR="00EE61C8" w:rsidRPr="003C2F04">
        <w:t xml:space="preserve">To intercalate Dox with the extracted DNA </w:t>
      </w:r>
      <w:r w:rsidR="00545701" w:rsidRPr="003C2F04">
        <w:t>and form Dox-DNA complex</w:t>
      </w:r>
      <w:r w:rsidR="00946148" w:rsidRPr="003C2F04">
        <w:t>es</w:t>
      </w:r>
      <w:r w:rsidR="00EC2A74" w:rsidRPr="003C2F04">
        <w:rPr>
          <w:i/>
          <w:iCs/>
        </w:rPr>
        <w:t xml:space="preserve"> in vitro</w:t>
      </w:r>
      <w:r w:rsidR="00EE61C8" w:rsidRPr="003C2F04">
        <w:t xml:space="preserve">, Dox was mixed with </w:t>
      </w:r>
      <w:r w:rsidR="00946148" w:rsidRPr="003C2F04">
        <w:t xml:space="preserve">the extracted </w:t>
      </w:r>
      <w:r w:rsidR="00EE61C8" w:rsidRPr="003C2F04">
        <w:t>DNA solution</w:t>
      </w:r>
      <w:r w:rsidR="00C64FFF" w:rsidRPr="003C2F04">
        <w:t xml:space="preserve">. The solution was then dropped onto the cysteamine-modified </w:t>
      </w:r>
      <w:proofErr w:type="spellStart"/>
      <w:r w:rsidR="00995D9F" w:rsidRPr="003C2F04">
        <w:t>AuAgNWs</w:t>
      </w:r>
      <w:proofErr w:type="spellEnd"/>
      <w:r w:rsidR="00CD4A03" w:rsidRPr="003C2F04">
        <w:t xml:space="preserve"> </w:t>
      </w:r>
      <w:r w:rsidR="00C64FFF" w:rsidRPr="003C2F04">
        <w:t>on a coverslip and SERS spectra</w:t>
      </w:r>
      <w:r w:rsidR="00893FB7" w:rsidRPr="003C2F04">
        <w:t xml:space="preserve"> were</w:t>
      </w:r>
      <w:r w:rsidR="00C64FFF" w:rsidRPr="003C2F04">
        <w:t xml:space="preserve"> recorded </w:t>
      </w:r>
      <w:r w:rsidR="00CD4A03" w:rsidRPr="003C2F04">
        <w:t>(details in SI)</w:t>
      </w:r>
      <w:r w:rsidR="00EC2A74" w:rsidRPr="003C2F04">
        <w:t xml:space="preserve">. </w:t>
      </w:r>
      <w:r w:rsidR="00545701" w:rsidRPr="003C2F04">
        <w:t xml:space="preserve">As </w:t>
      </w:r>
      <w:r w:rsidR="00C64FFF" w:rsidRPr="003C2F04">
        <w:t xml:space="preserve">was observed </w:t>
      </w:r>
      <w:r w:rsidR="00545701" w:rsidRPr="003C2F04">
        <w:t xml:space="preserve">for </w:t>
      </w:r>
      <w:r w:rsidR="00291C41" w:rsidRPr="003C2F04">
        <w:t xml:space="preserve">the neat </w:t>
      </w:r>
      <w:r w:rsidR="00545701" w:rsidRPr="003C2F04">
        <w:t>DNA</w:t>
      </w:r>
      <w:r w:rsidR="00291C41" w:rsidRPr="003C2F04">
        <w:t xml:space="preserve"> solutions</w:t>
      </w:r>
      <w:r w:rsidR="00545701" w:rsidRPr="003C2F04">
        <w:t>, some spectral variability was observed</w:t>
      </w:r>
      <w:r w:rsidR="00EC2A74" w:rsidRPr="003C2F04">
        <w:t xml:space="preserve"> </w:t>
      </w:r>
      <w:r w:rsidR="00461465" w:rsidRPr="003C2F04">
        <w:t xml:space="preserve">for the </w:t>
      </w:r>
      <w:r w:rsidR="009814A4" w:rsidRPr="003C2F04">
        <w:t xml:space="preserve">SERS signals for </w:t>
      </w:r>
      <w:r w:rsidR="00176D6A">
        <w:t xml:space="preserve">the </w:t>
      </w:r>
      <w:r w:rsidR="00461465" w:rsidRPr="003C2F04">
        <w:t>Dox-</w:t>
      </w:r>
      <w:r w:rsidR="009814A4" w:rsidRPr="003C2F04">
        <w:t xml:space="preserve">DNA </w:t>
      </w:r>
      <w:r w:rsidR="00030057">
        <w:t xml:space="preserve">mixture </w:t>
      </w:r>
      <w:r w:rsidR="00EC2A74" w:rsidRPr="003C2F04">
        <w:t>(Figure S</w:t>
      </w:r>
      <w:r w:rsidR="00E8700A" w:rsidRPr="003C2F04">
        <w:t>4</w:t>
      </w:r>
      <w:r w:rsidR="00EC2A74" w:rsidRPr="003C2F04">
        <w:t>)</w:t>
      </w:r>
      <w:r w:rsidR="00545701" w:rsidRPr="003C2F04">
        <w:t xml:space="preserve">. </w:t>
      </w:r>
      <w:r w:rsidR="009F3235" w:rsidRPr="003C2F04">
        <w:t xml:space="preserve">The spectrum reported in Figure 2b (burgundy colored line) was selected as representative </w:t>
      </w:r>
      <w:r w:rsidR="007E656E" w:rsidRPr="003C2F04">
        <w:t xml:space="preserve">of </w:t>
      </w:r>
      <w:r w:rsidR="009F3235" w:rsidRPr="003C2F04">
        <w:t xml:space="preserve">the formation of </w:t>
      </w:r>
      <w:r w:rsidR="00700034">
        <w:t xml:space="preserve">the </w:t>
      </w:r>
      <w:r w:rsidR="009F3235" w:rsidRPr="003C2F04">
        <w:t>DNA-Dox structure (</w:t>
      </w:r>
      <w:proofErr w:type="spellStart"/>
      <w:r w:rsidR="009F3235" w:rsidRPr="003C2F04">
        <w:t>DNA+Dox</w:t>
      </w:r>
      <w:proofErr w:type="spellEnd"/>
      <w:r w:rsidR="009F3235" w:rsidRPr="003C2F04">
        <w:t>), b</w:t>
      </w:r>
      <w:r w:rsidR="00545701" w:rsidRPr="003C2F04">
        <w:t xml:space="preserve">ased on </w:t>
      </w:r>
      <w:r w:rsidR="0023223B" w:rsidRPr="003C2F04">
        <w:t xml:space="preserve">the </w:t>
      </w:r>
      <w:r w:rsidR="003C2F04">
        <w:t xml:space="preserve">high </w:t>
      </w:r>
      <w:r w:rsidR="009F3235" w:rsidRPr="003C2F04">
        <w:t xml:space="preserve">frequency of its observation </w:t>
      </w:r>
      <w:r w:rsidR="00545701" w:rsidRPr="003C2F04">
        <w:t xml:space="preserve">and </w:t>
      </w:r>
      <w:r w:rsidR="00AE577B" w:rsidRPr="003C2F04">
        <w:t xml:space="preserve">the overlap with </w:t>
      </w:r>
      <w:r w:rsidR="003E65E2" w:rsidRPr="003C2F04">
        <w:t xml:space="preserve">significant peaks in the neat </w:t>
      </w:r>
      <w:r w:rsidR="00AE577B" w:rsidRPr="003C2F04">
        <w:t xml:space="preserve">Dox </w:t>
      </w:r>
      <w:r w:rsidR="00966D52" w:rsidRPr="003C2F04">
        <w:t>and DNA</w:t>
      </w:r>
      <w:r w:rsidR="003E65E2" w:rsidRPr="003C2F04">
        <w:t xml:space="preserve"> spectra</w:t>
      </w:r>
      <w:r w:rsidR="00AE577B" w:rsidRPr="003C2F04">
        <w:t xml:space="preserve">. </w:t>
      </w:r>
    </w:p>
    <w:p w14:paraId="1EA94B00" w14:textId="77777777" w:rsidR="00DE64BC" w:rsidRPr="003C2F04" w:rsidRDefault="00DE64BC" w:rsidP="00C317E3">
      <w:pPr>
        <w:pStyle w:val="Head1"/>
      </w:pPr>
    </w:p>
    <w:p w14:paraId="3CA72E4A" w14:textId="6538A106" w:rsidR="00301009" w:rsidRPr="003C2F04" w:rsidRDefault="003C2F04" w:rsidP="00C317E3">
      <w:pPr>
        <w:pStyle w:val="Head1"/>
      </w:pPr>
      <w:r>
        <w:rPr>
          <w:color w:val="000000"/>
          <w:lang w:val="en-GB"/>
        </w:rPr>
        <w:t>T</w:t>
      </w:r>
      <w:r w:rsidRPr="003C2F04">
        <w:rPr>
          <w:color w:val="000000"/>
          <w:lang w:val="en-GB"/>
        </w:rPr>
        <w:t>he fingerprint spectrum for the DNA-Dox complex shown in Figure 2</w:t>
      </w:r>
      <w:r>
        <w:rPr>
          <w:color w:val="000000"/>
          <w:lang w:val="en-GB"/>
        </w:rPr>
        <w:t>b</w:t>
      </w:r>
      <w:r w:rsidRPr="003C2F04">
        <w:rPr>
          <w:color w:val="000000"/>
          <w:lang w:val="en-GB"/>
        </w:rPr>
        <w:t xml:space="preserve"> was confirmed by performing some additional tests</w:t>
      </w:r>
      <w:r w:rsidR="007A7CCC" w:rsidRPr="003C2F04">
        <w:t xml:space="preserve">. </w:t>
      </w:r>
      <w:r w:rsidR="00425BCB">
        <w:t>First</w:t>
      </w:r>
      <w:r w:rsidR="00441BA3" w:rsidRPr="003C2F04">
        <w:t xml:space="preserve">, </w:t>
      </w:r>
      <w:r w:rsidR="005B5F91" w:rsidRPr="003C2F04">
        <w:t xml:space="preserve">instead of exposing extracted DNA to Dox </w:t>
      </w:r>
      <w:r w:rsidR="005B5F91" w:rsidRPr="003C2F04">
        <w:rPr>
          <w:i/>
          <w:iCs/>
        </w:rPr>
        <w:t>in vitro</w:t>
      </w:r>
      <w:r w:rsidR="00EC2A74" w:rsidRPr="003C2F04">
        <w:rPr>
          <w:i/>
          <w:iCs/>
        </w:rPr>
        <w:t xml:space="preserve"> </w:t>
      </w:r>
      <w:r w:rsidR="00EC2A74" w:rsidRPr="003C2F04">
        <w:t>(by mixing the two solution</w:t>
      </w:r>
      <w:r w:rsidR="00E8700A" w:rsidRPr="003C2F04">
        <w:t>s</w:t>
      </w:r>
      <w:r w:rsidR="00EC2A74" w:rsidRPr="003C2F04">
        <w:t>)</w:t>
      </w:r>
      <w:r w:rsidR="005B5F91" w:rsidRPr="003C2F04">
        <w:t xml:space="preserve">, A549 cells were first incubated with Dox and after 24 h, the </w:t>
      </w:r>
      <w:r w:rsidR="00441BA3" w:rsidRPr="003C2F04">
        <w:t xml:space="preserve">DNA was extracted. </w:t>
      </w:r>
      <w:r w:rsidR="005B5F91" w:rsidRPr="003C2F04">
        <w:t xml:space="preserve">The </w:t>
      </w:r>
      <w:r w:rsidR="0017430D" w:rsidRPr="003C2F04">
        <w:t xml:space="preserve">extracted </w:t>
      </w:r>
      <w:r w:rsidR="00441BA3" w:rsidRPr="003C2F04">
        <w:t xml:space="preserve">DNA should contain </w:t>
      </w:r>
      <w:r w:rsidR="00E8700A" w:rsidRPr="003C2F04">
        <w:t xml:space="preserve">traces of </w:t>
      </w:r>
      <w:r w:rsidR="00441BA3" w:rsidRPr="003C2F04">
        <w:t>intercalated Dox (</w:t>
      </w:r>
      <w:r w:rsidR="000041B2" w:rsidRPr="003C2F04">
        <w:t>i.e.,</w:t>
      </w:r>
      <w:r w:rsidR="00441BA3" w:rsidRPr="003C2F04">
        <w:t xml:space="preserve"> DNA</w:t>
      </w:r>
      <w:r w:rsidR="00DB0ACB" w:rsidRPr="003C2F04">
        <w:t>-Dox</w:t>
      </w:r>
      <w:r w:rsidR="00441BA3" w:rsidRPr="003C2F04">
        <w:t xml:space="preserve">). Despite the </w:t>
      </w:r>
      <w:r w:rsidR="005B5F91" w:rsidRPr="003C2F04">
        <w:t>high</w:t>
      </w:r>
      <w:r w:rsidR="00441BA3" w:rsidRPr="003C2F04">
        <w:t xml:space="preserve"> variability of the spectra, and a p</w:t>
      </w:r>
      <w:r w:rsidR="00E552F6" w:rsidRPr="003C2F04">
        <w:t>robable</w:t>
      </w:r>
      <w:r w:rsidR="00441BA3" w:rsidRPr="003C2F04">
        <w:t xml:space="preserve"> loss of Dox during the DNA extraction process, </w:t>
      </w:r>
      <w:r w:rsidR="005B5F91" w:rsidRPr="003C2F04">
        <w:t xml:space="preserve">it was still possible to select </w:t>
      </w:r>
      <w:r w:rsidR="00441BA3" w:rsidRPr="003C2F04">
        <w:t xml:space="preserve">some SERS fingerprints </w:t>
      </w:r>
      <w:r w:rsidR="008A7A97" w:rsidRPr="003C2F04">
        <w:t>that correspond</w:t>
      </w:r>
      <w:r w:rsidR="00441BA3" w:rsidRPr="003C2F04">
        <w:t xml:space="preserve"> to </w:t>
      </w:r>
      <w:r w:rsidR="000041B2" w:rsidRPr="003C2F04">
        <w:t xml:space="preserve">the </w:t>
      </w:r>
      <w:r w:rsidR="00441BA3" w:rsidRPr="003C2F04">
        <w:t>DNA-Dox complex (Figure S</w:t>
      </w:r>
      <w:r w:rsidR="00E8700A" w:rsidRPr="003C2F04">
        <w:t>5</w:t>
      </w:r>
      <w:r w:rsidR="00441BA3" w:rsidRPr="003C2F04">
        <w:t>)</w:t>
      </w:r>
      <w:r w:rsidR="005B5F91" w:rsidRPr="003C2F04">
        <w:t>.</w:t>
      </w:r>
      <w:r w:rsidR="00453A89" w:rsidRPr="003C2F04">
        <w:t xml:space="preserve"> </w:t>
      </w:r>
      <w:r w:rsidR="005B5F91" w:rsidRPr="003C2F04">
        <w:t xml:space="preserve">The presence of these signals in the data set </w:t>
      </w:r>
      <w:r w:rsidR="00425BCB">
        <w:t>corroborates</w:t>
      </w:r>
      <w:r w:rsidR="00316664" w:rsidRPr="003C2F04">
        <w:t xml:space="preserve"> the hypothesis that t</w:t>
      </w:r>
      <w:r w:rsidR="00453A89" w:rsidRPr="003C2F04">
        <w:t>he spectrum</w:t>
      </w:r>
      <w:r w:rsidR="00316664" w:rsidRPr="003C2F04">
        <w:t xml:space="preserve"> in Figure </w:t>
      </w:r>
      <w:r w:rsidR="00123051" w:rsidRPr="003C2F04">
        <w:t>2</w:t>
      </w:r>
      <w:r w:rsidR="00E8700A" w:rsidRPr="003C2F04">
        <w:t>b</w:t>
      </w:r>
      <w:r w:rsidR="00D636CB" w:rsidRPr="003C2F04">
        <w:t xml:space="preserve"> </w:t>
      </w:r>
      <w:r w:rsidR="00425BCB">
        <w:t xml:space="preserve">is </w:t>
      </w:r>
      <w:r w:rsidR="00316664" w:rsidRPr="003C2F04">
        <w:t>represent</w:t>
      </w:r>
      <w:r w:rsidR="00425BCB">
        <w:t>ative for</w:t>
      </w:r>
      <w:r w:rsidR="00316664" w:rsidRPr="003C2F04">
        <w:t xml:space="preserve"> Dox-DNA </w:t>
      </w:r>
      <w:r w:rsidR="00E552F6" w:rsidRPr="003C2F04">
        <w:t>adduct formation</w:t>
      </w:r>
      <w:r w:rsidR="00316664" w:rsidRPr="003C2F04">
        <w:t xml:space="preserve">. </w:t>
      </w:r>
    </w:p>
    <w:p w14:paraId="10B10AF3" w14:textId="1F30C801" w:rsidR="00EB2A7A" w:rsidRDefault="00EB2A7A" w:rsidP="00C317E3">
      <w:pPr>
        <w:pStyle w:val="Head1"/>
      </w:pPr>
      <w:r w:rsidRPr="0046305F">
        <w:rPr>
          <w:noProof/>
        </w:rPr>
        <w:drawing>
          <wp:inline distT="0" distB="0" distL="0" distR="0" wp14:anchorId="2D75A1C3" wp14:editId="2F06280B">
            <wp:extent cx="5760720" cy="2292985"/>
            <wp:effectExtent l="0" t="0" r="5080" b="5715"/>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2292985"/>
                    </a:xfrm>
                    <a:prstGeom prst="rect">
                      <a:avLst/>
                    </a:prstGeom>
                  </pic:spPr>
                </pic:pic>
              </a:graphicData>
            </a:graphic>
          </wp:inline>
        </w:drawing>
      </w:r>
    </w:p>
    <w:p w14:paraId="32F24613" w14:textId="4DC96C5C" w:rsidR="00EB2A7A" w:rsidRPr="003C2F04" w:rsidRDefault="00EB2A7A" w:rsidP="00C317E3">
      <w:pPr>
        <w:pStyle w:val="Head1"/>
      </w:pPr>
      <w:r w:rsidRPr="00346635">
        <w:t xml:space="preserve">Figure 2. </w:t>
      </w:r>
      <w:r w:rsidRPr="003C2F04">
        <w:t xml:space="preserve">SERS spectra collected on </w:t>
      </w:r>
      <w:proofErr w:type="spellStart"/>
      <w:r w:rsidRPr="003C2F04">
        <w:t>AuAgNWs</w:t>
      </w:r>
      <w:proofErr w:type="spellEnd"/>
      <w:r w:rsidRPr="003C2F04">
        <w:t xml:space="preserve"> spin</w:t>
      </w:r>
      <w:r w:rsidR="007D03C8" w:rsidRPr="003C2F04">
        <w:t>-</w:t>
      </w:r>
      <w:r w:rsidRPr="003C2F04">
        <w:t>coated on a coverslip (in vitro). SERS spectra of Dox in FBS-containing medium (orange line) and in water (red line) (a), and SERS spectra of Dox (red line), DNA+ Dox complex (</w:t>
      </w:r>
      <w:r w:rsidR="00030057" w:rsidRPr="003C2F04">
        <w:t xml:space="preserve">burgundy </w:t>
      </w:r>
      <w:r w:rsidRPr="003C2F04">
        <w:t xml:space="preserve">line) and DNA (gray line) in water (b). Vertical red dotted lines indicate Dox Raman peaks with the yellow band highlighting the three main peaks corresponding to the Dox fingerprint. </w:t>
      </w:r>
    </w:p>
    <w:p w14:paraId="2E6C4E17" w14:textId="77777777" w:rsidR="00EB2A7A" w:rsidRDefault="00EB2A7A" w:rsidP="00C317E3">
      <w:pPr>
        <w:pStyle w:val="Head1"/>
      </w:pPr>
    </w:p>
    <w:p w14:paraId="6FD05FE7" w14:textId="65043C36" w:rsidR="004C7AB5" w:rsidRPr="003C2F04" w:rsidRDefault="00030057" w:rsidP="00C317E3">
      <w:pPr>
        <w:pStyle w:val="Head1"/>
      </w:pPr>
      <w:r>
        <w:t>From another perspective</w:t>
      </w:r>
      <w:r w:rsidR="00316664" w:rsidRPr="003C2F04">
        <w:t>, r</w:t>
      </w:r>
      <w:r w:rsidR="00114B87" w:rsidRPr="003C2F04">
        <w:t xml:space="preserve">educing the spectral heterogeneity of </w:t>
      </w:r>
      <w:r w:rsidR="001A4F3E" w:rsidRPr="003C2F04">
        <w:t xml:space="preserve">the extracted </w:t>
      </w:r>
      <w:r w:rsidR="00114B87" w:rsidRPr="003C2F04">
        <w:t xml:space="preserve">DNA </w:t>
      </w:r>
      <w:r w:rsidR="003C64C8" w:rsidRPr="003C2F04">
        <w:t>might</w:t>
      </w:r>
      <w:r w:rsidR="00114B87" w:rsidRPr="003C2F04">
        <w:t xml:space="preserve"> </w:t>
      </w:r>
      <w:r w:rsidR="001A4F3E" w:rsidRPr="003C2F04">
        <w:t xml:space="preserve">assist </w:t>
      </w:r>
      <w:r w:rsidR="00114B87" w:rsidRPr="003C2F04">
        <w:t xml:space="preserve">further </w:t>
      </w:r>
      <w:r w:rsidR="00147F4C" w:rsidRPr="003C2F04">
        <w:t>validation of</w:t>
      </w:r>
      <w:r w:rsidR="00114B87" w:rsidRPr="003C2F04">
        <w:t xml:space="preserve"> </w:t>
      </w:r>
      <w:r w:rsidR="00147F4C" w:rsidRPr="003C2F04">
        <w:t xml:space="preserve">the Dox-DNA </w:t>
      </w:r>
      <w:r w:rsidR="00496E22" w:rsidRPr="003C2F04">
        <w:t>SERS fingerprint</w:t>
      </w:r>
      <w:r w:rsidR="00114B87" w:rsidRPr="003C2F04">
        <w:t xml:space="preserve">. In this </w:t>
      </w:r>
      <w:r w:rsidR="00D636CB" w:rsidRPr="003C2F04">
        <w:t>regard</w:t>
      </w:r>
      <w:r w:rsidR="00453A89" w:rsidRPr="003C2F04">
        <w:t xml:space="preserve">, </w:t>
      </w:r>
      <w:r w:rsidR="003049ED" w:rsidRPr="003C2F04">
        <w:t xml:space="preserve">A. Barhoumi et al. reported </w:t>
      </w:r>
      <w:r w:rsidR="00D636CB" w:rsidRPr="003C2F04">
        <w:t>a method</w:t>
      </w:r>
      <w:r w:rsidR="003049ED" w:rsidRPr="003C2F04">
        <w:t xml:space="preserve"> to </w:t>
      </w:r>
      <w:r w:rsidR="003C64C8" w:rsidRPr="003C2F04">
        <w:t>limit</w:t>
      </w:r>
      <w:r w:rsidR="003049ED" w:rsidRPr="003C2F04">
        <w:t xml:space="preserve"> the </w:t>
      </w:r>
      <w:r w:rsidR="00DD59C1" w:rsidRPr="003C2F04">
        <w:t>SERS spectral variation</w:t>
      </w:r>
      <w:r w:rsidR="003049ED" w:rsidRPr="003C2F04">
        <w:t xml:space="preserve"> of DNA </w:t>
      </w:r>
      <w:r w:rsidR="00D636CB" w:rsidRPr="003C2F04">
        <w:t xml:space="preserve">based </w:t>
      </w:r>
      <w:r w:rsidR="00487CFD" w:rsidRPr="003C2F04">
        <w:t>on</w:t>
      </w:r>
      <w:r w:rsidR="003049ED" w:rsidRPr="003C2F04">
        <w:t xml:space="preserve"> pre-treat</w:t>
      </w:r>
      <w:r w:rsidR="003C64C8" w:rsidRPr="003C2F04">
        <w:t>ing DNA</w:t>
      </w:r>
      <w:r w:rsidR="003049ED" w:rsidRPr="003C2F04">
        <w:t xml:space="preserve"> with moderate heat.</w:t>
      </w:r>
      <w:r w:rsidR="003049ED" w:rsidRPr="003C2F04">
        <w:fldChar w:fldCharType="begin"/>
      </w:r>
      <w:r w:rsidR="003C2F04" w:rsidRPr="003C2F04">
        <w:instrText xml:space="preserve"> ADDIN EN.CITE &lt;EndNote&gt;&lt;Cite&gt;&lt;Author&gt;Barhoumi&lt;/Author&gt;&lt;Year&gt;2008&lt;/Year&gt;&lt;RecNum&gt;101&lt;/RecNum&gt;&lt;DisplayText&gt;&lt;style face="superscript"&gt;46&lt;/style&gt;&lt;/DisplayText&gt;&lt;record&gt;&lt;rec-number&gt;101&lt;/rec-number&gt;&lt;foreign-keys&gt;&lt;key app="EN" db-id="9fev59txpdw5w0edpx9pdwexfxpspr9xvvpe" timestamp="1658997721" guid="919a6f10-1b64-4708-bfac-52084d395663"&gt;101&lt;/key&gt;&lt;/foreign-keys&gt;&lt;ref-type name="Journal Article"&gt;17&lt;/ref-type&gt;&lt;contributors&gt;&lt;authors&gt;&lt;author&gt;Barhoumi, Aoune&lt;/author&gt;&lt;author&gt;Zhang, Dongmao&lt;/author&gt;&lt;author&gt;Tam, Felicia&lt;/author&gt;&lt;author&gt;Halas, Naomi J&lt;/author&gt;&lt;/authors&gt;&lt;/contributors&gt;&lt;titles&gt;&lt;title&gt;Surface-enhanced Raman spectroscopy of DNA&lt;/title&gt;&lt;secondary-title&gt;Journal of the American Chemical Society&lt;/secondary-title&gt;&lt;/titles&gt;&lt;periodical&gt;&lt;full-title&gt;Journal of the American Chemical Society&lt;/full-title&gt;&lt;/periodical&gt;&lt;pages&gt;5523-5529&lt;/pages&gt;&lt;volume&gt;130&lt;/volume&gt;&lt;number&gt;16&lt;/number&gt;&lt;dates&gt;&lt;year&gt;2008&lt;/year&gt;&lt;/dates&gt;&lt;isbn&gt;0002-7863&lt;/isbn&gt;&lt;urls&gt;&lt;/urls&gt;&lt;/record&gt;&lt;/Cite&gt;&lt;/EndNote&gt;</w:instrText>
      </w:r>
      <w:r w:rsidR="003049ED" w:rsidRPr="003C2F04">
        <w:fldChar w:fldCharType="separate"/>
      </w:r>
      <w:r w:rsidR="003C2F04" w:rsidRPr="003C2F04">
        <w:rPr>
          <w:noProof/>
          <w:vertAlign w:val="superscript"/>
        </w:rPr>
        <w:t>46</w:t>
      </w:r>
      <w:r w:rsidR="003049ED" w:rsidRPr="003C2F04">
        <w:fldChar w:fldCharType="end"/>
      </w:r>
      <w:r w:rsidR="003049ED" w:rsidRPr="003C2F04">
        <w:t xml:space="preserve"> </w:t>
      </w:r>
      <w:r w:rsidR="00AA6912" w:rsidRPr="003C2F04">
        <w:t xml:space="preserve">According to </w:t>
      </w:r>
      <w:r w:rsidR="00496E22" w:rsidRPr="003C2F04">
        <w:t>th</w:t>
      </w:r>
      <w:r>
        <w:t>eir</w:t>
      </w:r>
      <w:r w:rsidR="00496E22" w:rsidRPr="003C2F04">
        <w:t xml:space="preserve"> report</w:t>
      </w:r>
      <w:r w:rsidR="00AA6912" w:rsidRPr="003C2F04">
        <w:t>, performing a gentle thermal cycle</w:t>
      </w:r>
      <w:r w:rsidR="0023223B" w:rsidRPr="003C2F04">
        <w:t xml:space="preserve"> </w:t>
      </w:r>
      <w:r w:rsidR="00AA6912" w:rsidRPr="003C2F04">
        <w:t>(</w:t>
      </w:r>
      <w:r w:rsidR="00524632" w:rsidRPr="003C2F04">
        <w:t xml:space="preserve">95 °C </w:t>
      </w:r>
      <w:r w:rsidR="00AD6617" w:rsidRPr="003C2F04">
        <w:t>-</w:t>
      </w:r>
      <w:r w:rsidR="00524632" w:rsidRPr="003C2F04">
        <w:t xml:space="preserve"> ice bath</w:t>
      </w:r>
      <w:r w:rsidR="00AA6912" w:rsidRPr="003C2F04">
        <w:t>) before the DNA adsorption on metal nanostructures</w:t>
      </w:r>
      <w:r w:rsidR="0023223B" w:rsidRPr="003C2F04">
        <w:t xml:space="preserve"> relax</w:t>
      </w:r>
      <w:r w:rsidR="00496E22" w:rsidRPr="003C2F04">
        <w:t>es</w:t>
      </w:r>
      <w:r w:rsidR="0023223B" w:rsidRPr="003C2F04">
        <w:t xml:space="preserve"> </w:t>
      </w:r>
      <w:r w:rsidR="00AA6912" w:rsidRPr="003C2F04">
        <w:t>the DNA into linear conformation</w:t>
      </w:r>
      <w:r w:rsidR="00301009" w:rsidRPr="003C2F04">
        <w:t>s,</w:t>
      </w:r>
      <w:r w:rsidR="00AA6912" w:rsidRPr="003C2F04">
        <w:t xml:space="preserve"> mak</w:t>
      </w:r>
      <w:r w:rsidR="00301009" w:rsidRPr="003C2F04">
        <w:t>ing</w:t>
      </w:r>
      <w:r w:rsidR="00AA6912" w:rsidRPr="003C2F04">
        <w:t xml:space="preserve"> the resulting SERS signal</w:t>
      </w:r>
      <w:r w:rsidR="00301009" w:rsidRPr="003C2F04">
        <w:t>s more</w:t>
      </w:r>
      <w:r w:rsidR="00AA6912" w:rsidRPr="003C2F04">
        <w:t xml:space="preserve"> homogenous. </w:t>
      </w:r>
      <w:r w:rsidR="004B3EBC" w:rsidRPr="003C2F04">
        <w:t>Th</w:t>
      </w:r>
      <w:r w:rsidR="00DD59C1" w:rsidRPr="003C2F04">
        <w:t>is</w:t>
      </w:r>
      <w:r w:rsidR="004B3EBC" w:rsidRPr="003C2F04">
        <w:t xml:space="preserve"> thermal </w:t>
      </w:r>
      <w:r w:rsidR="00524632" w:rsidRPr="003C2F04">
        <w:t>cycle</w:t>
      </w:r>
      <w:r w:rsidR="004B3EBC" w:rsidRPr="003C2F04">
        <w:t xml:space="preserve"> </w:t>
      </w:r>
      <w:r w:rsidR="00A4196D" w:rsidRPr="003C2F04">
        <w:t>was carried</w:t>
      </w:r>
      <w:r w:rsidR="00DD59C1" w:rsidRPr="003C2F04">
        <w:t xml:space="preserve"> out </w:t>
      </w:r>
      <w:r w:rsidR="0031144A" w:rsidRPr="003C2F04">
        <w:t xml:space="preserve">herein </w:t>
      </w:r>
      <w:r w:rsidR="004B3EBC" w:rsidRPr="003C2F04">
        <w:t>on the DNA</w:t>
      </w:r>
      <w:r w:rsidR="00BF6549" w:rsidRPr="003C2F04">
        <w:t xml:space="preserve"> extracted from A549 cells</w:t>
      </w:r>
      <w:r w:rsidR="00A43A32" w:rsidRPr="003C2F04">
        <w:t>,</w:t>
      </w:r>
      <w:r w:rsidR="004A0542" w:rsidRPr="003C2F04">
        <w:t xml:space="preserve"> before </w:t>
      </w:r>
      <w:r w:rsidR="003C2F04">
        <w:t>adding this solution</w:t>
      </w:r>
      <w:r w:rsidR="00A43A32" w:rsidRPr="003C2F04">
        <w:t xml:space="preserve"> to </w:t>
      </w:r>
      <w:r w:rsidR="00400E64" w:rsidRPr="003C2F04">
        <w:t xml:space="preserve">cysteamine-modified </w:t>
      </w:r>
      <w:proofErr w:type="spellStart"/>
      <w:r w:rsidR="00A43A32" w:rsidRPr="003C2F04">
        <w:t>A</w:t>
      </w:r>
      <w:r w:rsidR="00EB2A7A" w:rsidRPr="003C2F04">
        <w:t>u</w:t>
      </w:r>
      <w:r w:rsidR="00A43A32" w:rsidRPr="003C2F04">
        <w:t>A</w:t>
      </w:r>
      <w:r w:rsidR="00EB2A7A" w:rsidRPr="003C2F04">
        <w:t>g</w:t>
      </w:r>
      <w:r w:rsidR="00A43A32" w:rsidRPr="003C2F04">
        <w:t>NWs</w:t>
      </w:r>
      <w:proofErr w:type="spellEnd"/>
      <w:r w:rsidR="00A43A32" w:rsidRPr="003C2F04">
        <w:t xml:space="preserve"> and </w:t>
      </w:r>
      <w:r w:rsidR="00F37657">
        <w:t xml:space="preserve">taking </w:t>
      </w:r>
      <w:r w:rsidR="004A0542" w:rsidRPr="003C2F04">
        <w:t>SERS measurements</w:t>
      </w:r>
      <w:r w:rsidR="004B3EBC" w:rsidRPr="003C2F04">
        <w:t>. The spectr</w:t>
      </w:r>
      <w:r w:rsidR="00524632" w:rsidRPr="003C2F04">
        <w:t>a</w:t>
      </w:r>
      <w:r w:rsidR="004B3EBC" w:rsidRPr="003C2F04">
        <w:t xml:space="preserve"> </w:t>
      </w:r>
      <w:r w:rsidR="008F75E9" w:rsidRPr="003C2F04">
        <w:t>obtained from pre-treated DNA (</w:t>
      </w:r>
      <w:proofErr w:type="spellStart"/>
      <w:r w:rsidR="008F75E9" w:rsidRPr="00030057">
        <w:t>DNA</w:t>
      </w:r>
      <w:r w:rsidR="00425BCB" w:rsidRPr="00425BCB">
        <w:rPr>
          <w:vertAlign w:val="superscript"/>
        </w:rPr>
        <w:t>pt</w:t>
      </w:r>
      <w:proofErr w:type="spellEnd"/>
      <w:r w:rsidR="008F75E9" w:rsidRPr="003C2F04">
        <w:t>)</w:t>
      </w:r>
      <w:r w:rsidR="00BF6549" w:rsidRPr="003C2F04">
        <w:t xml:space="preserve"> </w:t>
      </w:r>
      <w:r w:rsidR="008F75E9" w:rsidRPr="003C2F04">
        <w:t xml:space="preserve">on </w:t>
      </w:r>
      <w:proofErr w:type="spellStart"/>
      <w:r w:rsidR="000577E7" w:rsidRPr="003C2F04">
        <w:t>Au</w:t>
      </w:r>
      <w:r w:rsidR="008F75E9" w:rsidRPr="003C2F04">
        <w:t>AgNW</w:t>
      </w:r>
      <w:r w:rsidR="000577E7" w:rsidRPr="003C2F04">
        <w:t>s</w:t>
      </w:r>
      <w:proofErr w:type="spellEnd"/>
      <w:r w:rsidR="008F75E9" w:rsidRPr="003C2F04">
        <w:t xml:space="preserve"> </w:t>
      </w:r>
      <w:r w:rsidR="000577E7" w:rsidRPr="003C2F04">
        <w:t xml:space="preserve">were </w:t>
      </w:r>
      <w:r w:rsidR="00425BCB">
        <w:t xml:space="preserve">found to be </w:t>
      </w:r>
      <w:r w:rsidR="004A0542" w:rsidRPr="003C2F04">
        <w:t xml:space="preserve">very uniform, presenting two main peaks at </w:t>
      </w:r>
      <w:r w:rsidR="001F4D64" w:rsidRPr="003C2F04">
        <w:t xml:space="preserve">1335 </w:t>
      </w:r>
      <w:r w:rsidR="004A0542" w:rsidRPr="003C2F04">
        <w:t xml:space="preserve">and at </w:t>
      </w:r>
      <w:r w:rsidR="001F4D64" w:rsidRPr="003C2F04">
        <w:t>1540 cm</w:t>
      </w:r>
      <w:r w:rsidR="001F4D64" w:rsidRPr="003C2F04">
        <w:rPr>
          <w:vertAlign w:val="superscript"/>
        </w:rPr>
        <w:t>-1</w:t>
      </w:r>
      <w:r w:rsidR="004A0542" w:rsidRPr="003C2F04">
        <w:t xml:space="preserve"> (Figure S</w:t>
      </w:r>
      <w:r w:rsidR="00E8700A" w:rsidRPr="003C2F04">
        <w:t>6</w:t>
      </w:r>
      <w:r w:rsidR="004A0542" w:rsidRPr="003C2F04">
        <w:t xml:space="preserve">). </w:t>
      </w:r>
      <w:r w:rsidR="00524632" w:rsidRPr="003C2F04">
        <w:t xml:space="preserve">The pre-treated DNA was </w:t>
      </w:r>
      <w:r w:rsidR="008F75E9" w:rsidRPr="003C2F04">
        <w:t xml:space="preserve">then </w:t>
      </w:r>
      <w:r w:rsidR="00524632" w:rsidRPr="003C2F04">
        <w:t xml:space="preserve">incubated with Dox to form Dox-DNA </w:t>
      </w:r>
      <w:r w:rsidR="00524632" w:rsidRPr="003C2F04">
        <w:lastRenderedPageBreak/>
        <w:t>complex</w:t>
      </w:r>
      <w:r w:rsidR="004652CE" w:rsidRPr="003C2F04">
        <w:t>es,</w:t>
      </w:r>
      <w:r w:rsidR="008F75E9" w:rsidRPr="003C2F04">
        <w:t xml:space="preserve"> and SERS spectra were </w:t>
      </w:r>
      <w:r w:rsidR="00D430A1" w:rsidRPr="003C2F04">
        <w:t xml:space="preserve">again </w:t>
      </w:r>
      <w:r w:rsidR="00BF6549" w:rsidRPr="003C2F04">
        <w:t>acquired</w:t>
      </w:r>
      <w:r w:rsidR="008F75E9" w:rsidRPr="003C2F04">
        <w:t xml:space="preserve"> on </w:t>
      </w:r>
      <w:r w:rsidR="00D430A1" w:rsidRPr="003C2F04">
        <w:t xml:space="preserve">cysteamine-modified </w:t>
      </w:r>
      <w:proofErr w:type="spellStart"/>
      <w:r w:rsidR="0078686E" w:rsidRPr="003C2F04">
        <w:t>Au</w:t>
      </w:r>
      <w:r w:rsidR="008F75E9" w:rsidRPr="003C2F04">
        <w:t>AgNW</w:t>
      </w:r>
      <w:r w:rsidR="000577E7" w:rsidRPr="003C2F04">
        <w:t>s</w:t>
      </w:r>
      <w:proofErr w:type="spellEnd"/>
      <w:r w:rsidR="00A00E4C" w:rsidRPr="003C2F04">
        <w:t xml:space="preserve">. </w:t>
      </w:r>
      <w:r w:rsidR="00A106E4" w:rsidRPr="003C2F04">
        <w:t xml:space="preserve">Despite the reasonable </w:t>
      </w:r>
      <w:r w:rsidR="005F4F75" w:rsidRPr="003C2F04">
        <w:t xml:space="preserve">spectral </w:t>
      </w:r>
      <w:r w:rsidR="00A106E4" w:rsidRPr="003C2F04">
        <w:t xml:space="preserve">difference between the SERS </w:t>
      </w:r>
      <w:r w:rsidR="002A4576" w:rsidRPr="003C2F04">
        <w:t>signal</w:t>
      </w:r>
      <w:r w:rsidR="008F75E9" w:rsidRPr="003C2F04">
        <w:t>s</w:t>
      </w:r>
      <w:r w:rsidR="00A106E4" w:rsidRPr="003C2F04">
        <w:t xml:space="preserve"> of </w:t>
      </w:r>
      <w:proofErr w:type="spellStart"/>
      <w:r w:rsidRPr="00030057">
        <w:t>DNA</w:t>
      </w:r>
      <w:r w:rsidRPr="00425BCB">
        <w:rPr>
          <w:vertAlign w:val="superscript"/>
        </w:rPr>
        <w:t>pt</w:t>
      </w:r>
      <w:proofErr w:type="spellEnd"/>
      <w:r w:rsidR="00A106E4" w:rsidRPr="003C2F04">
        <w:t xml:space="preserve"> and </w:t>
      </w:r>
      <w:r w:rsidR="00D430A1" w:rsidRPr="003C2F04">
        <w:t xml:space="preserve">untreated </w:t>
      </w:r>
      <w:r w:rsidR="00A106E4" w:rsidRPr="003C2F04">
        <w:t>DNA</w:t>
      </w:r>
      <w:r w:rsidR="00D430A1" w:rsidRPr="003C2F04">
        <w:t>,</w:t>
      </w:r>
      <w:r w:rsidR="00A106E4" w:rsidRPr="003C2F04">
        <w:t xml:space="preserve"> </w:t>
      </w:r>
      <w:r w:rsidR="00D430A1" w:rsidRPr="003C2F04">
        <w:t>after i</w:t>
      </w:r>
      <w:r w:rsidR="002A4576" w:rsidRPr="003C2F04">
        <w:t>nteracti</w:t>
      </w:r>
      <w:r w:rsidR="00D430A1" w:rsidRPr="003C2F04">
        <w:t>o</w:t>
      </w:r>
      <w:r w:rsidR="002A4576" w:rsidRPr="003C2F04">
        <w:t>n with Dox,</w:t>
      </w:r>
      <w:r w:rsidR="009804ED" w:rsidRPr="003C2F04">
        <w:t xml:space="preserve"> the </w:t>
      </w:r>
      <w:r w:rsidR="00D430A1" w:rsidRPr="003C2F04">
        <w:t xml:space="preserve">recorded </w:t>
      </w:r>
      <w:r w:rsidR="009804ED" w:rsidRPr="003C2F04">
        <w:t>spectr</w:t>
      </w:r>
      <w:r w:rsidR="00D430A1" w:rsidRPr="003C2F04">
        <w:t xml:space="preserve">a </w:t>
      </w:r>
      <w:r w:rsidR="005B64EA" w:rsidRPr="003C2F04">
        <w:t>for treated/non-treated DNA samples became quite similar again</w:t>
      </w:r>
      <w:r w:rsidR="001F4D64" w:rsidRPr="003C2F04">
        <w:t xml:space="preserve">, </w:t>
      </w:r>
      <w:r w:rsidR="005F4F75" w:rsidRPr="003C2F04">
        <w:t xml:space="preserve">with </w:t>
      </w:r>
      <w:r w:rsidR="009804ED" w:rsidRPr="003C2F04">
        <w:t xml:space="preserve">an overlap of most </w:t>
      </w:r>
      <w:r w:rsidR="005F4F75" w:rsidRPr="003C2F04">
        <w:t>SERS</w:t>
      </w:r>
      <w:r w:rsidR="009804ED" w:rsidRPr="003C2F04">
        <w:t xml:space="preserve"> peaks (Figure S</w:t>
      </w:r>
      <w:r w:rsidR="001F4D64" w:rsidRPr="003C2F04">
        <w:t>6</w:t>
      </w:r>
      <w:r w:rsidR="009804ED" w:rsidRPr="003C2F04">
        <w:t>).</w:t>
      </w:r>
      <w:r w:rsidR="005F4F75" w:rsidRPr="003C2F04">
        <w:t xml:space="preserve"> </w:t>
      </w:r>
      <w:r w:rsidR="00AD6D15" w:rsidRPr="003C2F04">
        <w:t xml:space="preserve">These results </w:t>
      </w:r>
      <w:r w:rsidR="00BC1526" w:rsidRPr="003C2F04">
        <w:t>add</w:t>
      </w:r>
      <w:r w:rsidR="00BF5F7F" w:rsidRPr="003C2F04">
        <w:t xml:space="preserve"> </w:t>
      </w:r>
      <w:r w:rsidR="00AD6D15" w:rsidRPr="003C2F04">
        <w:t xml:space="preserve">further </w:t>
      </w:r>
      <w:r w:rsidR="00AD6617" w:rsidRPr="003C2F04">
        <w:t>evidence</w:t>
      </w:r>
      <w:r w:rsidR="00BF5F7F" w:rsidRPr="003C2F04">
        <w:t xml:space="preserve"> </w:t>
      </w:r>
      <w:r w:rsidR="00BC1526" w:rsidRPr="003C2F04">
        <w:t>to</w:t>
      </w:r>
      <w:r w:rsidR="00BF5F7F" w:rsidRPr="003C2F04">
        <w:t xml:space="preserve"> the </w:t>
      </w:r>
      <w:r w:rsidR="00AD6D15" w:rsidRPr="003C2F04">
        <w:t xml:space="preserve">spectral assignment of </w:t>
      </w:r>
      <w:r w:rsidR="00BC1526" w:rsidRPr="003C2F04">
        <w:t xml:space="preserve">the </w:t>
      </w:r>
      <w:r w:rsidR="00AD6D15" w:rsidRPr="003C2F04">
        <w:t>Dox-DNA complex</w:t>
      </w:r>
      <w:r w:rsidR="001F4D64" w:rsidRPr="003C2F04">
        <w:t xml:space="preserve"> </w:t>
      </w:r>
      <w:r w:rsidR="00BF5F7F" w:rsidRPr="003C2F04">
        <w:t xml:space="preserve">fingerprint </w:t>
      </w:r>
      <w:r w:rsidR="001F4D64" w:rsidRPr="003C2F04">
        <w:t xml:space="preserve">reported in Figure </w:t>
      </w:r>
      <w:r w:rsidR="0078686E" w:rsidRPr="003C2F04">
        <w:t>2</w:t>
      </w:r>
      <w:r w:rsidR="001F4D64" w:rsidRPr="003C2F04">
        <w:t>b</w:t>
      </w:r>
      <w:r w:rsidR="00BF5F7F" w:rsidRPr="003C2F04">
        <w:t>,</w:t>
      </w:r>
      <w:r w:rsidR="0078686E" w:rsidRPr="003C2F04">
        <w:t xml:space="preserve"> and </w:t>
      </w:r>
      <w:r w:rsidR="008A7A97" w:rsidRPr="003C2F04">
        <w:t>to</w:t>
      </w:r>
      <w:r w:rsidR="00777C8B" w:rsidRPr="003C2F04">
        <w:t xml:space="preserve"> </w:t>
      </w:r>
      <w:r w:rsidR="0078686E" w:rsidRPr="003C2F04">
        <w:t xml:space="preserve">the sensitivity of </w:t>
      </w:r>
      <w:r w:rsidR="00BC1526" w:rsidRPr="003C2F04">
        <w:t xml:space="preserve">the </w:t>
      </w:r>
      <w:proofErr w:type="spellStart"/>
      <w:r w:rsidR="0078686E" w:rsidRPr="003C2F04">
        <w:t>AuA</w:t>
      </w:r>
      <w:r w:rsidR="000577E7" w:rsidRPr="003C2F04">
        <w:t>g</w:t>
      </w:r>
      <w:r w:rsidR="0078686E" w:rsidRPr="003C2F04">
        <w:t>N</w:t>
      </w:r>
      <w:r w:rsidR="000577E7" w:rsidRPr="003C2F04">
        <w:t>W</w:t>
      </w:r>
      <w:r w:rsidR="00BC1526" w:rsidRPr="003C2F04">
        <w:t>s</w:t>
      </w:r>
      <w:proofErr w:type="spellEnd"/>
      <w:r w:rsidR="0078686E" w:rsidRPr="003C2F04">
        <w:t xml:space="preserve"> for </w:t>
      </w:r>
      <w:r w:rsidR="000577E7" w:rsidRPr="003C2F04">
        <w:t xml:space="preserve">the </w:t>
      </w:r>
      <w:r w:rsidR="0078686E" w:rsidRPr="003C2F04">
        <w:t xml:space="preserve">detection </w:t>
      </w:r>
      <w:r w:rsidR="000577E7" w:rsidRPr="003C2F04">
        <w:t xml:space="preserve">of </w:t>
      </w:r>
      <w:r w:rsidR="0078686E" w:rsidRPr="003C2F04">
        <w:t>Dox-DNA interactions</w:t>
      </w:r>
      <w:r w:rsidR="00AD6D15" w:rsidRPr="003C2F04">
        <w:t xml:space="preserve">. </w:t>
      </w:r>
    </w:p>
    <w:p w14:paraId="40D84FE6" w14:textId="53753FE7" w:rsidR="001C57FB" w:rsidRPr="003D0FA3" w:rsidRDefault="003C2F04" w:rsidP="00C622EE">
      <w:pPr>
        <w:spacing w:before="100" w:beforeAutospacing="1" w:after="100" w:afterAutospacing="1" w:line="360" w:lineRule="auto"/>
        <w:jc w:val="both"/>
        <w:rPr>
          <w:lang w:val="en-US" w:eastAsia="en-GB"/>
        </w:rPr>
      </w:pPr>
      <w:r>
        <w:rPr>
          <w:lang w:val="en-US" w:eastAsia="en-GB"/>
        </w:rPr>
        <w:t xml:space="preserve">Taken </w:t>
      </w:r>
      <w:r w:rsidR="00DA4E5B">
        <w:rPr>
          <w:lang w:val="en-US" w:eastAsia="en-GB"/>
        </w:rPr>
        <w:t>together</w:t>
      </w:r>
      <w:r>
        <w:rPr>
          <w:lang w:val="en-US" w:eastAsia="en-GB"/>
        </w:rPr>
        <w:t>, this data</w:t>
      </w:r>
      <w:r w:rsidR="00BF6549" w:rsidRPr="003D0FA3">
        <w:rPr>
          <w:lang w:val="en-US" w:eastAsia="en-GB"/>
        </w:rPr>
        <w:t xml:space="preserve"> </w:t>
      </w:r>
      <w:r w:rsidR="00B96C0E">
        <w:rPr>
          <w:lang w:val="en-US" w:eastAsia="en-GB"/>
        </w:rPr>
        <w:t>(summarized in Figure S</w:t>
      </w:r>
      <w:r w:rsidR="003913DF">
        <w:rPr>
          <w:lang w:val="en-US" w:eastAsia="en-GB"/>
        </w:rPr>
        <w:t>7</w:t>
      </w:r>
      <w:r w:rsidR="00B96C0E">
        <w:rPr>
          <w:lang w:val="en-US" w:eastAsia="en-GB"/>
        </w:rPr>
        <w:t xml:space="preserve">) </w:t>
      </w:r>
      <w:r w:rsidR="00BF6549" w:rsidRPr="003D0FA3">
        <w:rPr>
          <w:lang w:val="en-US" w:eastAsia="en-GB"/>
        </w:rPr>
        <w:t>validat</w:t>
      </w:r>
      <w:r>
        <w:rPr>
          <w:lang w:val="en-US" w:eastAsia="en-GB"/>
        </w:rPr>
        <w:t>es</w:t>
      </w:r>
      <w:r w:rsidR="00BF6549" w:rsidRPr="003D0FA3">
        <w:rPr>
          <w:lang w:val="en-US" w:eastAsia="en-GB"/>
        </w:rPr>
        <w:t xml:space="preserve"> </w:t>
      </w:r>
      <w:r w:rsidR="00177CEB" w:rsidRPr="003D0FA3">
        <w:rPr>
          <w:lang w:val="en-US" w:eastAsia="en-GB"/>
        </w:rPr>
        <w:t xml:space="preserve">the hypothesis that the </w:t>
      </w:r>
      <w:r w:rsidR="008902E2">
        <w:rPr>
          <w:lang w:val="en-US" w:eastAsia="en-GB"/>
        </w:rPr>
        <w:t xml:space="preserve">Dox-DNA fingerprint </w:t>
      </w:r>
      <w:r w:rsidR="00177CEB" w:rsidRPr="003D0FA3">
        <w:rPr>
          <w:lang w:val="en-US" w:eastAsia="en-GB"/>
        </w:rPr>
        <w:t xml:space="preserve">spectrum reported in Figure </w:t>
      </w:r>
      <w:r w:rsidR="0078686E" w:rsidRPr="003D0FA3">
        <w:rPr>
          <w:lang w:val="en-US" w:eastAsia="en-GB"/>
        </w:rPr>
        <w:t>2</w:t>
      </w:r>
      <w:r w:rsidR="008B3389" w:rsidRPr="003D0FA3">
        <w:rPr>
          <w:lang w:val="en-US" w:eastAsia="en-GB"/>
        </w:rPr>
        <w:t>b</w:t>
      </w:r>
      <w:r w:rsidR="00177CEB" w:rsidRPr="003D0FA3">
        <w:rPr>
          <w:lang w:val="en-US" w:eastAsia="en-GB"/>
        </w:rPr>
        <w:t xml:space="preserve"> </w:t>
      </w:r>
      <w:r w:rsidR="008902E2">
        <w:rPr>
          <w:lang w:val="en-US" w:eastAsia="en-GB"/>
        </w:rPr>
        <w:t xml:space="preserve">is indeed characteristic of the </w:t>
      </w:r>
      <w:r w:rsidR="00177CEB" w:rsidRPr="003D0FA3">
        <w:rPr>
          <w:lang w:val="en-US" w:eastAsia="en-GB"/>
        </w:rPr>
        <w:t>Dox-DNA complex</w:t>
      </w:r>
      <w:r w:rsidR="008902E2">
        <w:rPr>
          <w:lang w:val="en-US" w:eastAsia="en-GB"/>
        </w:rPr>
        <w:t xml:space="preserve">. </w:t>
      </w:r>
      <w:r w:rsidR="00DA4E5B">
        <w:rPr>
          <w:lang w:val="en-US" w:eastAsia="en-GB"/>
        </w:rPr>
        <w:t>This</w:t>
      </w:r>
      <w:r w:rsidR="00BF6549" w:rsidRPr="003D0FA3">
        <w:rPr>
          <w:lang w:val="en-US" w:eastAsia="en-GB"/>
        </w:rPr>
        <w:t xml:space="preserve"> will </w:t>
      </w:r>
      <w:r w:rsidR="008902E2">
        <w:rPr>
          <w:lang w:val="en-US" w:eastAsia="en-GB"/>
        </w:rPr>
        <w:t>be</w:t>
      </w:r>
      <w:r w:rsidR="00BF6549" w:rsidRPr="003D0FA3">
        <w:rPr>
          <w:lang w:val="en-US" w:eastAsia="en-GB"/>
        </w:rPr>
        <w:t xml:space="preserve"> used as</w:t>
      </w:r>
      <w:r w:rsidR="00E14030">
        <w:rPr>
          <w:lang w:val="en-US" w:eastAsia="en-GB"/>
        </w:rPr>
        <w:t xml:space="preserve"> a</w:t>
      </w:r>
      <w:r w:rsidR="00BF6549" w:rsidRPr="003D0FA3">
        <w:rPr>
          <w:lang w:val="en-US" w:eastAsia="en-GB"/>
        </w:rPr>
        <w:t xml:space="preserve"> reference </w:t>
      </w:r>
      <w:r w:rsidR="00425BCB">
        <w:rPr>
          <w:lang w:val="en-US" w:eastAsia="en-GB"/>
        </w:rPr>
        <w:t xml:space="preserve">(DNA + Dox) </w:t>
      </w:r>
      <w:r w:rsidR="00BF6549" w:rsidRPr="003D0FA3">
        <w:rPr>
          <w:lang w:val="en-US" w:eastAsia="en-GB"/>
        </w:rPr>
        <w:t xml:space="preserve">for studying Dox intercalation with DNA in cells via endoscopy. </w:t>
      </w:r>
    </w:p>
    <w:p w14:paraId="1EB8264B" w14:textId="2C26E634" w:rsidR="00562E2B" w:rsidRPr="003C2F04" w:rsidRDefault="00F540C1" w:rsidP="00C317E3">
      <w:pPr>
        <w:pStyle w:val="Head1"/>
      </w:pPr>
      <w:r w:rsidRPr="003C2F04">
        <w:t>2.</w:t>
      </w:r>
      <w:r w:rsidR="00C622EE" w:rsidRPr="003C2F04">
        <w:t>3</w:t>
      </w:r>
      <w:r w:rsidRPr="003C2F04">
        <w:t xml:space="preserve">. </w:t>
      </w:r>
      <w:r w:rsidR="009113BA" w:rsidRPr="003C2F04">
        <w:t>Dox localization and molecular interaction</w:t>
      </w:r>
      <w:r w:rsidR="00E23314" w:rsidRPr="003C2F04">
        <w:t>s</w:t>
      </w:r>
      <w:r w:rsidR="009113BA" w:rsidRPr="003C2F04">
        <w:t xml:space="preserve"> in cells </w:t>
      </w:r>
    </w:p>
    <w:p w14:paraId="1F10DEAF" w14:textId="77777777" w:rsidR="00DA4E5B" w:rsidRDefault="009F2E96" w:rsidP="00640026">
      <w:pPr>
        <w:autoSpaceDE w:val="0"/>
        <w:autoSpaceDN w:val="0"/>
        <w:adjustRightInd w:val="0"/>
        <w:spacing w:line="360" w:lineRule="auto"/>
        <w:jc w:val="both"/>
        <w:rPr>
          <w:lang w:val="en-US"/>
        </w:rPr>
      </w:pPr>
      <w:r w:rsidRPr="00041A2A">
        <w:rPr>
          <w:b/>
          <w:bCs/>
          <w:lang w:val="en-US"/>
        </w:rPr>
        <w:t>Fluorescence.</w:t>
      </w:r>
      <w:r w:rsidRPr="003D0FA3">
        <w:rPr>
          <w:lang w:val="en-US"/>
        </w:rPr>
        <w:t xml:space="preserve"> </w:t>
      </w:r>
    </w:p>
    <w:p w14:paraId="563443E0" w14:textId="46A75182" w:rsidR="001A5D75" w:rsidRPr="003D0FA3" w:rsidRDefault="00664DC7" w:rsidP="00640026">
      <w:pPr>
        <w:autoSpaceDE w:val="0"/>
        <w:autoSpaceDN w:val="0"/>
        <w:adjustRightInd w:val="0"/>
        <w:spacing w:line="360" w:lineRule="auto"/>
        <w:jc w:val="both"/>
        <w:rPr>
          <w:lang w:val="en-US"/>
        </w:rPr>
      </w:pPr>
      <w:r w:rsidRPr="003D0FA3">
        <w:rPr>
          <w:lang w:val="en-US"/>
        </w:rPr>
        <w:t xml:space="preserve">To clarify the controversial results reported in the literature concerning the intracellular Dox distribution </w:t>
      </w:r>
      <w:r w:rsidR="00BB4A10" w:rsidRPr="003D0FA3">
        <w:rPr>
          <w:lang w:val="en-US"/>
        </w:rPr>
        <w:t>obtained by</w:t>
      </w:r>
      <w:r w:rsidRPr="003D0FA3">
        <w:rPr>
          <w:lang w:val="en-US"/>
        </w:rPr>
        <w:t xml:space="preserve"> fluorescence microscopy</w:t>
      </w:r>
      <w:r w:rsidR="008B3389" w:rsidRPr="003D0FA3">
        <w:rPr>
          <w:lang w:val="en-US"/>
        </w:rPr>
        <w:fldChar w:fldCharType="begin">
          <w:fldData xml:space="preserve">PEVuZE5vdGU+PENpdGU+PEF1dGhvcj5GYXJoYW5lPC9BdXRob3I+PFllYXI+MjAxNTwvWWVhcj48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</w:fldData>
        </w:fldChar>
      </w:r>
      <w:r w:rsidR="003C2F04">
        <w:rPr>
          <w:lang w:val="en-US"/>
        </w:rPr>
        <w:instrText xml:space="preserve"> ADDIN EN.CITE </w:instrText>
      </w:r>
      <w:r w:rsidR="003C2F04">
        <w:rPr>
          <w:lang w:val="en-US"/>
        </w:rPr>
        <w:fldChar w:fldCharType="begin">
          <w:fldData xml:space="preserve">PEVuZE5vdGU+PENpdGU+PEF1dGhvcj5GYXJoYW5lPC9BdXRob3I+PFllYXI+MjAxNTwvWWVhcj48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</w:fldData>
        </w:fldChar>
      </w:r>
      <w:r w:rsidR="003C2F04">
        <w:rPr>
          <w:lang w:val="en-US"/>
        </w:rPr>
        <w:instrText xml:space="preserve"> ADDIN EN.CITE.DATA </w:instrText>
      </w:r>
      <w:r w:rsidR="003C2F04">
        <w:rPr>
          <w:lang w:val="en-US"/>
        </w:rPr>
      </w:r>
      <w:r w:rsidR="003C2F04">
        <w:rPr>
          <w:lang w:val="en-US"/>
        </w:rPr>
        <w:fldChar w:fldCharType="end"/>
      </w:r>
      <w:r w:rsidR="008B3389" w:rsidRPr="003D0FA3">
        <w:rPr>
          <w:lang w:val="en-US"/>
        </w:rPr>
      </w:r>
      <w:r w:rsidR="008B3389" w:rsidRPr="003D0FA3">
        <w:rPr>
          <w:lang w:val="en-US"/>
        </w:rPr>
        <w:fldChar w:fldCharType="separate"/>
      </w:r>
      <w:r w:rsidR="003C2F04" w:rsidRPr="003C2F04">
        <w:rPr>
          <w:noProof/>
          <w:vertAlign w:val="superscript"/>
          <w:lang w:val="en-US"/>
        </w:rPr>
        <w:t>17, 25-28</w:t>
      </w:r>
      <w:r w:rsidR="008B3389" w:rsidRPr="003D0FA3">
        <w:rPr>
          <w:lang w:val="en-US"/>
        </w:rPr>
        <w:fldChar w:fldCharType="end"/>
      </w:r>
      <w:r w:rsidRPr="003D0FA3">
        <w:rPr>
          <w:lang w:val="en-US"/>
        </w:rPr>
        <w:t>,</w:t>
      </w:r>
      <w:r w:rsidR="00BB4A10" w:rsidRPr="003D0FA3">
        <w:rPr>
          <w:lang w:val="en-US"/>
        </w:rPr>
        <w:t xml:space="preserve"> and to evaluate which kind of information fluorescence-based studies of Dox in cells can provide, </w:t>
      </w:r>
      <w:r w:rsidRPr="003D0FA3">
        <w:rPr>
          <w:lang w:val="en-US"/>
        </w:rPr>
        <w:t xml:space="preserve">A549 cells were exposed to a solution of Dox and </w:t>
      </w:r>
      <w:r w:rsidR="003C2F04">
        <w:rPr>
          <w:lang w:val="en-US"/>
        </w:rPr>
        <w:t>the intracellular distribution of the drug though time was monitored using</w:t>
      </w:r>
      <w:r w:rsidR="003C2F04" w:rsidRPr="003D0FA3">
        <w:rPr>
          <w:lang w:val="en-US"/>
        </w:rPr>
        <w:t xml:space="preserve"> </w:t>
      </w:r>
      <w:r w:rsidRPr="003D0FA3">
        <w:rPr>
          <w:lang w:val="en-US"/>
        </w:rPr>
        <w:t>confocal laser scanning microscopy (CLSM)</w:t>
      </w:r>
      <w:r w:rsidR="00632802" w:rsidRPr="003D0FA3">
        <w:rPr>
          <w:lang w:val="en-US"/>
        </w:rPr>
        <w:t xml:space="preserve"> (Figure 3a-c)</w:t>
      </w:r>
      <w:r w:rsidRPr="003D0FA3">
        <w:rPr>
          <w:lang w:val="en-US"/>
        </w:rPr>
        <w:t xml:space="preserve">. </w:t>
      </w:r>
      <w:r w:rsidR="00632802" w:rsidRPr="003D0FA3">
        <w:rPr>
          <w:lang w:val="en-US"/>
        </w:rPr>
        <w:t xml:space="preserve">The distribution of Dox was followed by detecting </w:t>
      </w:r>
      <w:r w:rsidR="00990335" w:rsidRPr="003D0FA3">
        <w:rPr>
          <w:lang w:val="en-US"/>
        </w:rPr>
        <w:t>its</w:t>
      </w:r>
      <w:r w:rsidR="00632802" w:rsidRPr="003D0FA3">
        <w:rPr>
          <w:lang w:val="en-US"/>
        </w:rPr>
        <w:t xml:space="preserve"> intrinsic emission</w:t>
      </w:r>
      <w:r w:rsidR="00C6061B" w:rsidRPr="003D0FA3">
        <w:rPr>
          <w:lang w:val="en-US"/>
        </w:rPr>
        <w:fldChar w:fldCharType="begin"/>
      </w:r>
      <w:r w:rsidR="008F1843">
        <w:rPr>
          <w:lang w:val="en-US"/>
        </w:rPr>
        <w:instrText xml:space="preserve"> ADDIN EN.CITE &lt;EndNote&gt;&lt;Cite&gt;&lt;Author&gt;Karukstis&lt;/Author&gt;&lt;Year&gt;1998&lt;/Year&gt;&lt;RecNum&gt;150&lt;/RecNum&gt;&lt;DisplayText&gt;&lt;style face="superscript"&gt;16, 50&lt;/style&gt;&lt;/DisplayText&gt;&lt;record&gt;&lt;rec-number&gt;150&lt;/rec-number&gt;&lt;foreign-keys&gt;&lt;key app="EN" db-id="9fev59txpdw5w0edpx9pdwexfxpspr9xvvpe" timestamp="1660250817" guid="5bf131e9-519a-4402-b80e-17215c90e724"&gt;150&lt;/key&gt;&lt;/foreign-keys&gt;&lt;ref-type name="Journal Article"&gt;17&lt;/ref-type&gt;&lt;contributors&gt;&lt;authors&gt;&lt;author&gt;Karukstis, Kerry K&lt;/author&gt;&lt;author&gt;Thompson, Elizabeth HZ&lt;/author&gt;&lt;author&gt;Whiles, Jennifer A&lt;/author&gt;&lt;author&gt;Rosenfeld, Robin J&lt;/author&gt;&lt;/authors&gt;&lt;/contributors&gt;&lt;titles&gt;&lt;title&gt;Deciphering the fluorescence signature of daunomycin and doxorubicin&lt;/title&gt;&lt;secondary-title&gt;Biophysical chemistry&lt;/secondary-title&gt;&lt;/titles&gt;&lt;periodical&gt;&lt;full-title&gt;Biophysical chemistry&lt;/full-title&gt;&lt;/periodical&gt;&lt;pages&gt;249-263&lt;/pages&gt;&lt;volume&gt;73&lt;/volume&gt;&lt;number&gt;3&lt;/number&gt;&lt;dates&gt;&lt;year&gt;1998&lt;/year&gt;&lt;/dates&gt;&lt;isbn&gt;0301-4622&lt;/isbn&gt;&lt;urls&gt;&lt;/urls&gt;&lt;/record&gt;&lt;/Cite&gt;&lt;Cite&gt;&lt;Author&gt;Shah&lt;/Author&gt;&lt;Year&gt;2017&lt;/Year&gt;&lt;RecNum&gt;151&lt;/RecNum&gt;&lt;record&gt;&lt;rec-number&gt;151&lt;/rec-number&gt;&lt;foreign-keys&gt;&lt;key app="EN" db-id="9fev59txpdw5w0edpx9pdwexfxpspr9xvvpe" timestamp="1660250855" guid="3c1abaf4-ab83-466e-bb1f-d160f0bcff6d"&gt;151&lt;/key&gt;&lt;/foreign-keys&gt;&lt;ref-type name="Journal Article"&gt;17&lt;/ref-type&gt;&lt;contributors&gt;&lt;authors&gt;&lt;author&gt;Shah, Sunil&lt;/author&gt;&lt;author&gt;Chandra, Anjali&lt;/author&gt;&lt;author&gt;Kaur, Amanjot&lt;/author&gt;&lt;author&gt;Sabnis, Nirupama&lt;/author&gt;&lt;author&gt;Lacko, Andras&lt;/author&gt;&lt;author&gt;Gryczynski, Zygmunt&lt;/author&gt;&lt;author&gt;Fudala, Rafal&lt;/author&gt;&lt;author&gt;Gryczynski, Ignacy&lt;/author&gt;&lt;/authors&gt;&lt;/contributors&gt;&lt;titles&gt;&lt;title&gt;Fluorescence properties of doxorubicin in PBS buffer and PVA films&lt;/title&gt;&lt;secondary-title&gt;Journal of Photochemistry and Photobiology B: Biology&lt;/secondary-title&gt;&lt;/titles&gt;&lt;periodical&gt;&lt;full-title&gt;Journal of Photochemistry and Photobiology B: Biology&lt;/full-title&gt;&lt;/periodical&gt;&lt;pages&gt;65-69&lt;/pages&gt;&lt;volume&gt;170&lt;/volume&gt;&lt;dates&gt;&lt;year&gt;2017&lt;/year&gt;&lt;/dates&gt;&lt;isbn&gt;1011-1344&lt;/isbn&gt;&lt;urls&gt;&lt;/urls&gt;&lt;/record&gt;&lt;/Cite&gt;&lt;/EndNote&gt;</w:instrText>
      </w:r>
      <w:r w:rsidR="00C6061B" w:rsidRPr="003D0FA3">
        <w:rPr>
          <w:lang w:val="en-US"/>
        </w:rPr>
        <w:fldChar w:fldCharType="separate"/>
      </w:r>
      <w:r w:rsidR="008F1843" w:rsidRPr="008F1843">
        <w:rPr>
          <w:noProof/>
          <w:vertAlign w:val="superscript"/>
          <w:lang w:val="en-US"/>
        </w:rPr>
        <w:t>16, 50</w:t>
      </w:r>
      <w:r w:rsidR="00C6061B" w:rsidRPr="003D0FA3">
        <w:rPr>
          <w:lang w:val="en-US"/>
        </w:rPr>
        <w:fldChar w:fldCharType="end"/>
      </w:r>
      <w:r w:rsidR="00990335" w:rsidRPr="003D0FA3">
        <w:rPr>
          <w:lang w:val="en-US"/>
        </w:rPr>
        <w:t xml:space="preserve"> at different time</w:t>
      </w:r>
      <w:r w:rsidR="0032692A">
        <w:rPr>
          <w:lang w:val="en-US"/>
        </w:rPr>
        <w:t>s after</w:t>
      </w:r>
      <w:r w:rsidR="00990335" w:rsidRPr="003D0FA3">
        <w:rPr>
          <w:lang w:val="en-US"/>
        </w:rPr>
        <w:t xml:space="preserve"> </w:t>
      </w:r>
      <w:r w:rsidR="00833AF6" w:rsidRPr="003D0FA3">
        <w:rPr>
          <w:lang w:val="en-US"/>
        </w:rPr>
        <w:t>its</w:t>
      </w:r>
      <w:r w:rsidR="00990335" w:rsidRPr="003D0FA3">
        <w:rPr>
          <w:lang w:val="en-US"/>
        </w:rPr>
        <w:t xml:space="preserve"> addition to the cells</w:t>
      </w:r>
      <w:r w:rsidR="00DC5A57" w:rsidRPr="003D0FA3">
        <w:rPr>
          <w:lang w:val="en-US"/>
        </w:rPr>
        <w:t xml:space="preserve"> (3, 24 and 48 h)</w:t>
      </w:r>
      <w:r w:rsidR="00990335" w:rsidRPr="003D0FA3">
        <w:rPr>
          <w:lang w:val="en-US"/>
        </w:rPr>
        <w:t xml:space="preserve">. </w:t>
      </w:r>
      <w:r w:rsidR="00833AF6" w:rsidRPr="003D0FA3">
        <w:rPr>
          <w:lang w:val="en-US"/>
        </w:rPr>
        <w:t>A</w:t>
      </w:r>
      <w:r w:rsidR="00990335" w:rsidRPr="003D0FA3">
        <w:rPr>
          <w:lang w:val="en-US"/>
        </w:rPr>
        <w:t>fter 3 h of incubation,</w:t>
      </w:r>
      <w:r w:rsidR="00965683" w:rsidRPr="003D0FA3">
        <w:rPr>
          <w:lang w:val="en-US"/>
        </w:rPr>
        <w:t xml:space="preserve"> Dox</w:t>
      </w:r>
      <w:r w:rsidR="00990335" w:rsidRPr="003D0FA3">
        <w:rPr>
          <w:lang w:val="en-US"/>
        </w:rPr>
        <w:t xml:space="preserve"> emission </w:t>
      </w:r>
      <w:r w:rsidR="00833AF6" w:rsidRPr="003D0FA3">
        <w:rPr>
          <w:lang w:val="en-US"/>
        </w:rPr>
        <w:t>could be</w:t>
      </w:r>
      <w:r w:rsidR="00990335" w:rsidRPr="003D0FA3">
        <w:rPr>
          <w:lang w:val="en-US"/>
        </w:rPr>
        <w:t xml:space="preserve"> observed intracellularly, with </w:t>
      </w:r>
      <w:r w:rsidR="00965683" w:rsidRPr="003D0FA3">
        <w:rPr>
          <w:lang w:val="en-US"/>
        </w:rPr>
        <w:t xml:space="preserve">a </w:t>
      </w:r>
      <w:r w:rsidR="00990335" w:rsidRPr="003D0FA3">
        <w:rPr>
          <w:lang w:val="en-US"/>
        </w:rPr>
        <w:t xml:space="preserve">high </w:t>
      </w:r>
      <w:r w:rsidR="00833AF6" w:rsidRPr="003D0FA3">
        <w:rPr>
          <w:lang w:val="en-US"/>
        </w:rPr>
        <w:t xml:space="preserve">intensity </w:t>
      </w:r>
      <w:r w:rsidR="00990335" w:rsidRPr="003D0FA3">
        <w:rPr>
          <w:lang w:val="en-US"/>
        </w:rPr>
        <w:t>coming from the nucleus</w:t>
      </w:r>
      <w:r w:rsidR="00D041F2">
        <w:rPr>
          <w:lang w:val="en-US"/>
        </w:rPr>
        <w:t>,</w:t>
      </w:r>
      <w:r w:rsidR="00965683" w:rsidRPr="003D0FA3">
        <w:rPr>
          <w:lang w:val="en-US"/>
        </w:rPr>
        <w:t xml:space="preserve"> </w:t>
      </w:r>
      <w:r w:rsidR="00990335" w:rsidRPr="003D0FA3">
        <w:rPr>
          <w:lang w:val="en-US"/>
        </w:rPr>
        <w:t xml:space="preserve">and </w:t>
      </w:r>
      <w:r w:rsidR="00230A6A">
        <w:rPr>
          <w:lang w:val="en-US"/>
        </w:rPr>
        <w:t xml:space="preserve">with </w:t>
      </w:r>
      <w:r w:rsidR="00D041F2">
        <w:rPr>
          <w:lang w:val="en-US"/>
        </w:rPr>
        <w:t xml:space="preserve">a </w:t>
      </w:r>
      <w:r w:rsidR="00230A6A">
        <w:rPr>
          <w:lang w:val="en-US"/>
        </w:rPr>
        <w:t xml:space="preserve">low </w:t>
      </w:r>
      <w:r w:rsidR="00965683" w:rsidRPr="003D0FA3">
        <w:rPr>
          <w:lang w:val="en-US"/>
        </w:rPr>
        <w:t xml:space="preserve">intensity </w:t>
      </w:r>
      <w:r w:rsidR="00990335" w:rsidRPr="003D0FA3">
        <w:rPr>
          <w:lang w:val="en-US"/>
        </w:rPr>
        <w:t xml:space="preserve">distributed </w:t>
      </w:r>
      <w:r w:rsidR="00D041F2">
        <w:rPr>
          <w:lang w:val="en-US"/>
        </w:rPr>
        <w:t>through</w:t>
      </w:r>
      <w:r w:rsidR="00990335" w:rsidRPr="003D0FA3">
        <w:rPr>
          <w:lang w:val="en-US"/>
        </w:rPr>
        <w:t xml:space="preserve"> the cytoplasmic region (Figure 3a).</w:t>
      </w:r>
    </w:p>
    <w:p w14:paraId="3DEBF9A5" w14:textId="71E180E5" w:rsidR="009F2E96" w:rsidRDefault="00990335" w:rsidP="00467786">
      <w:pPr>
        <w:autoSpaceDE w:val="0"/>
        <w:autoSpaceDN w:val="0"/>
        <w:adjustRightInd w:val="0"/>
        <w:spacing w:line="360" w:lineRule="auto"/>
        <w:jc w:val="both"/>
        <w:rPr>
          <w:lang w:val="en-US"/>
        </w:rPr>
      </w:pPr>
      <w:r w:rsidRPr="003D0FA3">
        <w:rPr>
          <w:lang w:val="en-US"/>
        </w:rPr>
        <w:t xml:space="preserve"> Interestingly, after 24 h, Dox </w:t>
      </w:r>
      <w:r w:rsidR="003C2F04">
        <w:rPr>
          <w:lang w:val="en-US"/>
        </w:rPr>
        <w:t>fluorescence was</w:t>
      </w:r>
      <w:r w:rsidRPr="003D0FA3">
        <w:rPr>
          <w:lang w:val="en-US"/>
        </w:rPr>
        <w:t xml:space="preserve"> no longer detected in the nuclear region </w:t>
      </w:r>
      <w:r w:rsidR="00965683" w:rsidRPr="003D0FA3">
        <w:rPr>
          <w:lang w:val="en-US"/>
        </w:rPr>
        <w:t>(</w:t>
      </w:r>
      <w:r w:rsidR="007954CB" w:rsidRPr="003D0FA3">
        <w:rPr>
          <w:lang w:val="en-US"/>
        </w:rPr>
        <w:t>Figure 3b</w:t>
      </w:r>
      <w:r w:rsidR="00B037B9" w:rsidRPr="003D0FA3">
        <w:rPr>
          <w:lang w:val="en-US"/>
        </w:rPr>
        <w:t>), while in the cytoplasm the emission appear</w:t>
      </w:r>
      <w:r w:rsidR="003C2F04">
        <w:rPr>
          <w:lang w:val="en-US"/>
        </w:rPr>
        <w:t>ed</w:t>
      </w:r>
      <w:r w:rsidR="00B037B9" w:rsidRPr="003D0FA3">
        <w:rPr>
          <w:lang w:val="en-US"/>
        </w:rPr>
        <w:t xml:space="preserve"> as defined bright dots</w:t>
      </w:r>
      <w:r w:rsidR="00087A15" w:rsidRPr="003D0FA3">
        <w:rPr>
          <w:lang w:val="en-US"/>
        </w:rPr>
        <w:t>, probably due to the interaction of Dox with lipid membranes</w:t>
      </w:r>
      <w:r w:rsidR="00C6061B" w:rsidRPr="003D0FA3">
        <w:rPr>
          <w:lang w:val="en-US"/>
        </w:rPr>
        <w:fldChar w:fldCharType="begin"/>
      </w:r>
      <w:r w:rsidR="008F1843">
        <w:rPr>
          <w:lang w:val="en-US"/>
        </w:rPr>
        <w:instrText xml:space="preserve"> ADDIN EN.CITE &lt;EndNote&gt;&lt;Cite&gt;&lt;Author&gt;Peetla&lt;/Author&gt;&lt;Year&gt;2010&lt;/Year&gt;&lt;RecNum&gt;152&lt;/RecNum&gt;&lt;DisplayText&gt;&lt;style face="superscript"&gt;51&lt;/style&gt;&lt;/DisplayText&gt;&lt;record&gt;&lt;rec-number&gt;152&lt;/rec-number&gt;&lt;foreign-keys&gt;&lt;key app="EN" db-id="9fev59txpdw5w0edpx9pdwexfxpspr9xvvpe" timestamp="1660250936" guid="7cbe59f4-4cdb-4d7c-b7b4-56442ff52a91"&gt;152&lt;/key&gt;&lt;/foreign-keys&gt;&lt;ref-type name="Journal Article"&gt;17&lt;/ref-type&gt;&lt;contributors&gt;&lt;authors&gt;&lt;author&gt;Peetla, Chiranjeevi&lt;/author&gt;&lt;author&gt;Bhave, Radhika&lt;/author&gt;&lt;author&gt;Vijayaraghavalu, Sivakumar&lt;/author&gt;&lt;author&gt;Stine, Andrew&lt;/author&gt;&lt;author&gt;Kooijman, Edgar&lt;/author&gt;&lt;author&gt;Labhasetwar, Vinod&lt;/author&gt;&lt;/authors&gt;&lt;/contributors&gt;&lt;titles&gt;&lt;title&gt;Drug resistance in breast cancer cells: biophysical characterization of and doxorubicin interactions with membrane lipids&lt;/title&gt;&lt;secondary-title&gt;Molecular pharmaceutics&lt;/secondary-title&gt;&lt;/titles&gt;&lt;periodical&gt;&lt;full-title&gt;Molecular pharmaceutics&lt;/full-title&gt;&lt;/periodical&gt;&lt;pages&gt;2334-2348&lt;/pages&gt;&lt;volume&gt;7&lt;/volume&gt;&lt;number&gt;6&lt;/number&gt;&lt;dates&gt;&lt;year&gt;2010&lt;/year&gt;&lt;/dates&gt;&lt;isbn&gt;1543-8384&lt;/isbn&gt;&lt;urls&gt;&lt;/urls&gt;&lt;/record&gt;&lt;/Cite&gt;&lt;/EndNote&gt;</w:instrText>
      </w:r>
      <w:r w:rsidR="00C6061B" w:rsidRPr="003D0FA3">
        <w:rPr>
          <w:lang w:val="en-US"/>
        </w:rPr>
        <w:fldChar w:fldCharType="separate"/>
      </w:r>
      <w:r w:rsidR="008F1843" w:rsidRPr="008F1843">
        <w:rPr>
          <w:noProof/>
          <w:vertAlign w:val="superscript"/>
          <w:lang w:val="en-US"/>
        </w:rPr>
        <w:t>51</w:t>
      </w:r>
      <w:r w:rsidR="00C6061B" w:rsidRPr="003D0FA3">
        <w:rPr>
          <w:lang w:val="en-US"/>
        </w:rPr>
        <w:fldChar w:fldCharType="end"/>
      </w:r>
      <w:r w:rsidR="00B037B9" w:rsidRPr="003D0FA3">
        <w:rPr>
          <w:lang w:val="en-US"/>
        </w:rPr>
        <w:t>. A</w:t>
      </w:r>
      <w:r w:rsidR="003C2F04">
        <w:rPr>
          <w:lang w:val="en-US"/>
        </w:rPr>
        <w:t>fter</w:t>
      </w:r>
      <w:r w:rsidR="00B037B9" w:rsidRPr="003D0FA3">
        <w:rPr>
          <w:lang w:val="en-US"/>
        </w:rPr>
        <w:t xml:space="preserve"> 48 h, still no signal </w:t>
      </w:r>
      <w:r w:rsidR="003C2F04">
        <w:rPr>
          <w:lang w:val="en-US"/>
        </w:rPr>
        <w:t>could</w:t>
      </w:r>
      <w:r w:rsidR="00087A15" w:rsidRPr="003D0FA3">
        <w:rPr>
          <w:lang w:val="en-US"/>
        </w:rPr>
        <w:t xml:space="preserve"> be observed</w:t>
      </w:r>
      <w:r w:rsidR="00B037B9" w:rsidRPr="003D0FA3">
        <w:rPr>
          <w:lang w:val="en-US"/>
        </w:rPr>
        <w:t xml:space="preserve"> from the nucleus</w:t>
      </w:r>
      <w:r w:rsidR="007954CB" w:rsidRPr="003D0FA3">
        <w:rPr>
          <w:lang w:val="en-US"/>
        </w:rPr>
        <w:t xml:space="preserve"> and </w:t>
      </w:r>
      <w:r w:rsidR="00B037B9" w:rsidRPr="003D0FA3">
        <w:rPr>
          <w:lang w:val="en-US"/>
        </w:rPr>
        <w:t xml:space="preserve">a very dim emission </w:t>
      </w:r>
      <w:r w:rsidR="003C2F04">
        <w:rPr>
          <w:lang w:val="en-US"/>
        </w:rPr>
        <w:t>could be detected</w:t>
      </w:r>
      <w:r w:rsidR="007954CB" w:rsidRPr="003D0FA3">
        <w:rPr>
          <w:lang w:val="en-US"/>
        </w:rPr>
        <w:t xml:space="preserve"> </w:t>
      </w:r>
      <w:r w:rsidR="003C2F04">
        <w:rPr>
          <w:lang w:val="en-US"/>
        </w:rPr>
        <w:t>in</w:t>
      </w:r>
      <w:r w:rsidR="007954CB" w:rsidRPr="003D0FA3">
        <w:rPr>
          <w:lang w:val="en-US"/>
        </w:rPr>
        <w:t xml:space="preserve"> the cytoplasmic region, </w:t>
      </w:r>
      <w:r w:rsidR="003C2F04">
        <w:rPr>
          <w:lang w:val="en-US"/>
        </w:rPr>
        <w:t>where</w:t>
      </w:r>
      <w:r w:rsidR="00B037B9" w:rsidRPr="003D0FA3">
        <w:rPr>
          <w:lang w:val="en-US"/>
        </w:rPr>
        <w:t xml:space="preserve"> </w:t>
      </w:r>
      <w:r w:rsidR="003C2F04">
        <w:rPr>
          <w:lang w:val="en-US"/>
        </w:rPr>
        <w:t>no</w:t>
      </w:r>
      <w:r w:rsidR="00B037B9" w:rsidRPr="003D0FA3">
        <w:rPr>
          <w:lang w:val="en-US"/>
        </w:rPr>
        <w:t xml:space="preserve"> bright dots </w:t>
      </w:r>
      <w:r w:rsidR="003C2F04">
        <w:rPr>
          <w:lang w:val="en-US"/>
        </w:rPr>
        <w:t>could be</w:t>
      </w:r>
      <w:r w:rsidR="00B037B9" w:rsidRPr="003D0FA3">
        <w:rPr>
          <w:lang w:val="en-US"/>
        </w:rPr>
        <w:t xml:space="preserve"> </w:t>
      </w:r>
      <w:r w:rsidR="00087A15" w:rsidRPr="003D0FA3">
        <w:rPr>
          <w:lang w:val="en-US"/>
        </w:rPr>
        <w:t>distinguished</w:t>
      </w:r>
      <w:r w:rsidR="007954CB" w:rsidRPr="003D0FA3">
        <w:rPr>
          <w:lang w:val="en-US"/>
        </w:rPr>
        <w:t xml:space="preserve">. </w:t>
      </w:r>
      <w:r w:rsidR="003C2F04" w:rsidRPr="003C2F04">
        <w:rPr>
          <w:lang w:val="en-US"/>
        </w:rPr>
        <w:t>S</w:t>
      </w:r>
      <w:proofErr w:type="spellStart"/>
      <w:r w:rsidR="003C2F04" w:rsidRPr="003C2F04">
        <w:rPr>
          <w:color w:val="000000"/>
          <w:lang w:val="en-GB" w:eastAsia="en-GB"/>
        </w:rPr>
        <w:t>ince</w:t>
      </w:r>
      <w:proofErr w:type="spellEnd"/>
      <w:r w:rsidR="003C2F04" w:rsidRPr="003C2F04">
        <w:rPr>
          <w:color w:val="000000"/>
          <w:lang w:val="en-GB" w:eastAsia="en-GB"/>
        </w:rPr>
        <w:t xml:space="preserve"> the mode of action of Dox is to intercalate with DNA and inactivate topoisomerase-II-mediated DNA repair, the nucleus </w:t>
      </w:r>
      <w:proofErr w:type="gramStart"/>
      <w:r w:rsidR="003C2F04" w:rsidRPr="003C2F04">
        <w:rPr>
          <w:color w:val="000000"/>
          <w:lang w:val="en-GB" w:eastAsia="en-GB"/>
        </w:rPr>
        <w:t>is considered to be</w:t>
      </w:r>
      <w:proofErr w:type="gramEnd"/>
      <w:r w:rsidR="003C2F04" w:rsidRPr="003C2F04">
        <w:rPr>
          <w:color w:val="000000"/>
          <w:lang w:val="en-GB" w:eastAsia="en-GB"/>
        </w:rPr>
        <w:t xml:space="preserve"> the major cellular target of this drug. Nevertheless, no fluorescence emission of Dox could be detected in the nuclei after 24 or 48 h of incubation.</w:t>
      </w:r>
      <w:r w:rsidR="003C2F04" w:rsidRPr="003C2F04">
        <w:rPr>
          <w:lang w:val="en-US"/>
        </w:rPr>
        <w:t xml:space="preserve"> </w:t>
      </w:r>
      <w:r w:rsidR="003C2F04">
        <w:rPr>
          <w:lang w:val="en-US"/>
        </w:rPr>
        <w:t>While p</w:t>
      </w:r>
      <w:r w:rsidR="00467786" w:rsidRPr="003D0FA3">
        <w:rPr>
          <w:lang w:val="en-US"/>
        </w:rPr>
        <w:t xml:space="preserve">revious studies </w:t>
      </w:r>
      <w:r w:rsidR="0006384F" w:rsidRPr="0006384F">
        <w:rPr>
          <w:i/>
          <w:iCs/>
          <w:lang w:val="en-US"/>
        </w:rPr>
        <w:t>in vitro</w:t>
      </w:r>
      <w:r w:rsidR="0006384F">
        <w:rPr>
          <w:lang w:val="en-US"/>
        </w:rPr>
        <w:t xml:space="preserve"> </w:t>
      </w:r>
      <w:r w:rsidR="00467786" w:rsidRPr="003D0FA3">
        <w:rPr>
          <w:lang w:val="en-US"/>
        </w:rPr>
        <w:t>reported that the emission of Dox is quenched upon intercalation with DNA</w:t>
      </w:r>
      <w:r w:rsidR="00467786" w:rsidRPr="003D0FA3">
        <w:rPr>
          <w:lang w:val="en-US"/>
        </w:rPr>
        <w:fldChar w:fldCharType="begin">
          <w:fldData xml:space="preserve">PEVuZE5vdGU+PENpdGU+PEF1dGhvcj5BZ3VkZWxvPC9BdXRob3I+PFllYXI+MjAxNjwvWWVhcj48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</w:fldData>
        </w:fldChar>
      </w:r>
      <w:r w:rsidR="008F1843">
        <w:rPr>
          <w:lang w:val="en-US"/>
        </w:rPr>
        <w:instrText xml:space="preserve"> ADDIN EN.CITE </w:instrText>
      </w:r>
      <w:r w:rsidR="008F1843">
        <w:rPr>
          <w:lang w:val="en-US"/>
        </w:rPr>
        <w:fldChar w:fldCharType="begin">
          <w:fldData xml:space="preserve">PEVuZE5vdGU+PENpdGU+PEF1dGhvcj5BZ3VkZWxvPC9BdXRob3I+PFllYXI+MjAxNjwvWWVhcj48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</w:fldData>
        </w:fldChar>
      </w:r>
      <w:r w:rsidR="008F1843">
        <w:rPr>
          <w:lang w:val="en-US"/>
        </w:rPr>
        <w:instrText xml:space="preserve"> ADDIN EN.CITE.DATA </w:instrText>
      </w:r>
      <w:r w:rsidR="008F1843">
        <w:rPr>
          <w:lang w:val="en-US"/>
        </w:rPr>
      </w:r>
      <w:r w:rsidR="008F1843">
        <w:rPr>
          <w:lang w:val="en-US"/>
        </w:rPr>
        <w:fldChar w:fldCharType="end"/>
      </w:r>
      <w:r w:rsidR="00467786" w:rsidRPr="003D0FA3">
        <w:rPr>
          <w:lang w:val="en-US"/>
        </w:rPr>
      </w:r>
      <w:r w:rsidR="00467786" w:rsidRPr="003D0FA3">
        <w:rPr>
          <w:lang w:val="en-US"/>
        </w:rPr>
        <w:fldChar w:fldCharType="separate"/>
      </w:r>
      <w:r w:rsidR="008F1843" w:rsidRPr="008F1843">
        <w:rPr>
          <w:noProof/>
          <w:vertAlign w:val="superscript"/>
          <w:lang w:val="en-US"/>
        </w:rPr>
        <w:t>52-53</w:t>
      </w:r>
      <w:r w:rsidR="00467786" w:rsidRPr="003D0FA3">
        <w:rPr>
          <w:lang w:val="en-US"/>
        </w:rPr>
        <w:fldChar w:fldCharType="end"/>
      </w:r>
      <w:r w:rsidR="003C2F04">
        <w:rPr>
          <w:lang w:val="en-US"/>
        </w:rPr>
        <w:t xml:space="preserve">, other factors can </w:t>
      </w:r>
      <w:r w:rsidR="00041A2A">
        <w:rPr>
          <w:lang w:val="en-US"/>
        </w:rPr>
        <w:t>be associated</w:t>
      </w:r>
      <w:r w:rsidR="003C2F04">
        <w:rPr>
          <w:lang w:val="en-US"/>
        </w:rPr>
        <w:t xml:space="preserve"> </w:t>
      </w:r>
      <w:r w:rsidR="007055F3">
        <w:rPr>
          <w:lang w:val="en-US"/>
        </w:rPr>
        <w:t>with</w:t>
      </w:r>
      <w:r w:rsidR="00041A2A">
        <w:rPr>
          <w:lang w:val="en-US"/>
        </w:rPr>
        <w:t xml:space="preserve"> </w:t>
      </w:r>
      <w:r w:rsidR="003C2F04">
        <w:rPr>
          <w:lang w:val="en-US"/>
        </w:rPr>
        <w:t>the absence of Dox fluorescence in the nucleus at th</w:t>
      </w:r>
      <w:r w:rsidR="007055F3">
        <w:rPr>
          <w:lang w:val="en-US"/>
        </w:rPr>
        <w:t>ese</w:t>
      </w:r>
      <w:r w:rsidR="003C2F04">
        <w:rPr>
          <w:lang w:val="en-US"/>
        </w:rPr>
        <w:t xml:space="preserve"> time points, namely</w:t>
      </w:r>
      <w:r w:rsidR="0093122B">
        <w:rPr>
          <w:lang w:val="en-US"/>
        </w:rPr>
        <w:t>, self-aggregation of Dox, Dox degradation</w:t>
      </w:r>
      <w:r w:rsidR="001D72FC">
        <w:rPr>
          <w:lang w:val="en-US"/>
        </w:rPr>
        <w:t xml:space="preserve">, </w:t>
      </w:r>
      <w:r w:rsidR="00703045">
        <w:rPr>
          <w:lang w:val="en-US"/>
        </w:rPr>
        <w:t xml:space="preserve">Dox interaction with other nucleic components, </w:t>
      </w:r>
      <w:r w:rsidR="001D72FC">
        <w:rPr>
          <w:lang w:val="en-US"/>
        </w:rPr>
        <w:t xml:space="preserve">and so </w:t>
      </w:r>
      <w:r w:rsidR="001D72FC">
        <w:rPr>
          <w:lang w:val="en-US"/>
        </w:rPr>
        <w:lastRenderedPageBreak/>
        <w:t>on</w:t>
      </w:r>
      <w:r w:rsidR="0093122B">
        <w:rPr>
          <w:lang w:val="en-US"/>
        </w:rPr>
        <w:t xml:space="preserve">. Unfortunately, </w:t>
      </w:r>
      <w:r w:rsidR="00BE43F3" w:rsidRPr="003D0FA3">
        <w:rPr>
          <w:lang w:val="en-US"/>
        </w:rPr>
        <w:t>fluorescence imaging</w:t>
      </w:r>
      <w:r w:rsidR="0093122B">
        <w:rPr>
          <w:lang w:val="en-US"/>
        </w:rPr>
        <w:t xml:space="preserve"> cannot give </w:t>
      </w:r>
      <w:r w:rsidR="00703045">
        <w:rPr>
          <w:lang w:val="en-US"/>
        </w:rPr>
        <w:t xml:space="preserve">further </w:t>
      </w:r>
      <w:r w:rsidR="0093122B">
        <w:rPr>
          <w:lang w:val="en-US"/>
        </w:rPr>
        <w:t>insight</w:t>
      </w:r>
      <w:r w:rsidR="009942E6">
        <w:rPr>
          <w:lang w:val="en-US"/>
        </w:rPr>
        <w:t>s</w:t>
      </w:r>
      <w:r w:rsidR="0093122B">
        <w:rPr>
          <w:lang w:val="en-US"/>
        </w:rPr>
        <w:t xml:space="preserve"> </w:t>
      </w:r>
      <w:r w:rsidR="00703045">
        <w:rPr>
          <w:lang w:val="en-US"/>
        </w:rPr>
        <w:t>here and t</w:t>
      </w:r>
      <w:r w:rsidR="00954958" w:rsidRPr="003D0FA3">
        <w:rPr>
          <w:lang w:val="en-US"/>
        </w:rPr>
        <w:t xml:space="preserve">he intracellular fate and dynamics of Dox in cells </w:t>
      </w:r>
      <w:r w:rsidR="00467786" w:rsidRPr="003D0FA3">
        <w:rPr>
          <w:lang w:val="en-US"/>
        </w:rPr>
        <w:t xml:space="preserve">remain </w:t>
      </w:r>
      <w:r w:rsidR="00BE43F3" w:rsidRPr="003D0FA3">
        <w:rPr>
          <w:lang w:val="en-US"/>
        </w:rPr>
        <w:t xml:space="preserve">therefore </w:t>
      </w:r>
      <w:r w:rsidR="00954958" w:rsidRPr="003D0FA3">
        <w:rPr>
          <w:lang w:val="en-US"/>
        </w:rPr>
        <w:t>unclear</w:t>
      </w:r>
      <w:r w:rsidR="00467786" w:rsidRPr="003D0FA3">
        <w:rPr>
          <w:lang w:val="en-US"/>
        </w:rPr>
        <w:t>.</w:t>
      </w:r>
    </w:p>
    <w:p w14:paraId="45671F27" w14:textId="2022E8F2" w:rsidR="009942E6" w:rsidRDefault="009942E6" w:rsidP="00467786">
      <w:pPr>
        <w:autoSpaceDE w:val="0"/>
        <w:autoSpaceDN w:val="0"/>
        <w:adjustRightInd w:val="0"/>
        <w:spacing w:line="360" w:lineRule="auto"/>
        <w:jc w:val="both"/>
        <w:rPr>
          <w:lang w:val="en-US"/>
        </w:rPr>
      </w:pPr>
    </w:p>
    <w:p w14:paraId="648E23F3" w14:textId="33EA67CB" w:rsidR="009942E6" w:rsidRDefault="009942E6" w:rsidP="00467786">
      <w:pPr>
        <w:autoSpaceDE w:val="0"/>
        <w:autoSpaceDN w:val="0"/>
        <w:adjustRightInd w:val="0"/>
        <w:spacing w:line="360" w:lineRule="auto"/>
        <w:jc w:val="both"/>
        <w:rPr>
          <w:lang w:val="en-US"/>
        </w:rPr>
      </w:pPr>
      <w:r>
        <w:rPr>
          <w:noProof/>
          <w:lang w:val="en-US"/>
        </w:rPr>
        <w:drawing>
          <wp:inline distT="0" distB="0" distL="0" distR="0" wp14:anchorId="1B5F97CC" wp14:editId="33D9105C">
            <wp:extent cx="5760720" cy="3106420"/>
            <wp:effectExtent l="0" t="0" r="5080" b="5080"/>
            <wp:docPr id="83" name="Picture 8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descr="A picture containing graphical user interfac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3106420"/>
                    </a:xfrm>
                    <a:prstGeom prst="rect">
                      <a:avLst/>
                    </a:prstGeom>
                  </pic:spPr>
                </pic:pic>
              </a:graphicData>
            </a:graphic>
          </wp:inline>
        </w:drawing>
      </w:r>
    </w:p>
    <w:p w14:paraId="4C84B626" w14:textId="192C335B" w:rsidR="009942E6" w:rsidRPr="003D0FA3" w:rsidRDefault="009942E6" w:rsidP="009942E6">
      <w:pPr>
        <w:autoSpaceDE w:val="0"/>
        <w:autoSpaceDN w:val="0"/>
        <w:adjustRightInd w:val="0"/>
        <w:spacing w:line="360" w:lineRule="auto"/>
        <w:jc w:val="both"/>
        <w:rPr>
          <w:lang w:val="en-US"/>
        </w:rPr>
      </w:pPr>
      <w:r w:rsidRPr="00A5287A">
        <w:rPr>
          <w:b/>
          <w:bCs/>
          <w:lang w:val="en-US"/>
        </w:rPr>
        <w:t>Figure 3.</w:t>
      </w:r>
      <w:r w:rsidRPr="003D0FA3">
        <w:rPr>
          <w:lang w:val="en-US"/>
        </w:rPr>
        <w:t xml:space="preserve"> </w:t>
      </w:r>
      <w:r>
        <w:rPr>
          <w:lang w:val="en-US"/>
        </w:rPr>
        <w:t>CLSM</w:t>
      </w:r>
      <w:r w:rsidRPr="003D0FA3">
        <w:rPr>
          <w:lang w:val="en-US"/>
        </w:rPr>
        <w:t xml:space="preserve"> images (a-c) and SERS spectra collected </w:t>
      </w:r>
      <w:r>
        <w:rPr>
          <w:lang w:val="en-US"/>
        </w:rPr>
        <w:t>by</w:t>
      </w:r>
      <w:r w:rsidRPr="003D0FA3">
        <w:rPr>
          <w:lang w:val="en-US"/>
        </w:rPr>
        <w:t xml:space="preserve"> </w:t>
      </w:r>
      <w:proofErr w:type="spellStart"/>
      <w:r w:rsidRPr="003D0FA3">
        <w:rPr>
          <w:lang w:val="en-US"/>
        </w:rPr>
        <w:t>AuAgNW</w:t>
      </w:r>
      <w:proofErr w:type="spellEnd"/>
      <w:r w:rsidRPr="003D0FA3">
        <w:rPr>
          <w:lang w:val="en-US"/>
        </w:rPr>
        <w:t xml:space="preserve"> endoscopy (d-f) </w:t>
      </w:r>
      <w:r w:rsidR="00DF0EAB">
        <w:rPr>
          <w:lang w:val="en-US"/>
        </w:rPr>
        <w:t xml:space="preserve">from the nucleus </w:t>
      </w:r>
      <w:r w:rsidRPr="003D0FA3">
        <w:rPr>
          <w:lang w:val="en-US"/>
        </w:rPr>
        <w:t xml:space="preserve">of a A549 cell incubated with Dox at different time points: 3, 24, and 48 h (Scale bar: 10 µm). </w:t>
      </w:r>
      <w:r w:rsidR="00DF0EAB">
        <w:rPr>
          <w:lang w:val="en-US"/>
        </w:rPr>
        <w:t xml:space="preserve">Nuclei in CLSM images are marked </w:t>
      </w:r>
      <w:r w:rsidR="00DF0EAB" w:rsidRPr="003D0FA3">
        <w:rPr>
          <w:lang w:val="en-US"/>
        </w:rPr>
        <w:t>with a white dotted line</w:t>
      </w:r>
      <w:r w:rsidR="00DF0EAB">
        <w:rPr>
          <w:lang w:val="en-US"/>
        </w:rPr>
        <w:t>.</w:t>
      </w:r>
    </w:p>
    <w:p w14:paraId="072A2A08" w14:textId="77777777" w:rsidR="00DB249D" w:rsidRPr="003D0FA3" w:rsidRDefault="00DB249D" w:rsidP="00467786">
      <w:pPr>
        <w:autoSpaceDE w:val="0"/>
        <w:autoSpaceDN w:val="0"/>
        <w:adjustRightInd w:val="0"/>
        <w:spacing w:line="360" w:lineRule="auto"/>
        <w:jc w:val="both"/>
        <w:rPr>
          <w:lang w:val="en-US"/>
        </w:rPr>
      </w:pPr>
    </w:p>
    <w:p w14:paraId="5C901F01" w14:textId="77777777" w:rsidR="00DB249D" w:rsidRDefault="009F2E96" w:rsidP="00467786">
      <w:pPr>
        <w:autoSpaceDE w:val="0"/>
        <w:autoSpaceDN w:val="0"/>
        <w:adjustRightInd w:val="0"/>
        <w:spacing w:line="360" w:lineRule="auto"/>
        <w:jc w:val="both"/>
        <w:rPr>
          <w:lang w:val="en-US"/>
        </w:rPr>
      </w:pPr>
      <w:proofErr w:type="spellStart"/>
      <w:r w:rsidRPr="003D0FA3">
        <w:rPr>
          <w:b/>
          <w:bCs/>
          <w:lang w:val="en-US"/>
        </w:rPr>
        <w:t>AuAgNW</w:t>
      </w:r>
      <w:proofErr w:type="spellEnd"/>
      <w:r w:rsidRPr="003D0FA3">
        <w:rPr>
          <w:b/>
          <w:bCs/>
          <w:lang w:val="en-US"/>
        </w:rPr>
        <w:t xml:space="preserve"> Endoscopy.</w:t>
      </w:r>
      <w:r w:rsidRPr="003D0FA3">
        <w:rPr>
          <w:lang w:val="en-US"/>
        </w:rPr>
        <w:t xml:space="preserve"> </w:t>
      </w:r>
    </w:p>
    <w:p w14:paraId="17ED56F4" w14:textId="731ABE82" w:rsidR="0002096C" w:rsidRPr="00041A2A" w:rsidRDefault="00041A2A" w:rsidP="00467786">
      <w:pPr>
        <w:autoSpaceDE w:val="0"/>
        <w:autoSpaceDN w:val="0"/>
        <w:adjustRightInd w:val="0"/>
        <w:spacing w:line="360" w:lineRule="auto"/>
        <w:jc w:val="both"/>
        <w:rPr>
          <w:lang w:val="en-US"/>
        </w:rPr>
      </w:pPr>
      <w:r>
        <w:rPr>
          <w:lang w:val="en-US"/>
        </w:rPr>
        <w:t>To</w:t>
      </w:r>
      <w:r w:rsidRPr="003D0FA3">
        <w:rPr>
          <w:lang w:val="en-US"/>
        </w:rPr>
        <w:t xml:space="preserve"> elucidate Dox distribution and interactions</w:t>
      </w:r>
      <w:r>
        <w:rPr>
          <w:lang w:val="en-US"/>
        </w:rPr>
        <w:t>, particularly in the nucleus where no fluorescence was detected after 24 h,</w:t>
      </w:r>
      <w:r w:rsidR="00651056">
        <w:rPr>
          <w:lang w:val="en-US" w:eastAsia="en-GB"/>
        </w:rPr>
        <w:t xml:space="preserve"> </w:t>
      </w:r>
      <w:proofErr w:type="spellStart"/>
      <w:r w:rsidR="00DB249D" w:rsidRPr="003D0FA3">
        <w:rPr>
          <w:lang w:val="en-US" w:eastAsia="en-GB"/>
        </w:rPr>
        <w:t>AuAgNW</w:t>
      </w:r>
      <w:proofErr w:type="spellEnd"/>
      <w:r w:rsidR="000974B2">
        <w:rPr>
          <w:lang w:val="en-US" w:eastAsia="en-GB"/>
        </w:rPr>
        <w:t>-based</w:t>
      </w:r>
      <w:r w:rsidR="00DB249D" w:rsidRPr="003D0FA3">
        <w:rPr>
          <w:lang w:val="en-US" w:eastAsia="en-GB"/>
        </w:rPr>
        <w:t xml:space="preserve"> </w:t>
      </w:r>
      <w:r w:rsidR="000974B2">
        <w:rPr>
          <w:lang w:val="en-US" w:eastAsia="en-GB"/>
        </w:rPr>
        <w:t xml:space="preserve">SERS </w:t>
      </w:r>
      <w:r w:rsidR="00DB249D" w:rsidRPr="003D0FA3">
        <w:rPr>
          <w:lang w:val="en-US"/>
        </w:rPr>
        <w:t xml:space="preserve">endoscopy was applied to </w:t>
      </w:r>
      <w:r w:rsidR="00C847E8">
        <w:rPr>
          <w:lang w:val="en-US"/>
        </w:rPr>
        <w:t xml:space="preserve">Dox-incubated </w:t>
      </w:r>
      <w:r w:rsidR="00C847E8" w:rsidRPr="003D0FA3">
        <w:rPr>
          <w:lang w:val="en-US"/>
        </w:rPr>
        <w:t>A549 cells</w:t>
      </w:r>
      <w:r>
        <w:rPr>
          <w:lang w:val="en-US"/>
        </w:rPr>
        <w:t>.</w:t>
      </w:r>
      <w:r w:rsidR="00C847E8">
        <w:rPr>
          <w:lang w:val="en-US"/>
        </w:rPr>
        <w:t xml:space="preserve"> </w:t>
      </w:r>
      <w:r w:rsidR="003C2F04">
        <w:rPr>
          <w:lang w:val="en-US"/>
        </w:rPr>
        <w:t xml:space="preserve">To perform endoscopy in living cells, endoscopic probes were fabricated using </w:t>
      </w:r>
      <w:proofErr w:type="spellStart"/>
      <w:r w:rsidR="003C2F04">
        <w:rPr>
          <w:lang w:val="en-US"/>
        </w:rPr>
        <w:t>AuAgNWs</w:t>
      </w:r>
      <w:proofErr w:type="spellEnd"/>
      <w:r w:rsidR="003C2F04">
        <w:rPr>
          <w:lang w:val="en-US"/>
        </w:rPr>
        <w:t>, following a protocol previously reported</w:t>
      </w:r>
      <w:r w:rsidR="009F2E96" w:rsidRPr="003D0FA3">
        <w:rPr>
          <w:lang w:val="en-US"/>
        </w:rPr>
        <w:fldChar w:fldCharType="begin"/>
      </w:r>
      <w:r w:rsidR="003C2F04">
        <w:rPr>
          <w:lang w:val="en-US"/>
        </w:rPr>
        <w:instrText xml:space="preserve"> ADDIN EN.CITE &lt;EndNote&gt;&lt;Cite&gt;&lt;Author&gt;Ricci&lt;/Author&gt;&lt;Year&gt;2021&lt;/Year&gt;&lt;RecNum&gt;15&lt;/RecNum&gt;&lt;DisplayText&gt;&lt;style face="superscript"&gt;11&lt;/style&gt;&lt;/DisplayText&gt;&lt;record&gt;&lt;rec-number&gt;15&lt;/rec-number&gt;&lt;foreign-keys&gt;&lt;key app="EN" db-id="9fev59txpdw5w0edpx9pdwexfxpspr9xvvpe" timestamp="1616079065" guid="21de03ed-e497-4c88-8910-e21c60567e58"&gt;15&lt;/key&gt;&lt;/foreign-keys&gt;&lt;ref-type name="Journal Article"&gt;17&lt;/ref-type&gt;&lt;contributors&gt;&lt;authors&gt;&lt;author&gt;Ricci, Monica&lt;/author&gt;&lt;author&gt;Fortuni, Beatrice&lt;/author&gt;&lt;author&gt;Vitale, Raffaele&lt;/author&gt;&lt;author&gt;Zhang, Qiang&lt;/author&gt;&lt;author&gt;Fujita, Yasuhiko&lt;/author&gt;&lt;author&gt;Toyouchi, Shuichi&lt;/author&gt;&lt;author&gt;Lu, Gang&lt;/author&gt;&lt;author&gt;Rocha, Susana&lt;/author&gt;&lt;author&gt;Inose, Tomoko&lt;/author&gt;&lt;author&gt;Uji-i, Hiroshi&lt;/author&gt;&lt;/authors&gt;&lt;/contributors&gt;&lt;titles&gt;&lt;title&gt;Gold-Etched Silver Nanowire Endoscopy: Toward a Widely Accessible Platform for Surface-Enhanced Raman Scattering-Based Analysis in Living Cells&lt;/title&gt;&lt;secondary-title&gt;Analytical Chemistry&lt;/secondary-title&gt;&lt;/titles&gt;&lt;periodical&gt;&lt;full-title&gt;Analytical Chemistry&lt;/full-title&gt;&lt;/periodical&gt;&lt;dates&gt;&lt;year&gt;2021&lt;/year&gt;&lt;/dates&gt;&lt;isbn&gt;0003-2700&lt;/isbn&gt;&lt;urls&gt;&lt;/urls&gt;&lt;/record&gt;&lt;/Cite&gt;&lt;/EndNote&gt;</w:instrText>
      </w:r>
      <w:r w:rsidR="009F2E96" w:rsidRPr="003D0FA3">
        <w:rPr>
          <w:lang w:val="en-US"/>
        </w:rPr>
        <w:fldChar w:fldCharType="separate"/>
      </w:r>
      <w:r w:rsidR="003C2F04" w:rsidRPr="003C2F04">
        <w:rPr>
          <w:noProof/>
          <w:vertAlign w:val="superscript"/>
          <w:lang w:val="en-US"/>
        </w:rPr>
        <w:t>11</w:t>
      </w:r>
      <w:r w:rsidR="009F2E96" w:rsidRPr="003D0FA3">
        <w:rPr>
          <w:lang w:val="en-US"/>
        </w:rPr>
        <w:fldChar w:fldCharType="end"/>
      </w:r>
      <w:r w:rsidR="009F2E96" w:rsidRPr="003D0FA3">
        <w:rPr>
          <w:lang w:val="en-US"/>
        </w:rPr>
        <w:t>.</w:t>
      </w:r>
      <w:r w:rsidR="009F2E96" w:rsidRPr="003D0FA3">
        <w:rPr>
          <w:lang w:val="en-US" w:eastAsia="en-GB"/>
        </w:rPr>
        <w:t xml:space="preserve"> Briefly, </w:t>
      </w:r>
      <w:r w:rsidR="009F2E96" w:rsidRPr="003D0FA3">
        <w:rPr>
          <w:lang w:val="en-US"/>
        </w:rPr>
        <w:t xml:space="preserve">after GRR, </w:t>
      </w:r>
      <w:proofErr w:type="spellStart"/>
      <w:r w:rsidR="009F2E96" w:rsidRPr="003D0FA3">
        <w:rPr>
          <w:lang w:val="en-US" w:eastAsia="en-GB"/>
        </w:rPr>
        <w:t>AuAgNWs</w:t>
      </w:r>
      <w:proofErr w:type="spellEnd"/>
      <w:r w:rsidR="009F2E96" w:rsidRPr="003D0FA3">
        <w:rPr>
          <w:lang w:val="en-US" w:eastAsia="en-GB"/>
        </w:rPr>
        <w:t xml:space="preserve"> were attached to an etched tungsten tip via AC electrophoresis and glued with epoxy resin. A typical SEM image of the endoscopic tip is </w:t>
      </w:r>
      <w:r w:rsidR="00665149">
        <w:rPr>
          <w:lang w:val="en-US" w:eastAsia="en-GB"/>
        </w:rPr>
        <w:t>shown</w:t>
      </w:r>
      <w:r w:rsidR="00665149" w:rsidRPr="003D0FA3">
        <w:rPr>
          <w:lang w:val="en-US" w:eastAsia="en-GB"/>
        </w:rPr>
        <w:t xml:space="preserve"> </w:t>
      </w:r>
      <w:r w:rsidR="009F2E96" w:rsidRPr="003D0FA3">
        <w:rPr>
          <w:lang w:val="en-US" w:eastAsia="en-GB"/>
        </w:rPr>
        <w:t>in Figure S</w:t>
      </w:r>
      <w:r w:rsidR="003913DF">
        <w:rPr>
          <w:lang w:val="en-US" w:eastAsia="en-GB"/>
        </w:rPr>
        <w:t>8</w:t>
      </w:r>
      <w:r w:rsidR="009F2E96" w:rsidRPr="003D0FA3">
        <w:rPr>
          <w:lang w:val="en-US" w:eastAsia="en-GB"/>
        </w:rPr>
        <w:t>. The tungsten wire was then anchored to a 4-ax</w:t>
      </w:r>
      <w:r w:rsidR="00665149">
        <w:rPr>
          <w:lang w:val="en-US" w:eastAsia="en-GB"/>
        </w:rPr>
        <w:t>i</w:t>
      </w:r>
      <w:r w:rsidR="009F2E96" w:rsidRPr="003D0FA3">
        <w:rPr>
          <w:lang w:val="en-US" w:eastAsia="en-GB"/>
        </w:rPr>
        <w:t xml:space="preserve">s micromanipulator placed on </w:t>
      </w:r>
      <w:r w:rsidR="000D291D">
        <w:rPr>
          <w:lang w:val="en-US" w:eastAsia="en-GB"/>
        </w:rPr>
        <w:t>a</w:t>
      </w:r>
      <w:r w:rsidR="009F2E96" w:rsidRPr="003D0FA3">
        <w:rPr>
          <w:lang w:val="en-US" w:eastAsia="en-GB"/>
        </w:rPr>
        <w:t xml:space="preserve"> microscope (details in SI).  </w:t>
      </w:r>
      <w:r w:rsidR="0003786D" w:rsidRPr="003D0FA3">
        <w:rPr>
          <w:lang w:val="en-US" w:eastAsia="en-GB"/>
        </w:rPr>
        <w:t>T</w:t>
      </w:r>
      <w:r w:rsidR="00094DD4">
        <w:rPr>
          <w:lang w:val="en-US" w:eastAsia="en-GB"/>
        </w:rPr>
        <w:t xml:space="preserve">he </w:t>
      </w:r>
      <w:proofErr w:type="spellStart"/>
      <w:r w:rsidR="00994031" w:rsidRPr="003D0FA3">
        <w:rPr>
          <w:lang w:val="en-US" w:eastAsia="en-GB"/>
        </w:rPr>
        <w:t>AuAgNWs</w:t>
      </w:r>
      <w:proofErr w:type="spellEnd"/>
      <w:r w:rsidR="00994031" w:rsidRPr="003D0FA3" w:rsidDel="00094DD4">
        <w:rPr>
          <w:lang w:val="en-US" w:eastAsia="en-GB"/>
        </w:rPr>
        <w:t xml:space="preserve"> </w:t>
      </w:r>
      <w:r w:rsidR="0003786D" w:rsidRPr="003D0FA3">
        <w:rPr>
          <w:lang w:val="en-US" w:eastAsia="en-GB"/>
        </w:rPr>
        <w:t>endoscopic probes</w:t>
      </w:r>
      <w:r w:rsidR="00094DD4">
        <w:rPr>
          <w:lang w:val="en-US" w:eastAsia="en-GB"/>
        </w:rPr>
        <w:t xml:space="preserve"> </w:t>
      </w:r>
      <w:r w:rsidR="0003786D" w:rsidRPr="003D0FA3">
        <w:rPr>
          <w:lang w:val="en-US" w:eastAsia="en-GB"/>
        </w:rPr>
        <w:t>d</w:t>
      </w:r>
      <w:r w:rsidR="00994031">
        <w:rPr>
          <w:lang w:val="en-US" w:eastAsia="en-GB"/>
        </w:rPr>
        <w:t>id</w:t>
      </w:r>
      <w:r w:rsidR="0003786D" w:rsidRPr="003D0FA3">
        <w:rPr>
          <w:lang w:val="en-US" w:eastAsia="en-GB"/>
        </w:rPr>
        <w:t xml:space="preserve"> not include any </w:t>
      </w:r>
      <w:r w:rsidR="00094DD4">
        <w:rPr>
          <w:lang w:val="en-US" w:eastAsia="en-GB"/>
        </w:rPr>
        <w:t>surface</w:t>
      </w:r>
      <w:r w:rsidR="0003786D" w:rsidRPr="003D0FA3">
        <w:rPr>
          <w:lang w:val="en-US" w:eastAsia="en-GB"/>
        </w:rPr>
        <w:t xml:space="preserve"> functionalization for molecular </w:t>
      </w:r>
      <w:r w:rsidR="00094DD4">
        <w:rPr>
          <w:lang w:val="en-US" w:eastAsia="en-GB"/>
        </w:rPr>
        <w:t>selectivity</w:t>
      </w:r>
      <w:r w:rsidR="000D0E54">
        <w:rPr>
          <w:lang w:val="en-US" w:eastAsia="en-GB"/>
        </w:rPr>
        <w:t xml:space="preserve"> for live cell experiments</w:t>
      </w:r>
      <w:r w:rsidR="0003786D" w:rsidRPr="003D0FA3">
        <w:rPr>
          <w:lang w:val="en-US" w:eastAsia="en-GB"/>
        </w:rPr>
        <w:t>.</w:t>
      </w:r>
      <w:r w:rsidR="00366208">
        <w:rPr>
          <w:lang w:val="en-US" w:eastAsia="en-GB"/>
        </w:rPr>
        <w:t xml:space="preserve"> </w:t>
      </w:r>
      <w:r w:rsidR="00B62FF0">
        <w:rPr>
          <w:lang w:val="en-US" w:eastAsia="en-GB"/>
        </w:rPr>
        <w:t xml:space="preserve">An </w:t>
      </w:r>
      <w:proofErr w:type="spellStart"/>
      <w:r w:rsidR="00F926C5" w:rsidRPr="003D0FA3">
        <w:rPr>
          <w:lang w:val="en-US" w:eastAsia="en-GB"/>
        </w:rPr>
        <w:t>AuAgNW</w:t>
      </w:r>
      <w:proofErr w:type="spellEnd"/>
      <w:r w:rsidR="00F926C5" w:rsidRPr="003D0FA3">
        <w:rPr>
          <w:lang w:val="en-US" w:eastAsia="en-GB"/>
        </w:rPr>
        <w:t xml:space="preserve">-based endoscopic probe was carefully inserted into the nucleus of a Dox-treated A549 cell </w:t>
      </w:r>
      <w:r w:rsidR="00227A68" w:rsidRPr="003D0FA3">
        <w:rPr>
          <w:lang w:val="en-US"/>
        </w:rPr>
        <w:t>at different incubation time</w:t>
      </w:r>
      <w:r w:rsidR="000D291D">
        <w:rPr>
          <w:lang w:val="en-US"/>
        </w:rPr>
        <w:t>s</w:t>
      </w:r>
      <w:r w:rsidR="00227A68" w:rsidRPr="003D0FA3">
        <w:rPr>
          <w:lang w:val="en-US"/>
        </w:rPr>
        <w:t xml:space="preserve"> (3, 24 and 48 h)</w:t>
      </w:r>
      <w:r w:rsidR="00B62FF0">
        <w:rPr>
          <w:lang w:val="en-US"/>
        </w:rPr>
        <w:t xml:space="preserve"> using the </w:t>
      </w:r>
      <w:proofErr w:type="gramStart"/>
      <w:r w:rsidR="00DF0EAB">
        <w:rPr>
          <w:lang w:val="en-US"/>
        </w:rPr>
        <w:t xml:space="preserve">aforementioned </w:t>
      </w:r>
      <w:r w:rsidR="00B62FF0">
        <w:rPr>
          <w:lang w:val="en-US"/>
        </w:rPr>
        <w:t>micromanipulator</w:t>
      </w:r>
      <w:proofErr w:type="gramEnd"/>
      <w:r w:rsidR="00227A68" w:rsidRPr="003D0FA3">
        <w:rPr>
          <w:lang w:val="en-US"/>
        </w:rPr>
        <w:t xml:space="preserve">. </w:t>
      </w:r>
      <w:r w:rsidR="00227A68" w:rsidRPr="003D0FA3">
        <w:rPr>
          <w:lang w:val="en-US" w:eastAsia="en-GB"/>
        </w:rPr>
        <w:t>U</w:t>
      </w:r>
      <w:r w:rsidR="00F926C5" w:rsidRPr="003D0FA3">
        <w:rPr>
          <w:lang w:val="en-US" w:eastAsia="en-GB"/>
        </w:rPr>
        <w:t xml:space="preserve">pon focusing the laser on the nanowire tip, </w:t>
      </w:r>
      <w:r w:rsidR="00B62FF0">
        <w:rPr>
          <w:lang w:val="en-US" w:eastAsia="en-GB"/>
        </w:rPr>
        <w:t xml:space="preserve">a </w:t>
      </w:r>
      <w:r w:rsidR="00F926C5" w:rsidRPr="003D0FA3">
        <w:rPr>
          <w:lang w:val="en-US" w:eastAsia="en-GB"/>
        </w:rPr>
        <w:t xml:space="preserve">series </w:t>
      </w:r>
      <w:r w:rsidR="00B62FF0">
        <w:rPr>
          <w:lang w:val="en-US" w:eastAsia="en-GB"/>
        </w:rPr>
        <w:t xml:space="preserve">of </w:t>
      </w:r>
      <w:r w:rsidR="00F926C5" w:rsidRPr="003D0FA3">
        <w:rPr>
          <w:lang w:val="en-US" w:eastAsia="en-GB"/>
        </w:rPr>
        <w:t xml:space="preserve">SERS </w:t>
      </w:r>
      <w:r w:rsidR="00F926C5" w:rsidRPr="003D0FA3">
        <w:rPr>
          <w:lang w:val="en-US"/>
        </w:rPr>
        <w:t xml:space="preserve">spectra </w:t>
      </w:r>
      <w:r w:rsidR="00DF0EAB">
        <w:rPr>
          <w:lang w:val="en-US"/>
        </w:rPr>
        <w:t>was</w:t>
      </w:r>
      <w:r w:rsidR="00F926C5" w:rsidRPr="003D0FA3">
        <w:rPr>
          <w:lang w:val="en-US"/>
        </w:rPr>
        <w:t xml:space="preserve"> collected </w:t>
      </w:r>
      <w:r w:rsidR="00DF0EAB">
        <w:rPr>
          <w:lang w:val="en-US"/>
        </w:rPr>
        <w:t xml:space="preserve">over time </w:t>
      </w:r>
      <w:r w:rsidR="00F926C5" w:rsidRPr="003D0FA3">
        <w:rPr>
          <w:lang w:val="en-US"/>
        </w:rPr>
        <w:t>(1 spectrum / s)</w:t>
      </w:r>
      <w:r>
        <w:rPr>
          <w:lang w:val="en-US"/>
        </w:rPr>
        <w:t xml:space="preserve">, generating </w:t>
      </w:r>
      <w:r w:rsidR="00227A68" w:rsidRPr="003D0FA3">
        <w:rPr>
          <w:lang w:val="en-US" w:eastAsia="en-GB"/>
        </w:rPr>
        <w:t xml:space="preserve">spectral </w:t>
      </w:r>
      <w:r w:rsidR="003E4E60">
        <w:rPr>
          <w:lang w:val="en-US" w:eastAsia="en-GB"/>
        </w:rPr>
        <w:t>waterfall</w:t>
      </w:r>
      <w:r>
        <w:rPr>
          <w:lang w:val="en-US" w:eastAsia="en-GB"/>
        </w:rPr>
        <w:t>s</w:t>
      </w:r>
      <w:r w:rsidR="003E4E60">
        <w:rPr>
          <w:lang w:val="en-US" w:eastAsia="en-GB"/>
        </w:rPr>
        <w:t xml:space="preserve"> (</w:t>
      </w:r>
      <w:r w:rsidR="00227A68" w:rsidRPr="003D0FA3">
        <w:rPr>
          <w:lang w:val="en-US" w:eastAsia="en-GB"/>
        </w:rPr>
        <w:t>WF</w:t>
      </w:r>
      <w:r>
        <w:rPr>
          <w:lang w:val="en-US" w:eastAsia="en-GB"/>
        </w:rPr>
        <w:t>s</w:t>
      </w:r>
      <w:r w:rsidR="003E4E60">
        <w:rPr>
          <w:lang w:val="en-US" w:eastAsia="en-GB"/>
        </w:rPr>
        <w:t>)</w:t>
      </w:r>
      <w:r w:rsidR="00F926C5" w:rsidRPr="003D0FA3">
        <w:rPr>
          <w:lang w:val="en-US"/>
        </w:rPr>
        <w:t xml:space="preserve">. </w:t>
      </w:r>
      <w:r w:rsidR="00227A68" w:rsidRPr="003D0FA3">
        <w:rPr>
          <w:lang w:val="en-US" w:eastAsia="en-GB"/>
        </w:rPr>
        <w:t>Th</w:t>
      </w:r>
      <w:r w:rsidR="0003786D" w:rsidRPr="003D0FA3">
        <w:rPr>
          <w:lang w:val="en-US" w:eastAsia="en-GB"/>
        </w:rPr>
        <w:t>e</w:t>
      </w:r>
      <w:r w:rsidR="00227A68" w:rsidRPr="003D0FA3">
        <w:rPr>
          <w:lang w:val="en-US" w:eastAsia="en-GB"/>
        </w:rPr>
        <w:t xml:space="preserve"> non-specificity </w:t>
      </w:r>
      <w:r w:rsidR="0003786D" w:rsidRPr="003D0FA3">
        <w:rPr>
          <w:lang w:val="en-US" w:eastAsia="en-GB"/>
        </w:rPr>
        <w:t xml:space="preserve">of the probe </w:t>
      </w:r>
      <w:r w:rsidR="00DF0EAB">
        <w:rPr>
          <w:lang w:val="en-US" w:eastAsia="en-GB"/>
        </w:rPr>
        <w:t>implies</w:t>
      </w:r>
      <w:r w:rsidR="008A7A97">
        <w:rPr>
          <w:lang w:val="en-US" w:eastAsia="en-GB"/>
        </w:rPr>
        <w:t xml:space="preserve"> </w:t>
      </w:r>
      <w:r w:rsidR="008A7A97" w:rsidRPr="003D0FA3">
        <w:rPr>
          <w:lang w:val="en-US" w:eastAsia="en-GB"/>
        </w:rPr>
        <w:t>that</w:t>
      </w:r>
      <w:r w:rsidR="00227A68" w:rsidRPr="003D0FA3">
        <w:rPr>
          <w:lang w:val="en-US" w:eastAsia="en-GB"/>
        </w:rPr>
        <w:t xml:space="preserve"> the spectral WFs obtained from the endoscopy contain SERS </w:t>
      </w:r>
      <w:r w:rsidR="00774B25">
        <w:rPr>
          <w:lang w:val="en-US" w:eastAsia="en-GB"/>
        </w:rPr>
        <w:t>signals</w:t>
      </w:r>
      <w:r w:rsidR="00774B25" w:rsidRPr="003D0FA3">
        <w:rPr>
          <w:lang w:val="en-US" w:eastAsia="en-GB"/>
        </w:rPr>
        <w:t xml:space="preserve"> </w:t>
      </w:r>
      <w:r w:rsidR="00227A68" w:rsidRPr="003D0FA3">
        <w:rPr>
          <w:lang w:val="en-US" w:eastAsia="en-GB"/>
        </w:rPr>
        <w:t xml:space="preserve">of </w:t>
      </w:r>
      <w:r w:rsidR="004530DC">
        <w:rPr>
          <w:lang w:val="en-US" w:eastAsia="en-GB"/>
        </w:rPr>
        <w:t xml:space="preserve">the </w:t>
      </w:r>
      <w:r w:rsidR="00227A68" w:rsidRPr="003D0FA3">
        <w:rPr>
          <w:lang w:val="en-US" w:eastAsia="en-GB"/>
        </w:rPr>
        <w:t xml:space="preserve">target </w:t>
      </w:r>
      <w:r w:rsidR="004530DC">
        <w:rPr>
          <w:lang w:val="en-US" w:eastAsia="en-GB"/>
        </w:rPr>
        <w:t xml:space="preserve">Dox </w:t>
      </w:r>
      <w:r w:rsidR="00227A68" w:rsidRPr="003D0FA3">
        <w:rPr>
          <w:lang w:val="en-US" w:eastAsia="en-GB"/>
        </w:rPr>
        <w:t>molecule and it</w:t>
      </w:r>
      <w:r w:rsidR="00DF0EAB">
        <w:rPr>
          <w:lang w:val="en-US" w:eastAsia="en-GB"/>
        </w:rPr>
        <w:t>s</w:t>
      </w:r>
      <w:r w:rsidR="00227A68" w:rsidRPr="003D0FA3">
        <w:rPr>
          <w:lang w:val="en-US" w:eastAsia="en-GB"/>
        </w:rPr>
        <w:t xml:space="preserve"> complexes, </w:t>
      </w:r>
      <w:r w:rsidR="003C2F04">
        <w:rPr>
          <w:lang w:val="en-US" w:eastAsia="en-GB"/>
        </w:rPr>
        <w:t>as well as</w:t>
      </w:r>
      <w:r w:rsidR="00227A68" w:rsidRPr="003D0FA3">
        <w:rPr>
          <w:lang w:val="en-US" w:eastAsia="en-GB"/>
        </w:rPr>
        <w:t xml:space="preserve"> </w:t>
      </w:r>
      <w:r w:rsidR="00774B25">
        <w:rPr>
          <w:lang w:val="en-US" w:eastAsia="en-GB"/>
        </w:rPr>
        <w:t xml:space="preserve">SERS </w:t>
      </w:r>
      <w:r w:rsidR="00227A68" w:rsidRPr="003D0FA3">
        <w:rPr>
          <w:lang w:val="en-US" w:eastAsia="en-GB"/>
        </w:rPr>
        <w:t xml:space="preserve">signals </w:t>
      </w:r>
      <w:r w:rsidR="00227A68" w:rsidRPr="003D0FA3">
        <w:rPr>
          <w:lang w:val="en-US" w:eastAsia="en-GB"/>
        </w:rPr>
        <w:lastRenderedPageBreak/>
        <w:t xml:space="preserve">from random endogenous materials </w:t>
      </w:r>
      <w:r w:rsidR="00DF0EAB">
        <w:rPr>
          <w:lang w:val="en-US" w:eastAsia="en-GB"/>
        </w:rPr>
        <w:t xml:space="preserve">located </w:t>
      </w:r>
      <w:r w:rsidR="00227A68" w:rsidRPr="003D0FA3">
        <w:rPr>
          <w:lang w:val="en-US" w:eastAsia="en-GB"/>
        </w:rPr>
        <w:t xml:space="preserve">in the proximity of the probe. </w:t>
      </w:r>
      <w:r w:rsidR="003C2F04" w:rsidRPr="003C2F04">
        <w:rPr>
          <w:lang w:val="en-US"/>
        </w:rPr>
        <w:t xml:space="preserve">To assist the interpretation of the results and discriminate the various Dox interactions using </w:t>
      </w:r>
      <w:proofErr w:type="spellStart"/>
      <w:r w:rsidR="003C2F04" w:rsidRPr="003C2F04">
        <w:rPr>
          <w:lang w:val="en-US"/>
        </w:rPr>
        <w:t>AuAgNWs</w:t>
      </w:r>
      <w:proofErr w:type="spellEnd"/>
      <w:r w:rsidR="003C2F04" w:rsidRPr="003C2F04">
        <w:rPr>
          <w:lang w:val="en-US"/>
        </w:rPr>
        <w:t xml:space="preserve"> </w:t>
      </w:r>
      <w:r w:rsidR="003C2F04" w:rsidRPr="003C2F04">
        <w:rPr>
          <w:i/>
          <w:iCs/>
          <w:lang w:val="en-US"/>
        </w:rPr>
        <w:t xml:space="preserve">in </w:t>
      </w:r>
      <w:proofErr w:type="spellStart"/>
      <w:r w:rsidR="003C2F04" w:rsidRPr="003C2F04">
        <w:rPr>
          <w:i/>
          <w:iCs/>
          <w:lang w:val="en-US"/>
        </w:rPr>
        <w:t>cellulo</w:t>
      </w:r>
      <w:proofErr w:type="spellEnd"/>
      <w:r w:rsidR="003C2F04" w:rsidRPr="003C2F04">
        <w:rPr>
          <w:lang w:val="en-US"/>
        </w:rPr>
        <w:t xml:space="preserve">, we used the fingerprint SERS spectra established </w:t>
      </w:r>
      <w:r w:rsidR="003C2F04" w:rsidRPr="003C2F04">
        <w:rPr>
          <w:i/>
          <w:iCs/>
          <w:lang w:val="en-US"/>
        </w:rPr>
        <w:t xml:space="preserve">in vitro </w:t>
      </w:r>
      <w:r w:rsidR="003C2F04" w:rsidRPr="003C2F04">
        <w:rPr>
          <w:lang w:val="en-US"/>
        </w:rPr>
        <w:t>(see Section 2.2</w:t>
      </w:r>
      <w:r w:rsidR="003C2F04">
        <w:rPr>
          <w:lang w:val="en-US"/>
        </w:rPr>
        <w:t>, Figure 2</w:t>
      </w:r>
      <w:r w:rsidR="003C2F04" w:rsidRPr="003C2F04">
        <w:rPr>
          <w:lang w:val="en-US"/>
        </w:rPr>
        <w:t>).</w:t>
      </w:r>
    </w:p>
    <w:p w14:paraId="5D35EAFC" w14:textId="4D5C765D" w:rsidR="00A3698F" w:rsidRDefault="00917DAD" w:rsidP="00467786">
      <w:pPr>
        <w:autoSpaceDE w:val="0"/>
        <w:autoSpaceDN w:val="0"/>
        <w:adjustRightInd w:val="0"/>
        <w:spacing w:line="360" w:lineRule="auto"/>
        <w:jc w:val="both"/>
        <w:rPr>
          <w:lang w:val="en-US"/>
        </w:rPr>
      </w:pPr>
      <w:r w:rsidRPr="003D0FA3">
        <w:rPr>
          <w:lang w:val="en-US"/>
        </w:rPr>
        <w:t xml:space="preserve">Some spectral fluctuations in terms of </w:t>
      </w:r>
      <w:r w:rsidR="00C2138A">
        <w:rPr>
          <w:lang w:val="en-US"/>
        </w:rPr>
        <w:t xml:space="preserve">both SERS </w:t>
      </w:r>
      <w:r w:rsidRPr="003D0FA3">
        <w:rPr>
          <w:lang w:val="en-US"/>
        </w:rPr>
        <w:t xml:space="preserve">peak intensity and position could be observed </w:t>
      </w:r>
      <w:r w:rsidR="00AC5D4F">
        <w:rPr>
          <w:lang w:val="en-US"/>
        </w:rPr>
        <w:t xml:space="preserve">for the </w:t>
      </w:r>
      <w:r w:rsidRPr="003D0FA3">
        <w:rPr>
          <w:lang w:val="en-US"/>
        </w:rPr>
        <w:t>spectra collected via endoscopy</w:t>
      </w:r>
      <w:r w:rsidR="00AC5D4F">
        <w:rPr>
          <w:lang w:val="en-US"/>
        </w:rPr>
        <w:t xml:space="preserve"> compared to the </w:t>
      </w:r>
      <w:r w:rsidRPr="003D0FA3">
        <w:rPr>
          <w:lang w:val="en-US"/>
        </w:rPr>
        <w:t xml:space="preserve">references collected </w:t>
      </w:r>
      <w:r w:rsidRPr="00041A2A">
        <w:rPr>
          <w:i/>
          <w:iCs/>
          <w:lang w:val="en-US"/>
        </w:rPr>
        <w:t>in vitro</w:t>
      </w:r>
      <w:r w:rsidRPr="003D0FA3">
        <w:rPr>
          <w:lang w:val="en-US"/>
        </w:rPr>
        <w:t>. This is a</w:t>
      </w:r>
      <w:r w:rsidR="00AC5D4F">
        <w:rPr>
          <w:lang w:val="en-US"/>
        </w:rPr>
        <w:t xml:space="preserve">ttributed </w:t>
      </w:r>
      <w:r w:rsidRPr="003D0FA3">
        <w:rPr>
          <w:lang w:val="en-US"/>
        </w:rPr>
        <w:t xml:space="preserve">to the much more complex environment that surrounds the probe in </w:t>
      </w:r>
      <w:r w:rsidR="00AC5D4F">
        <w:rPr>
          <w:lang w:val="en-US"/>
        </w:rPr>
        <w:t xml:space="preserve">live </w:t>
      </w:r>
      <w:r w:rsidRPr="003D0FA3">
        <w:rPr>
          <w:lang w:val="en-US"/>
        </w:rPr>
        <w:t>cell endoscopy experiment</w:t>
      </w:r>
      <w:r w:rsidR="00AC5D4F">
        <w:rPr>
          <w:lang w:val="en-US"/>
        </w:rPr>
        <w:t>s</w:t>
      </w:r>
      <w:r w:rsidRPr="003D0FA3">
        <w:rPr>
          <w:lang w:val="en-US"/>
        </w:rPr>
        <w:t xml:space="preserve">. To </w:t>
      </w:r>
      <w:r w:rsidR="00B56F7B">
        <w:rPr>
          <w:lang w:val="en-US"/>
        </w:rPr>
        <w:t>estimate</w:t>
      </w:r>
      <w:r w:rsidRPr="003D0FA3">
        <w:rPr>
          <w:lang w:val="en-US"/>
        </w:rPr>
        <w:t xml:space="preserve"> correlation</w:t>
      </w:r>
      <w:r w:rsidR="00B56F7B">
        <w:rPr>
          <w:lang w:val="en-US"/>
        </w:rPr>
        <w:t>s</w:t>
      </w:r>
      <w:r w:rsidRPr="003D0FA3">
        <w:rPr>
          <w:lang w:val="en-US"/>
        </w:rPr>
        <w:t xml:space="preserve"> between the SERS spectra </w:t>
      </w:r>
      <w:r w:rsidR="00DF0EAB">
        <w:rPr>
          <w:lang w:val="en-US"/>
        </w:rPr>
        <w:t>recorded</w:t>
      </w:r>
      <w:r w:rsidRPr="003D0FA3">
        <w:rPr>
          <w:lang w:val="en-US"/>
        </w:rPr>
        <w:t xml:space="preserve"> endoscopically from </w:t>
      </w:r>
      <w:r w:rsidR="00B56F7B">
        <w:rPr>
          <w:lang w:val="en-US"/>
        </w:rPr>
        <w:t xml:space="preserve">within </w:t>
      </w:r>
      <w:r w:rsidRPr="003D0FA3">
        <w:rPr>
          <w:lang w:val="en-US"/>
        </w:rPr>
        <w:t xml:space="preserve">the nucleus </w:t>
      </w:r>
      <w:r w:rsidR="00DF0EAB">
        <w:rPr>
          <w:lang w:val="en-US"/>
        </w:rPr>
        <w:t>and</w:t>
      </w:r>
      <w:r w:rsidRPr="003D0FA3">
        <w:rPr>
          <w:lang w:val="en-US"/>
        </w:rPr>
        <w:t xml:space="preserve"> the </w:t>
      </w:r>
      <w:r w:rsidR="0004483A">
        <w:rPr>
          <w:lang w:val="en-US"/>
        </w:rPr>
        <w:t xml:space="preserve">fingerprint spectra </w:t>
      </w:r>
      <w:r w:rsidRPr="003D0FA3">
        <w:rPr>
          <w:lang w:val="en-US"/>
        </w:rPr>
        <w:t xml:space="preserve">recorded </w:t>
      </w:r>
      <w:r w:rsidRPr="00041A2A">
        <w:rPr>
          <w:i/>
          <w:iCs/>
          <w:lang w:val="en-US"/>
        </w:rPr>
        <w:t>in vitro</w:t>
      </w:r>
      <w:r w:rsidRPr="003D0FA3">
        <w:rPr>
          <w:lang w:val="en-US"/>
        </w:rPr>
        <w:t>, Pearson</w:t>
      </w:r>
      <w:r w:rsidR="00DF0EAB">
        <w:rPr>
          <w:lang w:val="en-US"/>
        </w:rPr>
        <w:t>’s</w:t>
      </w:r>
      <w:r w:rsidRPr="003D0FA3">
        <w:rPr>
          <w:lang w:val="en-US"/>
        </w:rPr>
        <w:t xml:space="preserve"> Correlation </w:t>
      </w:r>
      <w:r w:rsidR="00DF0EAB">
        <w:rPr>
          <w:lang w:val="en-US"/>
        </w:rPr>
        <w:t>C</w:t>
      </w:r>
      <w:r w:rsidRPr="003D0FA3">
        <w:rPr>
          <w:lang w:val="en-US"/>
        </w:rPr>
        <w:t xml:space="preserve">oefficients (PCCs) were </w:t>
      </w:r>
      <w:r w:rsidR="00DF0EAB">
        <w:rPr>
          <w:lang w:val="en-US"/>
        </w:rPr>
        <w:t>estimated</w:t>
      </w:r>
      <w:r w:rsidRPr="003D0FA3">
        <w:rPr>
          <w:lang w:val="en-US"/>
        </w:rPr>
        <w:t xml:space="preserve"> </w:t>
      </w:r>
      <w:r w:rsidR="00366208">
        <w:rPr>
          <w:lang w:val="en-US"/>
        </w:rPr>
        <w:t xml:space="preserve">(details in SI) </w:t>
      </w:r>
      <w:r w:rsidRPr="003D0FA3">
        <w:rPr>
          <w:lang w:val="en-US"/>
        </w:rPr>
        <w:t xml:space="preserve">and reported in </w:t>
      </w:r>
      <w:r w:rsidR="009942E6">
        <w:rPr>
          <w:lang w:val="en-US"/>
        </w:rPr>
        <w:t xml:space="preserve">Figure 3d-f </w:t>
      </w:r>
      <w:r w:rsidR="000E54BF" w:rsidRPr="003D0FA3">
        <w:rPr>
          <w:lang w:val="en-US"/>
        </w:rPr>
        <w:t xml:space="preserve">(PCC values &gt; 0.6 indicate a </w:t>
      </w:r>
      <w:r w:rsidR="00DF0EAB">
        <w:rPr>
          <w:lang w:val="en-US"/>
        </w:rPr>
        <w:t>medium-high</w:t>
      </w:r>
      <w:r w:rsidR="000E54BF" w:rsidRPr="003D0FA3">
        <w:rPr>
          <w:lang w:val="en-US"/>
        </w:rPr>
        <w:t xml:space="preserve"> correlation)</w:t>
      </w:r>
      <w:r w:rsidR="000E54BF" w:rsidRPr="003D0FA3">
        <w:rPr>
          <w:lang w:val="en-US"/>
        </w:rPr>
        <w:fldChar w:fldCharType="begin">
          <w:fldData xml:space="preserve">PEVuZE5vdGU+PENpdGU+PEF1dGhvcj5CaXNjYWdsaWE8L0F1dGhvcj48WWVhcj4yMDE5PC9ZZWFy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=
</w:fldData>
        </w:fldChar>
      </w:r>
      <w:r w:rsidR="008F1843">
        <w:rPr>
          <w:lang w:val="en-US"/>
        </w:rPr>
        <w:instrText xml:space="preserve"> ADDIN EN.CITE </w:instrText>
      </w:r>
      <w:r w:rsidR="008F1843">
        <w:rPr>
          <w:lang w:val="en-US"/>
        </w:rPr>
        <w:fldChar w:fldCharType="begin">
          <w:fldData xml:space="preserve">PEVuZE5vdGU+PENpdGU+PEF1dGhvcj5CaXNjYWdsaWE8L0F1dGhvcj48WWVhcj4yMDE5PC9ZZWFy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=
</w:fldData>
        </w:fldChar>
      </w:r>
      <w:r w:rsidR="008F1843">
        <w:rPr>
          <w:lang w:val="en-US"/>
        </w:rPr>
        <w:instrText xml:space="preserve"> ADDIN EN.CITE.DATA </w:instrText>
      </w:r>
      <w:r w:rsidR="008F1843">
        <w:rPr>
          <w:lang w:val="en-US"/>
        </w:rPr>
      </w:r>
      <w:r w:rsidR="008F1843">
        <w:rPr>
          <w:lang w:val="en-US"/>
        </w:rPr>
        <w:fldChar w:fldCharType="end"/>
      </w:r>
      <w:r w:rsidR="000E54BF" w:rsidRPr="003D0FA3">
        <w:rPr>
          <w:lang w:val="en-US"/>
        </w:rPr>
      </w:r>
      <w:r w:rsidR="000E54BF" w:rsidRPr="003D0FA3">
        <w:rPr>
          <w:lang w:val="en-US"/>
        </w:rPr>
        <w:fldChar w:fldCharType="separate"/>
      </w:r>
      <w:r w:rsidR="008F1843" w:rsidRPr="008F1843">
        <w:rPr>
          <w:noProof/>
          <w:vertAlign w:val="superscript"/>
          <w:lang w:val="en-US"/>
        </w:rPr>
        <w:t>11, 54-55</w:t>
      </w:r>
      <w:r w:rsidR="000E54BF" w:rsidRPr="003D0FA3">
        <w:rPr>
          <w:lang w:val="en-US"/>
        </w:rPr>
        <w:fldChar w:fldCharType="end"/>
      </w:r>
      <w:r w:rsidR="000E54BF" w:rsidRPr="003D0FA3">
        <w:rPr>
          <w:lang w:val="en-US"/>
        </w:rPr>
        <w:t xml:space="preserve">. </w:t>
      </w:r>
    </w:p>
    <w:p w14:paraId="6AC6BA6E" w14:textId="77777777" w:rsidR="00A3698F" w:rsidRDefault="00A3698F" w:rsidP="00467786">
      <w:pPr>
        <w:autoSpaceDE w:val="0"/>
        <w:autoSpaceDN w:val="0"/>
        <w:adjustRightInd w:val="0"/>
        <w:spacing w:line="360" w:lineRule="auto"/>
        <w:jc w:val="both"/>
        <w:rPr>
          <w:lang w:val="en-US"/>
        </w:rPr>
      </w:pPr>
    </w:p>
    <w:p w14:paraId="6CA4D0D1" w14:textId="25D79E43" w:rsidR="00066631" w:rsidRPr="003D0FA3" w:rsidRDefault="003C2F04" w:rsidP="00467786">
      <w:pPr>
        <w:autoSpaceDE w:val="0"/>
        <w:autoSpaceDN w:val="0"/>
        <w:adjustRightInd w:val="0"/>
        <w:spacing w:line="360" w:lineRule="auto"/>
        <w:jc w:val="both"/>
        <w:rPr>
          <w:lang w:val="en-US"/>
        </w:rPr>
      </w:pPr>
      <w:r>
        <w:rPr>
          <w:lang w:val="en-US"/>
        </w:rPr>
        <w:t>Since</w:t>
      </w:r>
      <w:r w:rsidR="00F926C5" w:rsidRPr="003D0FA3">
        <w:rPr>
          <w:lang w:val="en-US"/>
        </w:rPr>
        <w:t xml:space="preserve"> cells were treated in the exact same way </w:t>
      </w:r>
      <w:r>
        <w:rPr>
          <w:lang w:val="en-US"/>
        </w:rPr>
        <w:t>for both the endoscopy experiments a</w:t>
      </w:r>
      <w:r w:rsidR="00041A2A">
        <w:rPr>
          <w:lang w:val="en-US"/>
        </w:rPr>
        <w:t>nd</w:t>
      </w:r>
      <w:r>
        <w:rPr>
          <w:lang w:val="en-US"/>
        </w:rPr>
        <w:t xml:space="preserve"> for confocal </w:t>
      </w:r>
      <w:r w:rsidR="00F926C5" w:rsidRPr="003D0FA3">
        <w:rPr>
          <w:lang w:val="en-US"/>
        </w:rPr>
        <w:t xml:space="preserve">fluorescence microscopy </w:t>
      </w:r>
      <w:r>
        <w:rPr>
          <w:lang w:val="en-US"/>
        </w:rPr>
        <w:t>(</w:t>
      </w:r>
      <w:r w:rsidR="00F926C5" w:rsidRPr="003D0FA3">
        <w:rPr>
          <w:lang w:val="en-US"/>
        </w:rPr>
        <w:t>Figure 3</w:t>
      </w:r>
      <w:r w:rsidR="003B02E8" w:rsidRPr="003D0FA3">
        <w:rPr>
          <w:lang w:val="en-US"/>
        </w:rPr>
        <w:t>a-c</w:t>
      </w:r>
      <w:r>
        <w:rPr>
          <w:lang w:val="en-US"/>
        </w:rPr>
        <w:t xml:space="preserve">), </w:t>
      </w:r>
      <w:r w:rsidR="00F926C5" w:rsidRPr="003D0FA3">
        <w:rPr>
          <w:lang w:val="en-US"/>
        </w:rPr>
        <w:t xml:space="preserve">it was possible to combine and compare the information obtained by </w:t>
      </w:r>
      <w:r w:rsidR="00DF0EAB">
        <w:rPr>
          <w:lang w:val="en-US"/>
        </w:rPr>
        <w:t xml:space="preserve">means of </w:t>
      </w:r>
      <w:r w:rsidR="00F926C5" w:rsidRPr="003D0FA3">
        <w:rPr>
          <w:lang w:val="en-US"/>
        </w:rPr>
        <w:t xml:space="preserve">SERS </w:t>
      </w:r>
      <w:r w:rsidR="000E73EC">
        <w:rPr>
          <w:lang w:val="en-US"/>
        </w:rPr>
        <w:t xml:space="preserve">endoscopy </w:t>
      </w:r>
      <w:r w:rsidR="00F926C5" w:rsidRPr="003D0FA3">
        <w:rPr>
          <w:lang w:val="en-US"/>
        </w:rPr>
        <w:t>with th</w:t>
      </w:r>
      <w:r w:rsidR="000E73EC">
        <w:rPr>
          <w:lang w:val="en-US"/>
        </w:rPr>
        <w:t>at obtained</w:t>
      </w:r>
      <w:r w:rsidR="00F926C5" w:rsidRPr="003D0FA3">
        <w:rPr>
          <w:lang w:val="en-US"/>
        </w:rPr>
        <w:t xml:space="preserve"> from the fluorescence imaging. </w:t>
      </w:r>
      <w:r w:rsidR="00F926C5" w:rsidRPr="00601D80">
        <w:rPr>
          <w:lang w:val="en-US"/>
        </w:rPr>
        <w:t xml:space="preserve">After 3 h of incubation with Dox, two </w:t>
      </w:r>
      <w:r w:rsidR="00DF0EAB">
        <w:rPr>
          <w:lang w:val="en-US"/>
        </w:rPr>
        <w:t>distinct</w:t>
      </w:r>
      <w:r w:rsidR="00F926C5" w:rsidRPr="00601D80">
        <w:rPr>
          <w:lang w:val="en-US"/>
        </w:rPr>
        <w:t xml:space="preserve"> spectr</w:t>
      </w:r>
      <w:r w:rsidR="00DF0EAB">
        <w:rPr>
          <w:lang w:val="en-US"/>
        </w:rPr>
        <w:t>al fingerprints</w:t>
      </w:r>
      <w:r w:rsidR="00F926C5" w:rsidRPr="00601D80">
        <w:rPr>
          <w:lang w:val="en-US"/>
        </w:rPr>
        <w:t xml:space="preserve"> were </w:t>
      </w:r>
      <w:r w:rsidR="00DF0EAB">
        <w:rPr>
          <w:lang w:val="en-US"/>
        </w:rPr>
        <w:t>retrieved</w:t>
      </w:r>
      <w:r w:rsidR="00F926C5" w:rsidRPr="00601D80">
        <w:rPr>
          <w:lang w:val="en-US"/>
        </w:rPr>
        <w:t xml:space="preserve"> from the WFs </w:t>
      </w:r>
      <w:r w:rsidR="00DF0EAB">
        <w:rPr>
          <w:lang w:val="en-US"/>
        </w:rPr>
        <w:t>registered</w:t>
      </w:r>
      <w:r w:rsidR="00F926C5" w:rsidRPr="00601D80">
        <w:rPr>
          <w:lang w:val="en-US"/>
        </w:rPr>
        <w:t xml:space="preserve"> </w:t>
      </w:r>
      <w:r w:rsidR="00DF0EAB">
        <w:rPr>
          <w:lang w:val="en-US"/>
        </w:rPr>
        <w:t>from with</w:t>
      </w:r>
      <w:r w:rsidR="00F926C5" w:rsidRPr="00601D80">
        <w:rPr>
          <w:lang w:val="en-US"/>
        </w:rPr>
        <w:t>in the nucleus, which could be associated to the spectra of Dox-FBS</w:t>
      </w:r>
      <w:r w:rsidR="000E54BF" w:rsidRPr="00601D80">
        <w:rPr>
          <w:lang w:val="en-US"/>
        </w:rPr>
        <w:t xml:space="preserve"> </w:t>
      </w:r>
      <w:r w:rsidR="00F926C5" w:rsidRPr="00601D80">
        <w:rPr>
          <w:lang w:val="en-US"/>
        </w:rPr>
        <w:t xml:space="preserve">and </w:t>
      </w:r>
      <w:proofErr w:type="spellStart"/>
      <w:r w:rsidR="00F926C5" w:rsidRPr="00601D80">
        <w:rPr>
          <w:lang w:val="en-US"/>
        </w:rPr>
        <w:t>DNA+Dox</w:t>
      </w:r>
      <w:proofErr w:type="spellEnd"/>
      <w:r w:rsidR="00DF0EAB">
        <w:rPr>
          <w:lang w:val="en-US"/>
        </w:rPr>
        <w:t>, respectively</w:t>
      </w:r>
      <w:r w:rsidR="00BA0CAA" w:rsidRPr="00601D80">
        <w:rPr>
          <w:lang w:val="en-US"/>
        </w:rPr>
        <w:t xml:space="preserve"> (Figure 3d)</w:t>
      </w:r>
      <w:r w:rsidR="00601D80" w:rsidRPr="00601D80">
        <w:rPr>
          <w:lang w:val="en-US"/>
        </w:rPr>
        <w:t>.</w:t>
      </w:r>
      <w:r w:rsidR="00F926C5" w:rsidRPr="00601D80">
        <w:rPr>
          <w:lang w:val="en-US"/>
        </w:rPr>
        <w:t xml:space="preserve"> </w:t>
      </w:r>
      <w:r w:rsidR="00601D80" w:rsidRPr="00601D80">
        <w:rPr>
          <w:lang w:val="en-US"/>
        </w:rPr>
        <w:t xml:space="preserve">Notably, the </w:t>
      </w:r>
      <w:r w:rsidR="00F926C5" w:rsidRPr="00601D80">
        <w:rPr>
          <w:lang w:val="en-US"/>
        </w:rPr>
        <w:t xml:space="preserve">spectra </w:t>
      </w:r>
      <w:r w:rsidR="003B02E8" w:rsidRPr="00601D80">
        <w:rPr>
          <w:lang w:val="en-US"/>
        </w:rPr>
        <w:t xml:space="preserve">containing </w:t>
      </w:r>
      <w:r w:rsidR="00F926C5" w:rsidRPr="00601D80">
        <w:rPr>
          <w:lang w:val="en-US"/>
        </w:rPr>
        <w:t>Dox-FBS peaks</w:t>
      </w:r>
      <w:r w:rsidR="00601D80" w:rsidRPr="00601D80">
        <w:rPr>
          <w:lang w:val="en-US"/>
        </w:rPr>
        <w:t xml:space="preserve"> had higher occurrence, indicating that </w:t>
      </w:r>
      <w:r w:rsidR="00F926C5" w:rsidRPr="00601D80">
        <w:rPr>
          <w:lang w:val="en-US"/>
        </w:rPr>
        <w:t>at this time point, the</w:t>
      </w:r>
      <w:r w:rsidR="00DC365A" w:rsidRPr="00601D80">
        <w:rPr>
          <w:lang w:val="en-US"/>
        </w:rPr>
        <w:t xml:space="preserve"> majority of Dox in the nucleus is not yet </w:t>
      </w:r>
      <w:r w:rsidR="00F926C5" w:rsidRPr="00601D80">
        <w:rPr>
          <w:lang w:val="en-US"/>
        </w:rPr>
        <w:t xml:space="preserve">intercalated </w:t>
      </w:r>
      <w:r w:rsidR="00DC365A" w:rsidRPr="00601D80">
        <w:rPr>
          <w:lang w:val="en-US"/>
        </w:rPr>
        <w:t xml:space="preserve">with DNA and </w:t>
      </w:r>
      <w:r w:rsidR="00BE3AE3" w:rsidRPr="00601D80">
        <w:rPr>
          <w:lang w:val="en-US"/>
        </w:rPr>
        <w:t xml:space="preserve">is still associated with </w:t>
      </w:r>
      <w:r w:rsidR="00601D80" w:rsidRPr="00601D80">
        <w:rPr>
          <w:lang w:val="en-US"/>
        </w:rPr>
        <w:t xml:space="preserve">proteins present in </w:t>
      </w:r>
      <w:r w:rsidR="00BE3AE3" w:rsidRPr="00601D80">
        <w:rPr>
          <w:lang w:val="en-US"/>
        </w:rPr>
        <w:t>FBS</w:t>
      </w:r>
      <w:r w:rsidR="00F926C5" w:rsidRPr="00601D80">
        <w:rPr>
          <w:lang w:val="en-US"/>
        </w:rPr>
        <w:t xml:space="preserve"> (Dox was administered to the cells in FBS-containing</w:t>
      </w:r>
      <w:r w:rsidR="00F926C5" w:rsidRPr="003D0FA3">
        <w:rPr>
          <w:lang w:val="en-US"/>
        </w:rPr>
        <w:t xml:space="preserve"> medium). </w:t>
      </w:r>
      <w:r w:rsidR="00DF0EAB">
        <w:rPr>
          <w:lang w:val="en-US"/>
        </w:rPr>
        <w:t xml:space="preserve">The few </w:t>
      </w:r>
      <w:r w:rsidR="00F926C5" w:rsidRPr="00AD7C23">
        <w:rPr>
          <w:highlight w:val="yellow"/>
          <w:lang w:val="en-US"/>
        </w:rPr>
        <w:t>DNA</w:t>
      </w:r>
      <w:r w:rsidR="00BA0CAA" w:rsidRPr="00AD7C23">
        <w:rPr>
          <w:highlight w:val="yellow"/>
          <w:lang w:val="en-US"/>
        </w:rPr>
        <w:t>-</w:t>
      </w:r>
      <w:r w:rsidR="00F926C5" w:rsidRPr="00AD7C23">
        <w:rPr>
          <w:highlight w:val="yellow"/>
          <w:lang w:val="en-US"/>
        </w:rPr>
        <w:t>D</w:t>
      </w:r>
      <w:r w:rsidR="00296D74">
        <w:rPr>
          <w:highlight w:val="yellow"/>
          <w:lang w:val="en-US"/>
        </w:rPr>
        <w:t>ox</w:t>
      </w:r>
      <w:r w:rsidR="00BA0CAA" w:rsidRPr="003D0FA3">
        <w:rPr>
          <w:lang w:val="en-US"/>
        </w:rPr>
        <w:t xml:space="preserve"> complex</w:t>
      </w:r>
      <w:r w:rsidR="00F926C5" w:rsidRPr="003D0FA3">
        <w:rPr>
          <w:lang w:val="en-US"/>
        </w:rPr>
        <w:t xml:space="preserve"> signal</w:t>
      </w:r>
      <w:r w:rsidR="005C3C0C">
        <w:rPr>
          <w:lang w:val="en-US"/>
        </w:rPr>
        <w:t>s</w:t>
      </w:r>
      <w:r w:rsidR="00F926C5" w:rsidRPr="003D0FA3">
        <w:rPr>
          <w:lang w:val="en-US"/>
        </w:rPr>
        <w:t xml:space="preserve"> </w:t>
      </w:r>
      <w:r w:rsidR="00DF0EAB">
        <w:rPr>
          <w:lang w:val="en-US"/>
        </w:rPr>
        <w:t xml:space="preserve">present </w:t>
      </w:r>
      <w:r w:rsidR="00F926C5" w:rsidRPr="003D0FA3">
        <w:rPr>
          <w:lang w:val="en-US"/>
        </w:rPr>
        <w:t>in the WFs</w:t>
      </w:r>
      <w:r w:rsidR="00DF0EAB">
        <w:rPr>
          <w:lang w:val="en-US"/>
        </w:rPr>
        <w:t>, though,</w:t>
      </w:r>
      <w:r w:rsidR="00F926C5" w:rsidRPr="003D0FA3">
        <w:rPr>
          <w:lang w:val="en-US"/>
        </w:rPr>
        <w:t xml:space="preserve"> impl</w:t>
      </w:r>
      <w:r w:rsidR="00DF0EAB">
        <w:rPr>
          <w:lang w:val="en-US"/>
        </w:rPr>
        <w:t>y</w:t>
      </w:r>
      <w:r w:rsidR="00F926C5" w:rsidRPr="003D0FA3">
        <w:rPr>
          <w:lang w:val="en-US"/>
        </w:rPr>
        <w:t xml:space="preserve"> that some Dox molecules are </w:t>
      </w:r>
      <w:r w:rsidR="005C3C0C">
        <w:rPr>
          <w:lang w:val="en-US"/>
        </w:rPr>
        <w:t xml:space="preserve">already </w:t>
      </w:r>
      <w:r w:rsidR="00F926C5" w:rsidRPr="003D0FA3">
        <w:rPr>
          <w:lang w:val="en-US"/>
        </w:rPr>
        <w:t xml:space="preserve">intercalated into DNA strands 3 h </w:t>
      </w:r>
      <w:r w:rsidR="0052412A">
        <w:rPr>
          <w:lang w:val="en-US"/>
        </w:rPr>
        <w:t xml:space="preserve">after </w:t>
      </w:r>
      <w:r w:rsidR="00F926C5" w:rsidRPr="003D0FA3">
        <w:rPr>
          <w:lang w:val="en-US"/>
        </w:rPr>
        <w:t xml:space="preserve">administration. </w:t>
      </w:r>
      <w:r w:rsidR="004A105D">
        <w:rPr>
          <w:lang w:val="en-US"/>
        </w:rPr>
        <w:t>Conversely</w:t>
      </w:r>
      <w:r w:rsidR="008A7A97">
        <w:rPr>
          <w:lang w:val="en-US"/>
        </w:rPr>
        <w:t>, t</w:t>
      </w:r>
      <w:r w:rsidR="00F926C5" w:rsidRPr="003D0FA3">
        <w:rPr>
          <w:lang w:val="en-US"/>
        </w:rPr>
        <w:t xml:space="preserve">he </w:t>
      </w:r>
      <w:r w:rsidR="00CD4426" w:rsidRPr="003D0FA3">
        <w:rPr>
          <w:lang w:val="en-US"/>
        </w:rPr>
        <w:t>WFs</w:t>
      </w:r>
      <w:r w:rsidR="00F926C5" w:rsidRPr="003D0FA3">
        <w:rPr>
          <w:lang w:val="en-US"/>
        </w:rPr>
        <w:t xml:space="preserve"> obtained via SERS endoscopy at 24 h </w:t>
      </w:r>
      <w:r w:rsidR="009C4971">
        <w:rPr>
          <w:lang w:val="en-US"/>
        </w:rPr>
        <w:t>do</w:t>
      </w:r>
      <w:r w:rsidR="00F926C5" w:rsidRPr="003D0FA3">
        <w:rPr>
          <w:lang w:val="en-US"/>
        </w:rPr>
        <w:t xml:space="preserve"> not contain any </w:t>
      </w:r>
      <w:r w:rsidR="00CD4426" w:rsidRPr="003D0FA3">
        <w:rPr>
          <w:lang w:val="en-US"/>
        </w:rPr>
        <w:t xml:space="preserve">spectra </w:t>
      </w:r>
      <w:r w:rsidR="00F926C5" w:rsidRPr="003D0FA3">
        <w:rPr>
          <w:lang w:val="en-US"/>
        </w:rPr>
        <w:t>as</w:t>
      </w:r>
      <w:r w:rsidR="003B020B">
        <w:rPr>
          <w:lang w:val="en-US"/>
        </w:rPr>
        <w:t>cribable</w:t>
      </w:r>
      <w:r w:rsidR="00F926C5" w:rsidRPr="003D0FA3">
        <w:rPr>
          <w:lang w:val="en-US"/>
        </w:rPr>
        <w:t xml:space="preserve"> to Dox-FBS, </w:t>
      </w:r>
      <w:r w:rsidR="00CD4426" w:rsidRPr="003D0FA3">
        <w:rPr>
          <w:lang w:val="en-US"/>
        </w:rPr>
        <w:t xml:space="preserve">whereas DNA-Dox complex spectra could be clearly identified (Figure 3e). </w:t>
      </w:r>
      <w:r w:rsidR="00F926C5" w:rsidRPr="003D0FA3">
        <w:rPr>
          <w:lang w:val="en-US"/>
        </w:rPr>
        <w:t>Similarly, at 48 h, only DNA-Dox fingerprints are recorded</w:t>
      </w:r>
      <w:r w:rsidR="00066631" w:rsidRPr="003D0FA3">
        <w:rPr>
          <w:lang w:val="en-US"/>
        </w:rPr>
        <w:t xml:space="preserve"> (Figure 3f)</w:t>
      </w:r>
      <w:r w:rsidR="00F926C5" w:rsidRPr="003D0FA3">
        <w:rPr>
          <w:lang w:val="en-US"/>
        </w:rPr>
        <w:t xml:space="preserve">. </w:t>
      </w:r>
      <w:r w:rsidR="00313E38" w:rsidRPr="003D0FA3">
        <w:rPr>
          <w:lang w:val="en-US"/>
        </w:rPr>
        <w:t xml:space="preserve">This data indicates that most of </w:t>
      </w:r>
      <w:r w:rsidR="0022728F">
        <w:rPr>
          <w:lang w:val="en-US"/>
        </w:rPr>
        <w:t xml:space="preserve">the </w:t>
      </w:r>
      <w:r w:rsidR="00313E38" w:rsidRPr="003D0FA3">
        <w:rPr>
          <w:lang w:val="en-US"/>
        </w:rPr>
        <w:t xml:space="preserve">Dox molecules diffused into the nucleus are intercalated </w:t>
      </w:r>
      <w:r w:rsidR="00DF0EAB">
        <w:rPr>
          <w:lang w:val="en-US"/>
        </w:rPr>
        <w:t>with</w:t>
      </w:r>
      <w:r w:rsidR="00313E38" w:rsidRPr="003D0FA3">
        <w:rPr>
          <w:lang w:val="en-US"/>
        </w:rPr>
        <w:t xml:space="preserve"> the DNA </w:t>
      </w:r>
      <w:r w:rsidR="00FA63E6">
        <w:rPr>
          <w:lang w:val="en-US"/>
        </w:rPr>
        <w:t>from</w:t>
      </w:r>
      <w:r w:rsidR="00FA63E6" w:rsidRPr="003D0FA3">
        <w:rPr>
          <w:lang w:val="en-US"/>
        </w:rPr>
        <w:t xml:space="preserve"> </w:t>
      </w:r>
      <w:r w:rsidR="00313E38" w:rsidRPr="003D0FA3">
        <w:rPr>
          <w:lang w:val="en-US"/>
        </w:rPr>
        <w:t xml:space="preserve">24 h </w:t>
      </w:r>
      <w:r w:rsidR="00FA63E6">
        <w:rPr>
          <w:lang w:val="en-US"/>
        </w:rPr>
        <w:t>after</w:t>
      </w:r>
      <w:r w:rsidR="00313E38" w:rsidRPr="003D0FA3">
        <w:rPr>
          <w:lang w:val="en-US"/>
        </w:rPr>
        <w:t xml:space="preserve"> administration.</w:t>
      </w:r>
      <w:r w:rsidR="00AD7C23">
        <w:rPr>
          <w:lang w:val="en-US"/>
        </w:rPr>
        <w:t xml:space="preserve"> </w:t>
      </w:r>
      <w:r w:rsidR="00F91B8B">
        <w:rPr>
          <w:lang w:val="en-US"/>
        </w:rPr>
        <w:t xml:space="preserve">The </w:t>
      </w:r>
      <w:r w:rsidR="00601D80">
        <w:rPr>
          <w:lang w:val="en-US"/>
        </w:rPr>
        <w:t xml:space="preserve">remarkable </w:t>
      </w:r>
      <w:r w:rsidR="00F91B8B">
        <w:rPr>
          <w:lang w:val="en-US"/>
        </w:rPr>
        <w:t xml:space="preserve">appearance of Dox-DNA complex signals obtained from the nucleus </w:t>
      </w:r>
      <w:r w:rsidR="0046789F">
        <w:rPr>
          <w:lang w:val="en-US"/>
        </w:rPr>
        <w:t xml:space="preserve">in SERS endoscopy correlates with the </w:t>
      </w:r>
      <w:r w:rsidR="00601D80">
        <w:rPr>
          <w:lang w:val="en-US"/>
        </w:rPr>
        <w:t xml:space="preserve">decrease of </w:t>
      </w:r>
      <w:r w:rsidR="0046789F">
        <w:rPr>
          <w:lang w:val="en-US"/>
        </w:rPr>
        <w:t xml:space="preserve">Dox fluorescence in </w:t>
      </w:r>
      <w:r w:rsidR="00601D80">
        <w:rPr>
          <w:lang w:val="en-US"/>
        </w:rPr>
        <w:t>confocal microscopy</w:t>
      </w:r>
      <w:r w:rsidR="0046789F">
        <w:rPr>
          <w:lang w:val="en-US"/>
        </w:rPr>
        <w:t>. Thus</w:t>
      </w:r>
      <w:r w:rsidR="00DF0EAB">
        <w:rPr>
          <w:lang w:val="en-US"/>
        </w:rPr>
        <w:t>,</w:t>
      </w:r>
      <w:r w:rsidR="0046789F">
        <w:rPr>
          <w:lang w:val="en-US"/>
        </w:rPr>
        <w:t xml:space="preserve"> </w:t>
      </w:r>
      <w:r w:rsidR="00121C31">
        <w:rPr>
          <w:lang w:val="en-US"/>
        </w:rPr>
        <w:t xml:space="preserve">SERS endoscopy </w:t>
      </w:r>
      <w:r w:rsidR="00F91B8B">
        <w:rPr>
          <w:lang w:val="en-US"/>
        </w:rPr>
        <w:t>confirms the hypothes</w:t>
      </w:r>
      <w:r w:rsidR="00601D80">
        <w:rPr>
          <w:lang w:val="en-US"/>
        </w:rPr>
        <w:t>i</w:t>
      </w:r>
      <w:r w:rsidR="00F91B8B">
        <w:rPr>
          <w:lang w:val="en-US"/>
        </w:rPr>
        <w:t xml:space="preserve">s </w:t>
      </w:r>
      <w:r w:rsidR="00121C31">
        <w:rPr>
          <w:lang w:val="en-US"/>
        </w:rPr>
        <w:t xml:space="preserve">that </w:t>
      </w:r>
      <w:proofErr w:type="gramStart"/>
      <w:r w:rsidR="00601D80">
        <w:rPr>
          <w:lang w:val="en-US"/>
        </w:rPr>
        <w:t>quenching of</w:t>
      </w:r>
      <w:proofErr w:type="gramEnd"/>
      <w:r w:rsidR="00601D80">
        <w:rPr>
          <w:lang w:val="en-US"/>
        </w:rPr>
        <w:t xml:space="preserve"> Dox </w:t>
      </w:r>
      <w:r w:rsidR="00121C31">
        <w:rPr>
          <w:lang w:val="en-US"/>
        </w:rPr>
        <w:t xml:space="preserve">in the nucleus </w:t>
      </w:r>
      <w:r w:rsidR="009046ED">
        <w:rPr>
          <w:lang w:val="en-US"/>
        </w:rPr>
        <w:t xml:space="preserve">is due to </w:t>
      </w:r>
      <w:r w:rsidR="00601D80">
        <w:rPr>
          <w:lang w:val="en-US"/>
        </w:rPr>
        <w:t xml:space="preserve">its intercalation with </w:t>
      </w:r>
      <w:r w:rsidR="009F4697">
        <w:rPr>
          <w:lang w:val="en-US"/>
        </w:rPr>
        <w:t>DNA</w:t>
      </w:r>
      <w:r w:rsidR="000659A8">
        <w:rPr>
          <w:lang w:val="en-US"/>
        </w:rPr>
        <w:t>.</w:t>
      </w:r>
    </w:p>
    <w:p w14:paraId="1640BAD5" w14:textId="4C4C4AEE" w:rsidR="00066631" w:rsidRPr="003D0FA3" w:rsidRDefault="00066631" w:rsidP="00C317E3">
      <w:pPr>
        <w:pStyle w:val="Head1"/>
      </w:pPr>
    </w:p>
    <w:p w14:paraId="3E2A9F07" w14:textId="5010B61A" w:rsidR="00066631" w:rsidRPr="00ED3340" w:rsidRDefault="00066631" w:rsidP="00C317E3">
      <w:pPr>
        <w:pStyle w:val="Head1"/>
      </w:pPr>
      <w:r w:rsidRPr="00ED3340">
        <w:t>2.4. DDS-Dox localization and molecular interaction</w:t>
      </w:r>
      <w:r w:rsidR="00E23314" w:rsidRPr="00ED3340">
        <w:t>s</w:t>
      </w:r>
      <w:r w:rsidRPr="00ED3340">
        <w:t xml:space="preserve"> in cells </w:t>
      </w:r>
    </w:p>
    <w:p w14:paraId="4F44960A" w14:textId="6A07319C" w:rsidR="00A93A60" w:rsidRPr="00601D80" w:rsidRDefault="000E57B5" w:rsidP="00C317E3">
      <w:pPr>
        <w:pStyle w:val="Head1"/>
      </w:pPr>
      <w:r w:rsidRPr="00601D80">
        <w:t xml:space="preserve">Tumor targeting drug delivery using </w:t>
      </w:r>
      <w:r w:rsidR="003F2CD5" w:rsidRPr="00601D80">
        <w:t>drug delivery systems (</w:t>
      </w:r>
      <w:r w:rsidRPr="00601D80">
        <w:t>DDSs</w:t>
      </w:r>
      <w:r w:rsidR="003F2CD5" w:rsidRPr="00601D80">
        <w:t>)</w:t>
      </w:r>
      <w:r w:rsidRPr="00601D80">
        <w:t xml:space="preserve"> is </w:t>
      </w:r>
      <w:r w:rsidR="00F865A7" w:rsidRPr="00601D80">
        <w:t xml:space="preserve">a </w:t>
      </w:r>
      <w:r w:rsidRPr="00601D80">
        <w:t>promising strategy for improving chemotherap</w:t>
      </w:r>
      <w:r w:rsidR="00A0619B" w:rsidRPr="00601D80">
        <w:t>eutic</w:t>
      </w:r>
      <w:r w:rsidRPr="00601D80">
        <w:t xml:space="preserve"> efficiency. </w:t>
      </w:r>
      <w:r w:rsidR="00761C71" w:rsidRPr="00601D80">
        <w:t>I</w:t>
      </w:r>
      <w:r w:rsidR="00772E39" w:rsidRPr="00601D80">
        <w:t xml:space="preserve">t is </w:t>
      </w:r>
      <w:r w:rsidR="00761C71" w:rsidRPr="00601D80">
        <w:t xml:space="preserve">therefore </w:t>
      </w:r>
      <w:r w:rsidR="00772E39" w:rsidRPr="00601D80">
        <w:t>extremely</w:t>
      </w:r>
      <w:r w:rsidRPr="00601D80">
        <w:t xml:space="preserve"> important to evaluate </w:t>
      </w:r>
      <w:r w:rsidR="00A91931" w:rsidRPr="00601D80">
        <w:t xml:space="preserve">drug </w:t>
      </w:r>
      <w:r w:rsidR="00A91931" w:rsidRPr="00601D80">
        <w:lastRenderedPageBreak/>
        <w:t xml:space="preserve">intracellular fate and dynamics during </w:t>
      </w:r>
      <w:r w:rsidR="00772E39" w:rsidRPr="00601D80">
        <w:t>encapsulati</w:t>
      </w:r>
      <w:r w:rsidR="00A91931" w:rsidRPr="00601D80">
        <w:t>on</w:t>
      </w:r>
      <w:r w:rsidR="003B16E9" w:rsidRPr="00601D80">
        <w:t xml:space="preserve">, </w:t>
      </w:r>
      <w:r w:rsidR="00772E39" w:rsidRPr="00601D80">
        <w:t>deliver</w:t>
      </w:r>
      <w:r w:rsidR="00A91931" w:rsidRPr="00601D80">
        <w:t>y</w:t>
      </w:r>
      <w:r w:rsidR="003B16E9" w:rsidRPr="00601D80">
        <w:t xml:space="preserve">, and </w:t>
      </w:r>
      <w:r w:rsidR="00772E39" w:rsidRPr="00601D80">
        <w:t>releas</w:t>
      </w:r>
      <w:r w:rsidR="00A91931" w:rsidRPr="00601D80">
        <w:t>e</w:t>
      </w:r>
      <w:r w:rsidR="00BE2C6F" w:rsidRPr="00601D80">
        <w:t xml:space="preserve"> </w:t>
      </w:r>
      <w:r w:rsidR="00A91931" w:rsidRPr="00601D80">
        <w:t>of</w:t>
      </w:r>
      <w:r w:rsidR="00772E39" w:rsidRPr="00601D80">
        <w:t xml:space="preserve"> drug</w:t>
      </w:r>
      <w:r w:rsidR="00F865A7" w:rsidRPr="00601D80">
        <w:t>s</w:t>
      </w:r>
      <w:r w:rsidR="00772E39" w:rsidRPr="00601D80">
        <w:t xml:space="preserve"> </w:t>
      </w:r>
      <w:r w:rsidR="00A91931" w:rsidRPr="00601D80">
        <w:t>via DDSs</w:t>
      </w:r>
      <w:r w:rsidR="0061551C" w:rsidRPr="00601D80">
        <w:t>, compare</w:t>
      </w:r>
      <w:r w:rsidR="00A91931" w:rsidRPr="00601D80">
        <w:t>d</w:t>
      </w:r>
      <w:r w:rsidR="0061551C" w:rsidRPr="00601D80">
        <w:t xml:space="preserve"> with t</w:t>
      </w:r>
      <w:r w:rsidR="00772E39" w:rsidRPr="00601D80">
        <w:t xml:space="preserve">he pure drug administration. </w:t>
      </w:r>
      <w:r w:rsidR="00761C71" w:rsidRPr="00601D80">
        <w:t xml:space="preserve">For investigating the intracellular behavior of Dox in this </w:t>
      </w:r>
      <w:r w:rsidR="00BE2C6F" w:rsidRPr="00601D80">
        <w:t>context</w:t>
      </w:r>
      <w:r w:rsidR="00761C71" w:rsidRPr="00601D80">
        <w:t xml:space="preserve">, </w:t>
      </w:r>
      <w:r w:rsidR="00F64D3D" w:rsidRPr="00601D80">
        <w:t xml:space="preserve">mesoporous silica nanoparticles (MSNPs) were chosen as </w:t>
      </w:r>
      <w:r w:rsidR="00BE2C6F" w:rsidRPr="00601D80">
        <w:t xml:space="preserve">a </w:t>
      </w:r>
      <w:r w:rsidR="00F64D3D" w:rsidRPr="00601D80">
        <w:t xml:space="preserve">DDS model. </w:t>
      </w:r>
      <w:r w:rsidR="00BE2C6F" w:rsidRPr="00601D80">
        <w:t>We previously</w:t>
      </w:r>
      <w:r w:rsidR="00F64D3D" w:rsidRPr="00601D80">
        <w:t xml:space="preserve"> reported the development of an efficient anticancer DDS based on the polymeric engineering of Dox-loaded mesoporous silica nanoparticles</w:t>
      </w:r>
      <w:r w:rsidR="00F64D3D" w:rsidRPr="00601D80">
        <w:fldChar w:fldCharType="begin"/>
      </w:r>
      <w:r w:rsidR="003C2F04" w:rsidRPr="00601D80">
        <w:instrText xml:space="preserve"> ADDIN EN.CITE &lt;EndNote&gt;&lt;Cite&gt;&lt;Author&gt;Fortuni&lt;/Author&gt;&lt;Year&gt;2019&lt;/Year&gt;&lt;RecNum&gt;140&lt;/RecNum&gt;&lt;DisplayText&gt;&lt;style face="superscript"&gt;37&lt;/style&gt;&lt;/DisplayText&gt;&lt;record&gt;&lt;rec-number&gt;140&lt;/rec-number&gt;&lt;foreign-keys&gt;&lt;key app="EN" db-id="9fev59txpdw5w0edpx9pdwexfxpspr9xvvpe" timestamp="1660247335" guid="70e07125-65b4-4e2e-8302-8ca5820daa8e"&gt;140&lt;/key&gt;&lt;/foreign-keys&gt;&lt;ref-type name="Journal Article"&gt;17&lt;/ref-type&gt;&lt;contributors&gt;&lt;authors&gt;&lt;author&gt;Fortuni, Beatrice&lt;/author&gt;&lt;author&gt;Inose, Tomoko&lt;/author&gt;&lt;author&gt;Ricci, Monica&lt;/author&gt;&lt;author&gt;Fujita, Yasuhiko&lt;/author&gt;&lt;author&gt;Van Zundert, Indra&lt;/author&gt;&lt;author&gt;Masuhara, Akito&lt;/author&gt;&lt;author&gt;Fron, Eduard&lt;/author&gt;&lt;author&gt;Mizuno, Hideaki&lt;/author&gt;&lt;author&gt;Latterini, Loredana&lt;/author&gt;&lt;author&gt;Rocha, Susana&lt;/author&gt;&lt;/authors&gt;&lt;/contributors&gt;&lt;titles&gt;&lt;title&gt;Polymeric engineering of nanoparticles for highly efficient multifunctional drug delivery systems&lt;/title&gt;&lt;secondary-title&gt;Scientific reports&lt;/secondary-title&gt;&lt;/titles&gt;&lt;periodical&gt;&lt;full-title&gt;Scientific reports&lt;/full-title&gt;&lt;/periodical&gt;&lt;pages&gt;1-13&lt;/pages&gt;&lt;volume&gt;9&lt;/volume&gt;&lt;number&gt;1&lt;/number&gt;&lt;dates&gt;&lt;year&gt;2019&lt;/year&gt;&lt;/dates&gt;&lt;isbn&gt;2045-2322&lt;/isbn&gt;&lt;urls&gt;&lt;/urls&gt;&lt;/record&gt;&lt;/Cite&gt;&lt;/EndNote&gt;</w:instrText>
      </w:r>
      <w:r w:rsidR="00F64D3D" w:rsidRPr="00601D80">
        <w:fldChar w:fldCharType="separate"/>
      </w:r>
      <w:r w:rsidR="003C2F04" w:rsidRPr="00601D80">
        <w:rPr>
          <w:noProof/>
          <w:vertAlign w:val="superscript"/>
        </w:rPr>
        <w:t>37</w:t>
      </w:r>
      <w:r w:rsidR="00F64D3D" w:rsidRPr="00601D80">
        <w:fldChar w:fldCharType="end"/>
      </w:r>
      <w:r w:rsidR="00F64D3D" w:rsidRPr="00601D80">
        <w:t>. The system was proved to exhibit: (</w:t>
      </w:r>
      <w:proofErr w:type="spellStart"/>
      <w:r w:rsidR="00F64D3D" w:rsidRPr="00601D80">
        <w:t>i</w:t>
      </w:r>
      <w:proofErr w:type="spellEnd"/>
      <w:r w:rsidR="00F64D3D" w:rsidRPr="00601D80">
        <w:t xml:space="preserve">) specific cancer cell targeting thanks to the hyaluronic acid coating, (ii) endosomal escape capability associated </w:t>
      </w:r>
      <w:r w:rsidR="00D12134" w:rsidRPr="00601D80">
        <w:t xml:space="preserve">with </w:t>
      </w:r>
      <w:proofErr w:type="spellStart"/>
      <w:r w:rsidR="00F64D3D" w:rsidRPr="00601D80">
        <w:t>polyethylenimine</w:t>
      </w:r>
      <w:proofErr w:type="spellEnd"/>
      <w:r w:rsidR="00F64D3D" w:rsidRPr="00601D80">
        <w:t xml:space="preserve"> functionalization, efficient Dox release (iii) and high cytotoxicity (iv). Here, this system was chosen for delivering and releasing Dox in cells and studying </w:t>
      </w:r>
      <w:r w:rsidR="00D12134" w:rsidRPr="00601D80">
        <w:t>the result</w:t>
      </w:r>
      <w:r w:rsidR="00DF0EAB">
        <w:t>ing</w:t>
      </w:r>
      <w:r w:rsidR="00D12134" w:rsidRPr="00601D80">
        <w:t xml:space="preserve"> Dox </w:t>
      </w:r>
      <w:r w:rsidR="00F64D3D" w:rsidRPr="00601D80">
        <w:t>distribution and chemical interaction</w:t>
      </w:r>
      <w:r w:rsidR="00DF0EAB">
        <w:t>s</w:t>
      </w:r>
      <w:r w:rsidR="00F64D3D" w:rsidRPr="00601D80">
        <w:t xml:space="preserve"> with DNA via </w:t>
      </w:r>
      <w:r w:rsidR="00D12134" w:rsidRPr="00601D80">
        <w:t xml:space="preserve">SERS </w:t>
      </w:r>
      <w:r w:rsidR="00F64D3D" w:rsidRPr="00601D80">
        <w:t xml:space="preserve">endoscopy. </w:t>
      </w:r>
      <w:r w:rsidR="00601D80" w:rsidRPr="00601D80">
        <w:t>Dox was encapsulated inside the pores of MSNPs (DDS-Dox), with mean diameter of 120 nm (Figure S</w:t>
      </w:r>
      <w:r w:rsidR="003913DF">
        <w:t>9</w:t>
      </w:r>
      <w:r w:rsidR="00601D80" w:rsidRPr="00601D80">
        <w:t xml:space="preserve">). The particles were then coated with polyethyleneimine and hyaluronic acid consecutively. Dox release </w:t>
      </w:r>
      <w:r w:rsidR="00601D80" w:rsidRPr="00601D80">
        <w:rPr>
          <w:i/>
          <w:iCs/>
        </w:rPr>
        <w:t>in vitro</w:t>
      </w:r>
      <w:r w:rsidR="00601D80" w:rsidRPr="00601D80">
        <w:t xml:space="preserve"> (in different solutions, without cells) and </w:t>
      </w:r>
      <w:r w:rsidR="00601D80" w:rsidRPr="00601D80">
        <w:rPr>
          <w:i/>
          <w:iCs/>
        </w:rPr>
        <w:t xml:space="preserve">in </w:t>
      </w:r>
      <w:proofErr w:type="spellStart"/>
      <w:r w:rsidR="00601D80" w:rsidRPr="00601D80">
        <w:rPr>
          <w:i/>
          <w:iCs/>
        </w:rPr>
        <w:t>cellulo</w:t>
      </w:r>
      <w:proofErr w:type="spellEnd"/>
      <w:r w:rsidR="00601D80" w:rsidRPr="00601D80">
        <w:rPr>
          <w:i/>
          <w:iCs/>
        </w:rPr>
        <w:t xml:space="preserve">, </w:t>
      </w:r>
      <w:r w:rsidR="00601D80" w:rsidRPr="00601D80">
        <w:t>as well as the therapeutic efficiency of the multifunctional DDS-Dox</w:t>
      </w:r>
      <w:r w:rsidR="00562553">
        <w:t>,</w:t>
      </w:r>
      <w:r w:rsidR="00601D80" w:rsidRPr="00601D80">
        <w:t xml:space="preserve"> ha</w:t>
      </w:r>
      <w:r w:rsidR="00562553">
        <w:t>ve</w:t>
      </w:r>
      <w:r w:rsidR="00601D80" w:rsidRPr="00601D80">
        <w:t xml:space="preserve"> been characterized in our previou</w:t>
      </w:r>
      <w:r w:rsidR="00601D80">
        <w:t>s work</w:t>
      </w:r>
      <w:r w:rsidR="00F64D3D" w:rsidRPr="00601D80">
        <w:fldChar w:fldCharType="begin"/>
      </w:r>
      <w:r w:rsidR="003C2F04" w:rsidRPr="00601D80">
        <w:instrText xml:space="preserve"> ADDIN EN.CITE &lt;EndNote&gt;&lt;Cite&gt;&lt;Author&gt;Fortuni&lt;/Author&gt;&lt;Year&gt;2019&lt;/Year&gt;&lt;RecNum&gt;140&lt;/RecNum&gt;&lt;DisplayText&gt;&lt;style face="superscript"&gt;37&lt;/style&gt;&lt;/DisplayText&gt;&lt;record&gt;&lt;rec-number&gt;140&lt;/rec-number&gt;&lt;foreign-keys&gt;&lt;key app="EN" db-id="9fev59txpdw5w0edpx9pdwexfxpspr9xvvpe" timestamp="1660247335" guid="70e07125-65b4-4e2e-8302-8ca5820daa8e"&gt;140&lt;/key&gt;&lt;/foreign-keys&gt;&lt;ref-type name="Journal Article"&gt;17&lt;/ref-type&gt;&lt;contributors&gt;&lt;authors&gt;&lt;author&gt;Fortuni, Beatrice&lt;/author&gt;&lt;author&gt;Inose, Tomoko&lt;/author&gt;&lt;author&gt;Ricci, Monica&lt;/author&gt;&lt;author&gt;Fujita, Yasuhiko&lt;/author&gt;&lt;author&gt;Van Zundert, Indra&lt;/author&gt;&lt;author&gt;Masuhara, Akito&lt;/author&gt;&lt;author&gt;Fron, Eduard&lt;/author&gt;&lt;author&gt;Mizuno, Hideaki&lt;/author&gt;&lt;author&gt;Latterini, Loredana&lt;/author&gt;&lt;author&gt;Rocha, Susana&lt;/author&gt;&lt;/authors&gt;&lt;/contributors&gt;&lt;titles&gt;&lt;title&gt;Polymeric engineering of nanoparticles for highly efficient multifunctional drug delivery systems&lt;/title&gt;&lt;secondary-title&gt;Scientific reports&lt;/secondary-title&gt;&lt;/titles&gt;&lt;periodical&gt;&lt;full-title&gt;Scientific reports&lt;/full-title&gt;&lt;/periodical&gt;&lt;pages&gt;1-13&lt;/pages&gt;&lt;volume&gt;9&lt;/volume&gt;&lt;number&gt;1&lt;/number&gt;&lt;dates&gt;&lt;year&gt;2019&lt;/year&gt;&lt;/dates&gt;&lt;isbn&gt;2045-2322&lt;/isbn&gt;&lt;urls&gt;&lt;/urls&gt;&lt;/record&gt;&lt;/Cite&gt;&lt;/EndNote&gt;</w:instrText>
      </w:r>
      <w:r w:rsidR="00F64D3D" w:rsidRPr="00601D80">
        <w:fldChar w:fldCharType="separate"/>
      </w:r>
      <w:r w:rsidR="003C2F04" w:rsidRPr="00601D80">
        <w:rPr>
          <w:noProof/>
          <w:vertAlign w:val="superscript"/>
        </w:rPr>
        <w:t>37</w:t>
      </w:r>
      <w:r w:rsidR="00F64D3D" w:rsidRPr="00601D80">
        <w:fldChar w:fldCharType="end"/>
      </w:r>
      <w:r w:rsidR="00F64D3D" w:rsidRPr="00601D80">
        <w:t>.</w:t>
      </w:r>
      <w:r w:rsidR="00761C71" w:rsidRPr="00601D80">
        <w:t xml:space="preserve"> </w:t>
      </w:r>
    </w:p>
    <w:p w14:paraId="375D7EB5" w14:textId="77777777" w:rsidR="009D6392" w:rsidRPr="00601D80" w:rsidRDefault="009D6392" w:rsidP="00C317E3">
      <w:pPr>
        <w:pStyle w:val="Head1"/>
      </w:pPr>
    </w:p>
    <w:p w14:paraId="3F15029F" w14:textId="77777777" w:rsidR="003D002F" w:rsidRPr="00ED3340" w:rsidRDefault="00A93A60" w:rsidP="00C317E3">
      <w:pPr>
        <w:pStyle w:val="Head1"/>
      </w:pPr>
      <w:r w:rsidRPr="00ED3340">
        <w:t xml:space="preserve">Fluorescence. </w:t>
      </w:r>
    </w:p>
    <w:p w14:paraId="7FA736C8" w14:textId="1744E3CD" w:rsidR="00066631" w:rsidRPr="00601D80" w:rsidRDefault="00761C71" w:rsidP="00C317E3">
      <w:pPr>
        <w:pStyle w:val="Head1"/>
      </w:pPr>
      <w:r w:rsidRPr="00601D80">
        <w:t xml:space="preserve">In this </w:t>
      </w:r>
      <w:r w:rsidR="00601D80">
        <w:t xml:space="preserve">part of the </w:t>
      </w:r>
      <w:r w:rsidRPr="00601D80">
        <w:t>study, as for the administration of pure Dox, A549 cells were incubated with DDS</w:t>
      </w:r>
      <w:r w:rsidR="00A93A60" w:rsidRPr="00601D80">
        <w:t xml:space="preserve">-Dox and the fate </w:t>
      </w:r>
      <w:r w:rsidR="00973A14" w:rsidRPr="00601D80">
        <w:t xml:space="preserve">of released Dox was </w:t>
      </w:r>
      <w:r w:rsidR="00A93A60" w:rsidRPr="00601D80">
        <w:t>monitored first via fluorescence imaging</w:t>
      </w:r>
      <w:r w:rsidR="00ED3340" w:rsidRPr="00601D80">
        <w:t xml:space="preserve"> at</w:t>
      </w:r>
      <w:r w:rsidR="00A93A60" w:rsidRPr="00601D80">
        <w:t xml:space="preserve"> different time</w:t>
      </w:r>
      <w:r w:rsidR="00ED3340" w:rsidRPr="00601D80">
        <w:t>s following</w:t>
      </w:r>
      <w:r w:rsidR="00313E38" w:rsidRPr="00601D80">
        <w:t xml:space="preserve"> DDS-Dox administration (3, 24 and 48 h)</w:t>
      </w:r>
      <w:r w:rsidR="00A93A60" w:rsidRPr="00601D80">
        <w:t xml:space="preserve">. </w:t>
      </w:r>
      <w:r w:rsidR="0030327D" w:rsidRPr="00601D80">
        <w:t xml:space="preserve">At 3 h </w:t>
      </w:r>
      <w:r w:rsidR="00DF0EAB">
        <w:t xml:space="preserve">of </w:t>
      </w:r>
      <w:r w:rsidR="0030327D" w:rsidRPr="00601D80">
        <w:t xml:space="preserve">incubation, </w:t>
      </w:r>
      <w:r w:rsidR="00F64D3D" w:rsidRPr="00601D80">
        <w:t xml:space="preserve">the </w:t>
      </w:r>
      <w:r w:rsidR="0030327D" w:rsidRPr="00601D80">
        <w:t xml:space="preserve">intracellular </w:t>
      </w:r>
      <w:r w:rsidR="00F64D3D" w:rsidRPr="00601D80">
        <w:t xml:space="preserve">fluorescence </w:t>
      </w:r>
      <w:r w:rsidR="0030327D" w:rsidRPr="00601D80">
        <w:t xml:space="preserve">signal </w:t>
      </w:r>
      <w:r w:rsidR="00313E38" w:rsidRPr="00601D80">
        <w:t>was</w:t>
      </w:r>
      <w:r w:rsidR="00F64D3D" w:rsidRPr="00601D80">
        <w:t xml:space="preserve"> confined on the DDSs</w:t>
      </w:r>
      <w:r w:rsidR="00DF0EAB">
        <w:t xml:space="preserve"> and </w:t>
      </w:r>
      <w:r w:rsidR="00F64D3D" w:rsidRPr="00601D80">
        <w:t>appear</w:t>
      </w:r>
      <w:r w:rsidR="00601D80">
        <w:t>ed</w:t>
      </w:r>
      <w:r w:rsidR="00F64D3D" w:rsidRPr="00601D80">
        <w:t xml:space="preserve"> as small fluorescent s</w:t>
      </w:r>
      <w:r w:rsidR="00601D80">
        <w:t>pots</w:t>
      </w:r>
      <w:r w:rsidR="00F64D3D" w:rsidRPr="00601D80">
        <w:t xml:space="preserve"> in the cytoplasm (Figure </w:t>
      </w:r>
      <w:r w:rsidR="0030327D" w:rsidRPr="00601D80">
        <w:t>4a</w:t>
      </w:r>
      <w:r w:rsidR="00F64D3D" w:rsidRPr="00601D80">
        <w:t>)</w:t>
      </w:r>
      <w:r w:rsidR="00313E38" w:rsidRPr="00601D80">
        <w:t xml:space="preserve">, meaning that </w:t>
      </w:r>
      <w:r w:rsidR="00D35A47" w:rsidRPr="00601D80">
        <w:t xml:space="preserve">most of </w:t>
      </w:r>
      <w:r w:rsidR="00ED3340" w:rsidRPr="00601D80">
        <w:t xml:space="preserve">the </w:t>
      </w:r>
      <w:r w:rsidR="00D35A47" w:rsidRPr="00601D80">
        <w:t xml:space="preserve">Dox </w:t>
      </w:r>
      <w:r w:rsidR="00601D80">
        <w:t>was</w:t>
      </w:r>
      <w:r w:rsidR="00D35A47" w:rsidRPr="00601D80">
        <w:t xml:space="preserve"> still encapsulated inside the MSNPs.</w:t>
      </w:r>
      <w:r w:rsidR="00F64D3D" w:rsidRPr="00601D80">
        <w:t xml:space="preserve"> A partial release of Dox into the </w:t>
      </w:r>
      <w:r w:rsidR="006B325F" w:rsidRPr="00601D80">
        <w:t xml:space="preserve">intracellular </w:t>
      </w:r>
      <w:r w:rsidR="00F64D3D" w:rsidRPr="00601D80">
        <w:t xml:space="preserve">cytoplasm </w:t>
      </w:r>
      <w:r w:rsidR="00601D80">
        <w:t>was</w:t>
      </w:r>
      <w:r w:rsidR="00F64D3D" w:rsidRPr="00601D80">
        <w:t xml:space="preserve"> observed </w:t>
      </w:r>
      <w:r w:rsidR="00D35A47" w:rsidRPr="00601D80">
        <w:t>as</w:t>
      </w:r>
      <w:r w:rsidR="00F64D3D" w:rsidRPr="00601D80">
        <w:t xml:space="preserve"> </w:t>
      </w:r>
      <w:r w:rsidR="00D35A47" w:rsidRPr="00601D80">
        <w:t xml:space="preserve">a </w:t>
      </w:r>
      <w:r w:rsidR="006B325F" w:rsidRPr="00601D80">
        <w:t xml:space="preserve">weak </w:t>
      </w:r>
      <w:r w:rsidR="00D35A47" w:rsidRPr="00601D80">
        <w:t xml:space="preserve">red </w:t>
      </w:r>
      <w:r w:rsidR="00F64D3D" w:rsidRPr="00601D80">
        <w:t xml:space="preserve">background </w:t>
      </w:r>
      <w:r w:rsidR="003079F1" w:rsidRPr="00601D80">
        <w:t xml:space="preserve">even </w:t>
      </w:r>
      <w:r w:rsidR="00F64D3D" w:rsidRPr="00601D80">
        <w:t>at 3 h</w:t>
      </w:r>
      <w:r w:rsidR="00601D80">
        <w:t>, however, no fluorescence was</w:t>
      </w:r>
      <w:r w:rsidR="00F64D3D" w:rsidRPr="00601D80">
        <w:t xml:space="preserve"> </w:t>
      </w:r>
      <w:r w:rsidR="006B325F" w:rsidRPr="00601D80">
        <w:t>observed</w:t>
      </w:r>
      <w:r w:rsidR="00F64D3D" w:rsidRPr="00601D80">
        <w:t xml:space="preserve"> </w:t>
      </w:r>
      <w:r w:rsidR="00601D80">
        <w:t xml:space="preserve">coming from </w:t>
      </w:r>
      <w:r w:rsidR="00F64D3D" w:rsidRPr="00601D80">
        <w:t xml:space="preserve">the nuclei. </w:t>
      </w:r>
      <w:r w:rsidR="00FD09BF" w:rsidRPr="00601D80">
        <w:t xml:space="preserve">Dox </w:t>
      </w:r>
      <w:r w:rsidR="00F64D3D" w:rsidRPr="00601D80">
        <w:t>release</w:t>
      </w:r>
      <w:r w:rsidR="00D35A47" w:rsidRPr="00601D80">
        <w:t xml:space="preserve"> </w:t>
      </w:r>
      <w:r w:rsidR="00F64D3D" w:rsidRPr="00601D80">
        <w:t>bec</w:t>
      </w:r>
      <w:r w:rsidR="00601D80">
        <w:t>a</w:t>
      </w:r>
      <w:r w:rsidR="00F64D3D" w:rsidRPr="00601D80">
        <w:t xml:space="preserve">me more </w:t>
      </w:r>
      <w:r w:rsidR="00562553">
        <w:t>relevant</w:t>
      </w:r>
      <w:r w:rsidR="00F64D3D" w:rsidRPr="00601D80">
        <w:t xml:space="preserve"> at 24 h</w:t>
      </w:r>
      <w:r w:rsidR="00D35A47" w:rsidRPr="00601D80">
        <w:t xml:space="preserve"> </w:t>
      </w:r>
      <w:r w:rsidR="00DF0EAB">
        <w:t xml:space="preserve">after administration </w:t>
      </w:r>
      <w:r w:rsidR="006755C5" w:rsidRPr="00601D80">
        <w:t xml:space="preserve">with a rising </w:t>
      </w:r>
      <w:r w:rsidR="00601D80">
        <w:t xml:space="preserve">intensity of emission within </w:t>
      </w:r>
      <w:r w:rsidR="006755C5" w:rsidRPr="00601D80">
        <w:t>the cytoplasm of the cell</w:t>
      </w:r>
      <w:r w:rsidR="00FD09BF" w:rsidRPr="00601D80">
        <w:t xml:space="preserve"> </w:t>
      </w:r>
      <w:r w:rsidR="007E4FF1" w:rsidRPr="00601D80">
        <w:t>and</w:t>
      </w:r>
      <w:r w:rsidR="00FD09BF" w:rsidRPr="00601D80">
        <w:t xml:space="preserve"> concomitant relative weakening of the partic</w:t>
      </w:r>
      <w:r w:rsidR="00601D80">
        <w:t>le’s</w:t>
      </w:r>
      <w:r w:rsidR="00FD09BF" w:rsidRPr="00601D80">
        <w:t xml:space="preserve"> emission</w:t>
      </w:r>
      <w:r w:rsidR="00AB5A17" w:rsidRPr="00601D80">
        <w:t xml:space="preserve"> therein.</w:t>
      </w:r>
      <w:r w:rsidR="006755C5" w:rsidRPr="00601D80">
        <w:t xml:space="preserve"> </w:t>
      </w:r>
      <w:r w:rsidR="00AB5A17" w:rsidRPr="00601D80">
        <w:t xml:space="preserve">Emission </w:t>
      </w:r>
      <w:r w:rsidR="00601D80">
        <w:t>was</w:t>
      </w:r>
      <w:r w:rsidR="00D35A47" w:rsidRPr="00601D80">
        <w:t xml:space="preserve"> still limited to the cytoplasmic region, </w:t>
      </w:r>
      <w:r w:rsidR="001A553A" w:rsidRPr="00601D80">
        <w:t xml:space="preserve">there </w:t>
      </w:r>
      <w:r w:rsidR="00601D80">
        <w:t xml:space="preserve">was </w:t>
      </w:r>
      <w:r w:rsidR="001A553A" w:rsidRPr="00601D80">
        <w:t>no</w:t>
      </w:r>
      <w:r w:rsidR="00AB5A17" w:rsidRPr="00601D80">
        <w:t xml:space="preserve"> </w:t>
      </w:r>
      <w:r w:rsidR="001A553A" w:rsidRPr="00601D80">
        <w:t>emission from within the nucleus</w:t>
      </w:r>
      <w:r w:rsidR="00F64D3D" w:rsidRPr="00601D80">
        <w:t xml:space="preserve"> (Figure </w:t>
      </w:r>
      <w:r w:rsidR="00D35A47" w:rsidRPr="00601D80">
        <w:t>4b</w:t>
      </w:r>
      <w:r w:rsidR="00F64D3D" w:rsidRPr="00601D80">
        <w:t xml:space="preserve">). A similar fluorescence distribution </w:t>
      </w:r>
      <w:r w:rsidR="00601D80">
        <w:t>was</w:t>
      </w:r>
      <w:r w:rsidR="00F64D3D" w:rsidRPr="00601D80">
        <w:t xml:space="preserve"> obtained </w:t>
      </w:r>
      <w:r w:rsidR="001A553A" w:rsidRPr="00601D80">
        <w:t xml:space="preserve">48 h </w:t>
      </w:r>
      <w:r w:rsidR="00F64D3D" w:rsidRPr="00601D80">
        <w:t xml:space="preserve">after administration (Figure </w:t>
      </w:r>
      <w:r w:rsidR="00D35A47" w:rsidRPr="00601D80">
        <w:t>4c</w:t>
      </w:r>
      <w:r w:rsidR="00F64D3D" w:rsidRPr="00601D80">
        <w:t>). At this time point, bubble formation and cell rounding indicate</w:t>
      </w:r>
      <w:r w:rsidR="00601D80">
        <w:t>d</w:t>
      </w:r>
      <w:r w:rsidR="00F64D3D" w:rsidRPr="00601D80">
        <w:t xml:space="preserve"> that the cell </w:t>
      </w:r>
      <w:r w:rsidR="00601D80">
        <w:t xml:space="preserve">was </w:t>
      </w:r>
      <w:r w:rsidR="00F64D3D" w:rsidRPr="00601D80">
        <w:t>undergoing the apoptotic process</w:t>
      </w:r>
      <w:r w:rsidR="00F64D3D" w:rsidRPr="00601D80">
        <w:fldChar w:fldCharType="begin"/>
      </w:r>
      <w:r w:rsidR="008F1843">
        <w:instrText xml:space="preserve"> ADDIN EN.CITE &lt;EndNote&gt;&lt;Cite&gt;&lt;Author&gt;Coleman&lt;/Author&gt;&lt;Year&gt;2001&lt;/Year&gt;&lt;RecNum&gt;153&lt;/RecNum&gt;&lt;DisplayText&gt;&lt;style face="superscript"&gt;56-57&lt;/style&gt;&lt;/DisplayText&gt;&lt;record&gt;&lt;rec-number&gt;153&lt;/rec-number&gt;&lt;foreign-keys&gt;&lt;key app="EN" db-id="9fev59txpdw5w0edpx9pdwexfxpspr9xvvpe" timestamp="1660251206" guid="025c59e5-9f67-49a7-8ad3-cbdef35a73cb"&gt;153&lt;/key&gt;&lt;/foreign-keys&gt;&lt;ref-type name="Journal Article"&gt;17&lt;/ref-type&gt;&lt;contributors&gt;&lt;authors&gt;&lt;author&gt;Coleman, Mathew L&lt;/author&gt;&lt;author&gt;Sahai, Erik A&lt;/author&gt;&lt;author&gt;Yeo, Margaret&lt;/author&gt;&lt;author&gt;Bosch, Marta&lt;/author&gt;&lt;author&gt;Dewar, Ann&lt;/author&gt;&lt;author&gt;Olson, Michael F&lt;/author&gt;&lt;/authors&gt;&lt;/contributors&gt;&lt;titles&gt;&lt;title&gt;Membrane blebbing during apoptosis results from caspase-mediated activation of ROCK I&lt;/title&gt;&lt;secondary-title&gt;Nature cell biology&lt;/secondary-title&gt;&lt;/titles&gt;&lt;periodical&gt;&lt;full-title&gt;Nature cell biology&lt;/full-title&gt;&lt;/periodical&gt;&lt;pages&gt;339-345&lt;/pages&gt;&lt;volume&gt;3&lt;/volume&gt;&lt;number&gt;4&lt;/number&gt;&lt;dates&gt;&lt;year&gt;2001&lt;/year&gt;&lt;/dates&gt;&lt;isbn&gt;1476-4679&lt;/isbn&gt;&lt;urls&gt;&lt;/urls&gt;&lt;/record&gt;&lt;/Cite&gt;&lt;Cite&gt;&lt;Author&gt;Rello&lt;/Author&gt;&lt;Year&gt;2005&lt;/Year&gt;&lt;RecNum&gt;154&lt;/RecNum&gt;&lt;record&gt;&lt;rec-number&gt;154&lt;/rec-number&gt;&lt;foreign-keys&gt;&lt;key app="EN" db-id="9fev59txpdw5w0edpx9pdwexfxpspr9xvvpe" timestamp="1660251299" guid="2c17b9c5-9dba-4ecc-b4b8-5c58f928ee9f"&gt;154&lt;/key&gt;&lt;/foreign-keys&gt;&lt;ref-type name="Journal Article"&gt;17&lt;/ref-type&gt;&lt;contributors&gt;&lt;authors&gt;&lt;author&gt;Rello, S&lt;/author&gt;&lt;author&gt;Stockert, JC&lt;/author&gt;&lt;author&gt;Moreno, VL&lt;/author&gt;&lt;author&gt;Gamez, A&lt;/author&gt;&lt;author&gt;Pacheco, M&lt;/author&gt;&lt;author&gt;Juarranz, Angeles&lt;/author&gt;&lt;author&gt;Canete, M&lt;/author&gt;&lt;author&gt;Villanueva, Augusto&lt;/author&gt;&lt;/authors&gt;&lt;/contributors&gt;&lt;titles&gt;&lt;title&gt;Morphological criteria to distinguish cell death induced by apoptotic and necrotic treatments&lt;/title&gt;&lt;secondary-title&gt;Apoptosis&lt;/secondary-title&gt;&lt;/titles&gt;&lt;periodical&gt;&lt;full-title&gt;Apoptosis&lt;/full-title&gt;&lt;/periodical&gt;&lt;pages&gt;201-208&lt;/pages&gt;&lt;volume&gt;10&lt;/volume&gt;&lt;number&gt;1&lt;/number&gt;&lt;dates&gt;&lt;year&gt;2005&lt;/year&gt;&lt;/dates&gt;&lt;isbn&gt;1573-675X&lt;/isbn&gt;&lt;urls&gt;&lt;/urls&gt;&lt;/record&gt;&lt;/Cite&gt;&lt;/EndNote&gt;</w:instrText>
      </w:r>
      <w:r w:rsidR="00F64D3D" w:rsidRPr="00601D80">
        <w:fldChar w:fldCharType="separate"/>
      </w:r>
      <w:r w:rsidR="008F1843" w:rsidRPr="008F1843">
        <w:rPr>
          <w:noProof/>
          <w:vertAlign w:val="superscript"/>
        </w:rPr>
        <w:t>56-57</w:t>
      </w:r>
      <w:r w:rsidR="00F64D3D" w:rsidRPr="00601D80">
        <w:fldChar w:fldCharType="end"/>
      </w:r>
      <w:r w:rsidR="00F64D3D" w:rsidRPr="00601D80">
        <w:t>. The</w:t>
      </w:r>
      <w:r w:rsidR="00601D80">
        <w:t>se</w:t>
      </w:r>
      <w:r w:rsidR="00F64D3D" w:rsidRPr="00601D80">
        <w:t xml:space="preserve"> results, in terms of Dox release and cytotoxicity observed</w:t>
      </w:r>
      <w:r w:rsidR="00AB5A17" w:rsidRPr="00601D80">
        <w:t>,</w:t>
      </w:r>
      <w:r w:rsidR="00F64D3D" w:rsidRPr="00601D80">
        <w:t xml:space="preserve"> are supported by the data reported in our previous work</w:t>
      </w:r>
      <w:r w:rsidR="00F64D3D" w:rsidRPr="00601D80">
        <w:fldChar w:fldCharType="begin"/>
      </w:r>
      <w:r w:rsidR="003C2F04" w:rsidRPr="00601D80">
        <w:instrText xml:space="preserve"> ADDIN EN.CITE &lt;EndNote&gt;&lt;Cite&gt;&lt;Author&gt;Fortuni&lt;/Author&gt;&lt;Year&gt;2019&lt;/Year&gt;&lt;RecNum&gt;140&lt;/RecNum&gt;&lt;DisplayText&gt;&lt;style face="superscript"&gt;37&lt;/style&gt;&lt;/DisplayText&gt;&lt;record&gt;&lt;rec-number&gt;140&lt;/rec-number&gt;&lt;foreign-keys&gt;&lt;key app="EN" db-id="9fev59txpdw5w0edpx9pdwexfxpspr9xvvpe" timestamp="1660247335" guid="70e07125-65b4-4e2e-8302-8ca5820daa8e"&gt;140&lt;/key&gt;&lt;/foreign-keys&gt;&lt;ref-type name="Journal Article"&gt;17&lt;/ref-type&gt;&lt;contributors&gt;&lt;authors&gt;&lt;author&gt;Fortuni, Beatrice&lt;/author&gt;&lt;author&gt;Inose, Tomoko&lt;/author&gt;&lt;author&gt;Ricci, Monica&lt;/author&gt;&lt;author&gt;Fujita, Yasuhiko&lt;/author&gt;&lt;author&gt;Van Zundert, Indra&lt;/author&gt;&lt;author&gt;Masuhara, Akito&lt;/author&gt;&lt;author&gt;Fron, Eduard&lt;/author&gt;&lt;author&gt;Mizuno, Hideaki&lt;/author&gt;&lt;author&gt;Latterini, Loredana&lt;/author&gt;&lt;author&gt;Rocha, Susana&lt;/author&gt;&lt;/authors&gt;&lt;/contributors&gt;&lt;titles&gt;&lt;title&gt;Polymeric engineering of nanoparticles for highly efficient multifunctional drug delivery systems&lt;/title&gt;&lt;secondary-title&gt;Scientific reports&lt;/secondary-title&gt;&lt;/titles&gt;&lt;periodical&gt;&lt;full-title&gt;Scientific reports&lt;/full-title&gt;&lt;/periodical&gt;&lt;pages&gt;1-13&lt;/pages&gt;&lt;volume&gt;9&lt;/volume&gt;&lt;number&gt;1&lt;/number&gt;&lt;dates&gt;&lt;year&gt;2019&lt;/year&gt;&lt;/dates&gt;&lt;isbn&gt;2045-2322&lt;/isbn&gt;&lt;urls&gt;&lt;/urls&gt;&lt;/record&gt;&lt;/Cite&gt;&lt;/EndNote&gt;</w:instrText>
      </w:r>
      <w:r w:rsidR="00F64D3D" w:rsidRPr="00601D80">
        <w:fldChar w:fldCharType="separate"/>
      </w:r>
      <w:r w:rsidR="003C2F04" w:rsidRPr="00601D80">
        <w:rPr>
          <w:noProof/>
          <w:vertAlign w:val="superscript"/>
        </w:rPr>
        <w:t>37</w:t>
      </w:r>
      <w:r w:rsidR="00F64D3D" w:rsidRPr="00601D80">
        <w:fldChar w:fldCharType="end"/>
      </w:r>
      <w:r w:rsidR="00F64D3D" w:rsidRPr="00601D80">
        <w:t xml:space="preserve">. Importantly, Figure </w:t>
      </w:r>
      <w:r w:rsidR="00D35A47" w:rsidRPr="00601D80">
        <w:t>4a</w:t>
      </w:r>
      <w:r w:rsidR="00F64D3D" w:rsidRPr="00601D80">
        <w:t>-</w:t>
      </w:r>
      <w:r w:rsidR="00D35A47" w:rsidRPr="00601D80">
        <w:t>c</w:t>
      </w:r>
      <w:r w:rsidR="00F64D3D" w:rsidRPr="00601D80">
        <w:t xml:space="preserve"> clearly show</w:t>
      </w:r>
      <w:r w:rsidR="00601D80">
        <w:t>s</w:t>
      </w:r>
      <w:r w:rsidR="00F64D3D" w:rsidRPr="00601D80">
        <w:t xml:space="preserve"> that when Dox </w:t>
      </w:r>
      <w:r w:rsidR="00601D80">
        <w:t>was</w:t>
      </w:r>
      <w:r w:rsidR="00F64D3D" w:rsidRPr="00601D80">
        <w:t xml:space="preserve"> released from </w:t>
      </w:r>
      <w:r w:rsidR="00AB5A17" w:rsidRPr="00601D80">
        <w:t xml:space="preserve">the </w:t>
      </w:r>
      <w:r w:rsidR="00F64D3D" w:rsidRPr="00601D80">
        <w:t xml:space="preserve">DDS, no Dox emission </w:t>
      </w:r>
      <w:r w:rsidR="00601D80">
        <w:t>was</w:t>
      </w:r>
      <w:r w:rsidR="00F64D3D" w:rsidRPr="00601D80">
        <w:t xml:space="preserve"> detected in the nuclei at any time </w:t>
      </w:r>
      <w:r w:rsidR="00973A14" w:rsidRPr="00601D80">
        <w:t>a</w:t>
      </w:r>
      <w:r w:rsidR="00D35A47" w:rsidRPr="00601D80">
        <w:t>fter DDS-Dox administration</w:t>
      </w:r>
      <w:r w:rsidR="00F64D3D" w:rsidRPr="00601D80">
        <w:t>.</w:t>
      </w:r>
    </w:p>
    <w:p w14:paraId="7A9AFA08" w14:textId="267702CA" w:rsidR="009942E6" w:rsidRDefault="009942E6" w:rsidP="00C317E3">
      <w:pPr>
        <w:pStyle w:val="Head1"/>
      </w:pPr>
    </w:p>
    <w:p w14:paraId="3EB2B8DA" w14:textId="7875E330" w:rsidR="009942E6" w:rsidRPr="00A75109" w:rsidRDefault="009942E6" w:rsidP="00C317E3">
      <w:pPr>
        <w:pStyle w:val="Head1"/>
      </w:pPr>
      <w:r>
        <w:rPr>
          <w:noProof/>
        </w:rPr>
        <w:lastRenderedPageBreak/>
        <w:drawing>
          <wp:inline distT="0" distB="0" distL="0" distR="0" wp14:anchorId="5D99A019" wp14:editId="6F36718F">
            <wp:extent cx="5760720" cy="2914015"/>
            <wp:effectExtent l="0" t="0" r="5080" b="0"/>
            <wp:docPr id="87" name="Picture 87" descr="Company na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descr="Company name&#10;&#10;Description automatically generated with low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2914015"/>
                    </a:xfrm>
                    <a:prstGeom prst="rect">
                      <a:avLst/>
                    </a:prstGeom>
                  </pic:spPr>
                </pic:pic>
              </a:graphicData>
            </a:graphic>
          </wp:inline>
        </w:drawing>
      </w:r>
    </w:p>
    <w:p w14:paraId="3F34BFBC" w14:textId="77777777" w:rsidR="00A5287A" w:rsidRPr="00A5287A" w:rsidRDefault="00A5287A" w:rsidP="00C317E3">
      <w:pPr>
        <w:pStyle w:val="Head1"/>
      </w:pPr>
    </w:p>
    <w:p w14:paraId="75AEF061" w14:textId="77777777" w:rsidR="00DF0EAB" w:rsidRPr="003D0FA3" w:rsidRDefault="00E71C3B" w:rsidP="00DF0EAB">
      <w:pPr>
        <w:autoSpaceDE w:val="0"/>
        <w:autoSpaceDN w:val="0"/>
        <w:adjustRightInd w:val="0"/>
        <w:spacing w:line="360" w:lineRule="auto"/>
        <w:jc w:val="both"/>
        <w:rPr>
          <w:lang w:val="en-US"/>
        </w:rPr>
      </w:pPr>
      <w:r w:rsidRPr="00973A14">
        <w:rPr>
          <w:b/>
          <w:bCs/>
          <w:lang w:val="en-US"/>
        </w:rPr>
        <w:t>Figure 4.</w:t>
      </w:r>
      <w:r w:rsidRPr="003D0FA3">
        <w:rPr>
          <w:lang w:val="en-US"/>
        </w:rPr>
        <w:t xml:space="preserve"> </w:t>
      </w:r>
      <w:r w:rsidR="00973A14">
        <w:rPr>
          <w:lang w:val="en-US"/>
        </w:rPr>
        <w:t>CLSM</w:t>
      </w:r>
      <w:r w:rsidR="00D35A47" w:rsidRPr="003D0FA3">
        <w:rPr>
          <w:lang w:val="en-US"/>
        </w:rPr>
        <w:t xml:space="preserve"> images (a-c) and SERS spectra collected </w:t>
      </w:r>
      <w:r w:rsidR="00D34D12">
        <w:rPr>
          <w:lang w:val="en-US"/>
        </w:rPr>
        <w:t>by</w:t>
      </w:r>
      <w:r w:rsidR="00D35A47" w:rsidRPr="003D0FA3">
        <w:rPr>
          <w:lang w:val="en-US"/>
        </w:rPr>
        <w:t xml:space="preserve"> </w:t>
      </w:r>
      <w:proofErr w:type="spellStart"/>
      <w:r w:rsidR="00D35A47" w:rsidRPr="003D0FA3">
        <w:rPr>
          <w:lang w:val="en-US"/>
        </w:rPr>
        <w:t>AuAgNW</w:t>
      </w:r>
      <w:proofErr w:type="spellEnd"/>
      <w:r w:rsidR="00D35A47" w:rsidRPr="003D0FA3">
        <w:rPr>
          <w:lang w:val="en-US"/>
        </w:rPr>
        <w:t xml:space="preserve"> endoscopy (d-f) </w:t>
      </w:r>
      <w:r w:rsidR="00DF0EAB">
        <w:rPr>
          <w:lang w:val="en-US"/>
        </w:rPr>
        <w:t>from the nucleus</w:t>
      </w:r>
      <w:r w:rsidR="00DF0EAB" w:rsidRPr="003D0FA3">
        <w:rPr>
          <w:lang w:val="en-US"/>
        </w:rPr>
        <w:t xml:space="preserve"> </w:t>
      </w:r>
      <w:r w:rsidR="00D35A47" w:rsidRPr="003D0FA3">
        <w:rPr>
          <w:lang w:val="en-US"/>
        </w:rPr>
        <w:t>of a A549 cell incubated with DDS-Dox at different time points</w:t>
      </w:r>
      <w:r w:rsidR="00D35A47" w:rsidRPr="00A5287A">
        <w:rPr>
          <w:lang w:val="en-US"/>
        </w:rPr>
        <w:t>: 3</w:t>
      </w:r>
      <w:r w:rsidR="00D35A47" w:rsidRPr="003D0FA3">
        <w:rPr>
          <w:lang w:val="en-US"/>
        </w:rPr>
        <w:t>, 24, and 48 h (Scale bar: 10 µm).</w:t>
      </w:r>
      <w:r w:rsidR="00DF0EAB">
        <w:rPr>
          <w:lang w:val="en-US"/>
        </w:rPr>
        <w:t xml:space="preserve"> Nuclei in CLSM images are marked </w:t>
      </w:r>
      <w:r w:rsidR="00DF0EAB" w:rsidRPr="003D0FA3">
        <w:rPr>
          <w:lang w:val="en-US"/>
        </w:rPr>
        <w:t>with a white dotted line</w:t>
      </w:r>
      <w:r w:rsidR="00DF0EAB">
        <w:rPr>
          <w:lang w:val="en-US"/>
        </w:rPr>
        <w:t>.</w:t>
      </w:r>
    </w:p>
    <w:p w14:paraId="459ED108" w14:textId="78C5FD1D" w:rsidR="00D35A47" w:rsidRPr="003D0FA3" w:rsidRDefault="00D35A47" w:rsidP="00467786">
      <w:pPr>
        <w:autoSpaceDE w:val="0"/>
        <w:autoSpaceDN w:val="0"/>
        <w:adjustRightInd w:val="0"/>
        <w:spacing w:line="360" w:lineRule="auto"/>
        <w:jc w:val="both"/>
        <w:rPr>
          <w:lang w:val="en-US"/>
        </w:rPr>
      </w:pPr>
    </w:p>
    <w:p w14:paraId="32EEEE92" w14:textId="6625C61C" w:rsidR="005C038E" w:rsidRDefault="0024359F" w:rsidP="00ED24B9">
      <w:pPr>
        <w:autoSpaceDE w:val="0"/>
        <w:autoSpaceDN w:val="0"/>
        <w:adjustRightInd w:val="0"/>
        <w:spacing w:line="360" w:lineRule="auto"/>
        <w:jc w:val="both"/>
        <w:rPr>
          <w:lang w:val="en-US"/>
        </w:rPr>
      </w:pPr>
      <w:r>
        <w:rPr>
          <w:lang w:val="en-US"/>
        </w:rPr>
        <w:t>A</w:t>
      </w:r>
      <w:r w:rsidR="00601D80">
        <w:rPr>
          <w:lang w:val="en-US"/>
        </w:rPr>
        <w:t>s previously mentioned</w:t>
      </w:r>
      <w:r w:rsidR="00FD7258" w:rsidRPr="003D0FA3">
        <w:rPr>
          <w:lang w:val="en-US"/>
        </w:rPr>
        <w:t>, it is</w:t>
      </w:r>
      <w:r w:rsidR="00D35A47" w:rsidRPr="003D0FA3">
        <w:rPr>
          <w:lang w:val="en-US"/>
        </w:rPr>
        <w:t xml:space="preserve"> </w:t>
      </w:r>
      <w:r w:rsidR="00FD7258" w:rsidRPr="003D0FA3">
        <w:rPr>
          <w:lang w:val="en-US"/>
        </w:rPr>
        <w:t xml:space="preserve">impossible to </w:t>
      </w:r>
      <w:r w:rsidR="008A7A97">
        <w:rPr>
          <w:lang w:val="en-US"/>
        </w:rPr>
        <w:t>follow</w:t>
      </w:r>
      <w:r>
        <w:rPr>
          <w:lang w:val="en-US"/>
        </w:rPr>
        <w:t xml:space="preserve"> the </w:t>
      </w:r>
      <w:r w:rsidR="00245ABD">
        <w:rPr>
          <w:lang w:val="en-US"/>
        </w:rPr>
        <w:t xml:space="preserve">kinetics </w:t>
      </w:r>
      <w:r w:rsidR="00FD7258" w:rsidRPr="003D0FA3">
        <w:rPr>
          <w:lang w:val="en-US"/>
        </w:rPr>
        <w:t xml:space="preserve">of Dox </w:t>
      </w:r>
      <w:r w:rsidR="00730B3E">
        <w:rPr>
          <w:lang w:val="en-US"/>
        </w:rPr>
        <w:t>diffusion</w:t>
      </w:r>
      <w:r w:rsidR="00245ABD">
        <w:rPr>
          <w:lang w:val="en-US"/>
        </w:rPr>
        <w:t xml:space="preserve"> into the nucleus </w:t>
      </w:r>
      <w:r w:rsidR="00FD7258" w:rsidRPr="003D0FA3">
        <w:rPr>
          <w:lang w:val="en-US"/>
        </w:rPr>
        <w:t>upon DDS-Dox administration</w:t>
      </w:r>
      <w:r w:rsidR="00601D80">
        <w:rPr>
          <w:lang w:val="en-US"/>
        </w:rPr>
        <w:t xml:space="preserve"> or</w:t>
      </w:r>
      <w:r w:rsidR="00245ABD">
        <w:rPr>
          <w:lang w:val="en-US"/>
        </w:rPr>
        <w:t xml:space="preserve"> any DNA</w:t>
      </w:r>
      <w:r w:rsidR="00FD7258" w:rsidRPr="003D0FA3">
        <w:rPr>
          <w:lang w:val="en-US"/>
        </w:rPr>
        <w:t xml:space="preserve"> intercalation </w:t>
      </w:r>
      <w:r w:rsidR="008A7A97">
        <w:rPr>
          <w:lang w:val="en-US"/>
        </w:rPr>
        <w:t>events</w:t>
      </w:r>
      <w:r w:rsidR="007F2F02">
        <w:rPr>
          <w:lang w:val="en-US"/>
        </w:rPr>
        <w:t xml:space="preserve"> by fluorescence</w:t>
      </w:r>
      <w:r w:rsidR="00FD7258" w:rsidRPr="003D0FA3">
        <w:rPr>
          <w:lang w:val="en-US"/>
        </w:rPr>
        <w:t xml:space="preserve">. </w:t>
      </w:r>
      <w:r w:rsidR="002F4DEB">
        <w:rPr>
          <w:lang w:val="en-US"/>
        </w:rPr>
        <w:t>SERS endoscopy using</w:t>
      </w:r>
      <w:r w:rsidR="00D63E68" w:rsidRPr="003D0FA3">
        <w:rPr>
          <w:lang w:val="en-US"/>
        </w:rPr>
        <w:t xml:space="preserve"> </w:t>
      </w:r>
      <w:proofErr w:type="spellStart"/>
      <w:r w:rsidR="00D63E68" w:rsidRPr="003D0FA3">
        <w:rPr>
          <w:lang w:val="en-US"/>
        </w:rPr>
        <w:t>AuAgNW</w:t>
      </w:r>
      <w:proofErr w:type="spellEnd"/>
      <w:r w:rsidR="00D63E68" w:rsidRPr="003D0FA3">
        <w:rPr>
          <w:lang w:val="en-US"/>
        </w:rPr>
        <w:t xml:space="preserve"> </w:t>
      </w:r>
      <w:r w:rsidR="002F4DEB">
        <w:rPr>
          <w:lang w:val="en-US"/>
        </w:rPr>
        <w:t>probes</w:t>
      </w:r>
      <w:r w:rsidR="00D63E68" w:rsidRPr="003D0FA3">
        <w:rPr>
          <w:lang w:val="en-US"/>
        </w:rPr>
        <w:t xml:space="preserve"> was performed</w:t>
      </w:r>
      <w:r w:rsidR="002F4DEB">
        <w:rPr>
          <w:lang w:val="en-US"/>
        </w:rPr>
        <w:t xml:space="preserve"> to fill this knowledge gap</w:t>
      </w:r>
      <w:r w:rsidR="00D63E68" w:rsidRPr="003D0FA3">
        <w:rPr>
          <w:lang w:val="en-US"/>
        </w:rPr>
        <w:t xml:space="preserve">. </w:t>
      </w:r>
      <w:r w:rsidR="00FD7258" w:rsidRPr="003D0FA3">
        <w:rPr>
          <w:lang w:val="en-US"/>
        </w:rPr>
        <w:t xml:space="preserve"> </w:t>
      </w:r>
      <w:r w:rsidR="00ED24B9">
        <w:rPr>
          <w:lang w:val="en-US"/>
        </w:rPr>
        <w:t xml:space="preserve"> </w:t>
      </w:r>
    </w:p>
    <w:p w14:paraId="1F2B84F7" w14:textId="4C5A2ACB" w:rsidR="00ED24B9" w:rsidRPr="003D0FA3" w:rsidRDefault="00601D80" w:rsidP="00ED24B9">
      <w:pPr>
        <w:autoSpaceDE w:val="0"/>
        <w:autoSpaceDN w:val="0"/>
        <w:adjustRightInd w:val="0"/>
        <w:spacing w:line="360" w:lineRule="auto"/>
        <w:jc w:val="both"/>
        <w:rPr>
          <w:lang w:val="en-US"/>
        </w:rPr>
      </w:pPr>
      <w:r>
        <w:rPr>
          <w:lang w:val="en-US"/>
        </w:rPr>
        <w:t xml:space="preserve">When using DDS-Dox, the results obtained by </w:t>
      </w:r>
      <w:r w:rsidR="005C038E">
        <w:rPr>
          <w:lang w:val="en-US"/>
        </w:rPr>
        <w:t xml:space="preserve">SERS </w:t>
      </w:r>
      <w:r w:rsidR="00ED24B9" w:rsidRPr="003D0FA3">
        <w:rPr>
          <w:lang w:val="en-US"/>
        </w:rPr>
        <w:t xml:space="preserve">endoscopy </w:t>
      </w:r>
      <w:r w:rsidR="005C038E">
        <w:rPr>
          <w:lang w:val="en-US"/>
        </w:rPr>
        <w:t>were independent of incubation time;</w:t>
      </w:r>
      <w:r w:rsidR="00ED24B9" w:rsidRPr="003D0FA3">
        <w:rPr>
          <w:lang w:val="en-US"/>
        </w:rPr>
        <w:t xml:space="preserve"> only DNA-Dox SERS spectra could be identified </w:t>
      </w:r>
      <w:r w:rsidR="009660C7">
        <w:rPr>
          <w:lang w:val="en-US"/>
        </w:rPr>
        <w:t xml:space="preserve">in the nucleus </w:t>
      </w:r>
      <w:r w:rsidR="00ED24B9" w:rsidRPr="003D0FA3">
        <w:rPr>
          <w:lang w:val="en-US"/>
        </w:rPr>
        <w:t>at 3, 24 and 48 h</w:t>
      </w:r>
      <w:r w:rsidR="005C038E">
        <w:rPr>
          <w:lang w:val="en-US"/>
        </w:rPr>
        <w:t xml:space="preserve"> after DDS-Dox administration into </w:t>
      </w:r>
      <w:r w:rsidR="00730B3E">
        <w:rPr>
          <w:lang w:val="en-US"/>
        </w:rPr>
        <w:t xml:space="preserve">the </w:t>
      </w:r>
      <w:r w:rsidR="005C038E">
        <w:rPr>
          <w:lang w:val="en-US"/>
        </w:rPr>
        <w:t>cells</w:t>
      </w:r>
      <w:r>
        <w:rPr>
          <w:lang w:val="en-US"/>
        </w:rPr>
        <w:t xml:space="preserve"> (Figure 4d-f)</w:t>
      </w:r>
      <w:r w:rsidR="00ED24B9" w:rsidRPr="003D0FA3">
        <w:rPr>
          <w:lang w:val="en-US"/>
        </w:rPr>
        <w:t xml:space="preserve">. </w:t>
      </w:r>
      <w:r w:rsidR="009660C7">
        <w:rPr>
          <w:lang w:val="en-US"/>
        </w:rPr>
        <w:t xml:space="preserve">This contrasts with </w:t>
      </w:r>
      <w:r w:rsidR="00D63E68" w:rsidRPr="003D0FA3">
        <w:rPr>
          <w:lang w:val="en-US"/>
        </w:rPr>
        <w:t>the administration of pure Dox</w:t>
      </w:r>
      <w:r w:rsidR="00F926C5" w:rsidRPr="003D0FA3">
        <w:rPr>
          <w:lang w:val="en-US"/>
        </w:rPr>
        <w:t xml:space="preserve">, </w:t>
      </w:r>
      <w:r w:rsidR="009660C7">
        <w:rPr>
          <w:lang w:val="en-US"/>
        </w:rPr>
        <w:t>where D</w:t>
      </w:r>
      <w:r w:rsidR="005B56A1">
        <w:rPr>
          <w:lang w:val="en-US"/>
        </w:rPr>
        <w:t>o</w:t>
      </w:r>
      <w:r w:rsidR="009660C7">
        <w:rPr>
          <w:lang w:val="en-US"/>
        </w:rPr>
        <w:t xml:space="preserve">x-FBS spectra </w:t>
      </w:r>
      <w:r w:rsidR="00D0217C">
        <w:rPr>
          <w:lang w:val="en-US"/>
        </w:rPr>
        <w:t xml:space="preserve">dominated at </w:t>
      </w:r>
      <w:r w:rsidR="003307CE" w:rsidRPr="003D0FA3">
        <w:rPr>
          <w:lang w:val="en-US"/>
        </w:rPr>
        <w:t xml:space="preserve">3 h </w:t>
      </w:r>
      <w:r w:rsidR="00D0217C">
        <w:rPr>
          <w:lang w:val="en-US"/>
        </w:rPr>
        <w:t xml:space="preserve">after </w:t>
      </w:r>
      <w:r w:rsidR="003307CE" w:rsidRPr="003D0FA3">
        <w:rPr>
          <w:lang w:val="en-US"/>
        </w:rPr>
        <w:t>incubation</w:t>
      </w:r>
      <w:r w:rsidR="00D0217C">
        <w:rPr>
          <w:lang w:val="en-US"/>
        </w:rPr>
        <w:t>.</w:t>
      </w:r>
      <w:r w:rsidR="003307CE" w:rsidRPr="003D0FA3">
        <w:rPr>
          <w:lang w:val="en-US"/>
        </w:rPr>
        <w:t xml:space="preserve"> </w:t>
      </w:r>
      <w:r w:rsidR="00730B3E">
        <w:rPr>
          <w:lang w:val="en-US"/>
        </w:rPr>
        <w:t>As for pure Dox, t</w:t>
      </w:r>
      <w:r w:rsidR="00204D94">
        <w:rPr>
          <w:lang w:val="en-US"/>
        </w:rPr>
        <w:t xml:space="preserve">he </w:t>
      </w:r>
      <w:r w:rsidR="00204D94" w:rsidRPr="003D0FA3">
        <w:rPr>
          <w:lang w:val="en-US"/>
        </w:rPr>
        <w:t xml:space="preserve">DDS-Dox </w:t>
      </w:r>
      <w:r w:rsidR="00204D94">
        <w:rPr>
          <w:lang w:val="en-US"/>
        </w:rPr>
        <w:t xml:space="preserve">was </w:t>
      </w:r>
      <w:r w:rsidR="00204D94" w:rsidRPr="003D0FA3">
        <w:rPr>
          <w:lang w:val="en-US"/>
        </w:rPr>
        <w:t>administered to the cell</w:t>
      </w:r>
      <w:r>
        <w:rPr>
          <w:lang w:val="en-US"/>
        </w:rPr>
        <w:t>s</w:t>
      </w:r>
      <w:r w:rsidR="00204D94" w:rsidRPr="003D0FA3">
        <w:rPr>
          <w:lang w:val="en-US"/>
        </w:rPr>
        <w:t xml:space="preserve"> maintained in FBS-containing me</w:t>
      </w:r>
      <w:r w:rsidR="00730B3E">
        <w:rPr>
          <w:lang w:val="en-US"/>
        </w:rPr>
        <w:t>d</w:t>
      </w:r>
      <w:r w:rsidR="00204D94" w:rsidRPr="003D0FA3">
        <w:rPr>
          <w:lang w:val="en-US"/>
        </w:rPr>
        <w:t>ium</w:t>
      </w:r>
      <w:r w:rsidR="00730B3E">
        <w:rPr>
          <w:lang w:val="en-US"/>
        </w:rPr>
        <w:t>.</w:t>
      </w:r>
      <w:r w:rsidR="00204D94" w:rsidRPr="003D0FA3">
        <w:rPr>
          <w:lang w:val="en-US"/>
        </w:rPr>
        <w:t xml:space="preserve"> </w:t>
      </w:r>
      <w:r w:rsidR="00730B3E">
        <w:rPr>
          <w:lang w:val="en-US"/>
        </w:rPr>
        <w:t xml:space="preserve">However, in the case of DDS-Dox, </w:t>
      </w:r>
      <w:r w:rsidR="00104AF9" w:rsidRPr="003D0FA3">
        <w:rPr>
          <w:lang w:val="en-US"/>
        </w:rPr>
        <w:t xml:space="preserve">Dox </w:t>
      </w:r>
      <w:r w:rsidR="00730B3E">
        <w:rPr>
          <w:lang w:val="en-US"/>
        </w:rPr>
        <w:t>is encapsulated into the pores of MSNPs (~</w:t>
      </w:r>
      <w:r w:rsidR="00730B3E" w:rsidRPr="003D0FA3">
        <w:rPr>
          <w:lang w:val="en-US"/>
        </w:rPr>
        <w:t>2.8 nm</w:t>
      </w:r>
      <w:r w:rsidR="00730B3E" w:rsidRPr="003D0FA3">
        <w:rPr>
          <w:lang w:val="en-US"/>
        </w:rPr>
        <w:fldChar w:fldCharType="begin"/>
      </w:r>
      <w:r w:rsidR="00730B3E">
        <w:rPr>
          <w:lang w:val="en-US"/>
        </w:rPr>
        <w:instrText xml:space="preserve"> ADDIN EN.CITE &lt;EndNote&gt;&lt;Cite&gt;&lt;Author&gt;Fortuni&lt;/Author&gt;&lt;Year&gt;2019&lt;/Year&gt;&lt;RecNum&gt;140&lt;/RecNum&gt;&lt;DisplayText&gt;&lt;style face="superscript"&gt;37&lt;/style&gt;&lt;/DisplayText&gt;&lt;record&gt;&lt;rec-number&gt;140&lt;/rec-number&gt;&lt;foreign-keys&gt;&lt;key app="EN" db-id="9fev59txpdw5w0edpx9pdwexfxpspr9xvvpe" timestamp="1660247335" guid="70e07125-65b4-4e2e-8302-8ca5820daa8e"&gt;140&lt;/key&gt;&lt;/foreign-keys&gt;&lt;ref-type name="Journal Article"&gt;17&lt;/ref-type&gt;&lt;contributors&gt;&lt;authors&gt;&lt;author&gt;Fortuni, Beatrice&lt;/author&gt;&lt;author&gt;Inose, Tomoko&lt;/author&gt;&lt;author&gt;Ricci, Monica&lt;/author&gt;&lt;author&gt;Fujita, Yasuhiko&lt;/author&gt;&lt;author&gt;Van Zundert, Indra&lt;/author&gt;&lt;author&gt;Masuhara, Akito&lt;/author&gt;&lt;author&gt;Fron, Eduard&lt;/author&gt;&lt;author&gt;Mizuno, Hideaki&lt;/author&gt;&lt;author&gt;Latterini, Loredana&lt;/author&gt;&lt;author&gt;Rocha, Susana&lt;/author&gt;&lt;/authors&gt;&lt;/contributors&gt;&lt;titles&gt;&lt;title&gt;Polymeric engineering of nanoparticles for highly efficient multifunctional drug delivery systems&lt;/title&gt;&lt;secondary-title&gt;Scientific reports&lt;/secondary-title&gt;&lt;/titles&gt;&lt;periodical&gt;&lt;full-title&gt;Scientific reports&lt;/full-title&gt;&lt;/periodical&gt;&lt;pages&gt;1-13&lt;/pages&gt;&lt;volume&gt;9&lt;/volume&gt;&lt;number&gt;1&lt;/number&gt;&lt;dates&gt;&lt;year&gt;2019&lt;/year&gt;&lt;/dates&gt;&lt;isbn&gt;2045-2322&lt;/isbn&gt;&lt;urls&gt;&lt;/urls&gt;&lt;/record&gt;&lt;/Cite&gt;&lt;/EndNote&gt;</w:instrText>
      </w:r>
      <w:r w:rsidR="00730B3E" w:rsidRPr="003D0FA3">
        <w:rPr>
          <w:lang w:val="en-US"/>
        </w:rPr>
        <w:fldChar w:fldCharType="separate"/>
      </w:r>
      <w:r w:rsidR="00730B3E" w:rsidRPr="003C2F04">
        <w:rPr>
          <w:noProof/>
          <w:vertAlign w:val="superscript"/>
          <w:lang w:val="en-US"/>
        </w:rPr>
        <w:t>37</w:t>
      </w:r>
      <w:r w:rsidR="00730B3E" w:rsidRPr="003D0FA3">
        <w:rPr>
          <w:lang w:val="en-US"/>
        </w:rPr>
        <w:fldChar w:fldCharType="end"/>
      </w:r>
      <w:r w:rsidR="00730B3E">
        <w:rPr>
          <w:lang w:val="en-US"/>
        </w:rPr>
        <w:t xml:space="preserve">) and the </w:t>
      </w:r>
      <w:r w:rsidR="00104AF9" w:rsidRPr="003D0FA3">
        <w:rPr>
          <w:lang w:val="en-US"/>
        </w:rPr>
        <w:t xml:space="preserve">release only occurs after </w:t>
      </w:r>
      <w:r>
        <w:rPr>
          <w:lang w:val="en-US"/>
        </w:rPr>
        <w:t>cellular uptake</w:t>
      </w:r>
      <w:r w:rsidR="00104AF9">
        <w:rPr>
          <w:lang w:val="en-US"/>
        </w:rPr>
        <w:t>.</w:t>
      </w:r>
      <w:r w:rsidR="00CC4461" w:rsidRPr="003D0FA3">
        <w:rPr>
          <w:lang w:val="en-US"/>
        </w:rPr>
        <w:t xml:space="preserve"> Th</w:t>
      </w:r>
      <w:r w:rsidR="00730B3E">
        <w:rPr>
          <w:lang w:val="en-US"/>
        </w:rPr>
        <w:t>e small pore size</w:t>
      </w:r>
      <w:r>
        <w:rPr>
          <w:lang w:val="en-US"/>
        </w:rPr>
        <w:t>, combined with the presence of polymeric coatings on the surface of MSNPs, s</w:t>
      </w:r>
      <w:r w:rsidR="007A658D" w:rsidRPr="003D0FA3">
        <w:rPr>
          <w:lang w:val="en-US"/>
        </w:rPr>
        <w:t>hield</w:t>
      </w:r>
      <w:r w:rsidR="00536BC3" w:rsidRPr="003D0FA3">
        <w:rPr>
          <w:lang w:val="en-US"/>
        </w:rPr>
        <w:t>s</w:t>
      </w:r>
      <w:r w:rsidR="007A658D" w:rsidRPr="003D0FA3">
        <w:rPr>
          <w:lang w:val="en-US"/>
        </w:rPr>
        <w:t xml:space="preserve"> the adsorption of most FBS components</w:t>
      </w:r>
      <w:r w:rsidR="007A658D" w:rsidRPr="003D0FA3">
        <w:rPr>
          <w:lang w:val="en-US"/>
        </w:rPr>
        <w:fldChar w:fldCharType="begin"/>
      </w:r>
      <w:r w:rsidR="008F1843">
        <w:rPr>
          <w:lang w:val="en-US"/>
        </w:rPr>
        <w:instrText xml:space="preserve"> ADDIN EN.CITE &lt;EndNote&gt;&lt;Cite&gt;&lt;Author&gt;Chou&lt;/Author&gt;&lt;Year&gt;2014&lt;/Year&gt;&lt;RecNum&gt;108&lt;/RecNum&gt;&lt;DisplayText&gt;&lt;style face="superscript"&gt;58&lt;/style&gt;&lt;/DisplayText&gt;&lt;record&gt;&lt;rec-number&gt;108&lt;/rec-number&gt;&lt;foreign-keys&gt;&lt;key app="EN" db-id="9fev59txpdw5w0edpx9pdwexfxpspr9xvvpe" timestamp="1660208098" guid="6c5d3691-d5f4-4be2-8729-b75a2e8abda2"&gt;108&lt;/key&gt;&lt;/foreign-keys&gt;&lt;ref-type name="Journal Article"&gt;17&lt;/ref-type&gt;&lt;contributors&gt;&lt;authors&gt;&lt;author&gt;Chou, Ming-Li&lt;/author&gt;&lt;author&gt;Burnouf, Thierry&lt;/author&gt;&lt;author&gt;Wang, Tsung-Jen&lt;/author&gt;&lt;/authors&gt;&lt;/contributors&gt;&lt;titles&gt;&lt;title&gt;Ex vivo expansion of bovine corneal endothelial cells in xeno-free medium supplemented with platelet releasate&lt;/title&gt;&lt;secondary-title&gt;PloS one&lt;/secondary-title&gt;&lt;/titles&gt;&lt;periodical&gt;&lt;full-title&gt;PloS one&lt;/full-title&gt;&lt;/periodical&gt;&lt;pages&gt;e99145&lt;/pages&gt;&lt;volume&gt;9&lt;/volume&gt;&lt;number&gt;6&lt;/number&gt;&lt;dates&gt;&lt;year&gt;2014&lt;/year&gt;&lt;/dates&gt;&lt;isbn&gt;1932-6203&lt;/isbn&gt;&lt;urls&gt;&lt;/urls&gt;&lt;/record&gt;&lt;/Cite&gt;&lt;/EndNote&gt;</w:instrText>
      </w:r>
      <w:r w:rsidR="007A658D" w:rsidRPr="003D0FA3">
        <w:rPr>
          <w:lang w:val="en-US"/>
        </w:rPr>
        <w:fldChar w:fldCharType="separate"/>
      </w:r>
      <w:r w:rsidR="008F1843" w:rsidRPr="008F1843">
        <w:rPr>
          <w:noProof/>
          <w:vertAlign w:val="superscript"/>
          <w:lang w:val="en-US"/>
        </w:rPr>
        <w:t>58</w:t>
      </w:r>
      <w:r w:rsidR="007A658D" w:rsidRPr="003D0FA3">
        <w:rPr>
          <w:lang w:val="en-US"/>
        </w:rPr>
        <w:fldChar w:fldCharType="end"/>
      </w:r>
      <w:r w:rsidR="001363EA">
        <w:rPr>
          <w:lang w:val="en-US"/>
        </w:rPr>
        <w:t>,</w:t>
      </w:r>
      <w:r w:rsidR="00536BC3" w:rsidRPr="003D0FA3">
        <w:rPr>
          <w:lang w:val="en-US"/>
        </w:rPr>
        <w:t xml:space="preserve"> </w:t>
      </w:r>
      <w:r w:rsidR="00CC4461" w:rsidRPr="003D0FA3">
        <w:rPr>
          <w:lang w:val="en-US"/>
        </w:rPr>
        <w:t xml:space="preserve">minimizing their interaction with Dox. </w:t>
      </w:r>
      <w:r w:rsidR="0080517E">
        <w:rPr>
          <w:lang w:val="en-US"/>
        </w:rPr>
        <w:t>On the other hand, s</w:t>
      </w:r>
      <w:r w:rsidR="00742A49" w:rsidRPr="003D0FA3">
        <w:rPr>
          <w:lang w:val="en-US"/>
        </w:rPr>
        <w:t xml:space="preserve">pectra </w:t>
      </w:r>
      <w:r w:rsidR="00E44E6F">
        <w:rPr>
          <w:lang w:val="en-US"/>
        </w:rPr>
        <w:t xml:space="preserve">ascribable to </w:t>
      </w:r>
      <w:r w:rsidR="00536BC3" w:rsidRPr="003D0FA3">
        <w:rPr>
          <w:lang w:val="en-US"/>
        </w:rPr>
        <w:t xml:space="preserve">Dox-DNA </w:t>
      </w:r>
      <w:r w:rsidR="00E44E6F">
        <w:rPr>
          <w:lang w:val="en-US"/>
        </w:rPr>
        <w:t xml:space="preserve">complexes </w:t>
      </w:r>
      <w:r w:rsidR="00742A49" w:rsidRPr="003D0FA3">
        <w:rPr>
          <w:lang w:val="en-US"/>
        </w:rPr>
        <w:t xml:space="preserve">were easily recorded via </w:t>
      </w:r>
      <w:r w:rsidR="00E44E6F">
        <w:rPr>
          <w:lang w:val="en-US"/>
        </w:rPr>
        <w:t xml:space="preserve">SERS </w:t>
      </w:r>
      <w:r w:rsidR="00742A49" w:rsidRPr="003D0FA3">
        <w:rPr>
          <w:lang w:val="en-US"/>
        </w:rPr>
        <w:t>endoscopy at a</w:t>
      </w:r>
      <w:r w:rsidR="00E44E6F">
        <w:rPr>
          <w:lang w:val="en-US"/>
        </w:rPr>
        <w:t>ll</w:t>
      </w:r>
      <w:r w:rsidR="00742A49" w:rsidRPr="003D0FA3">
        <w:rPr>
          <w:lang w:val="en-US"/>
        </w:rPr>
        <w:t xml:space="preserve"> time points</w:t>
      </w:r>
      <w:r>
        <w:rPr>
          <w:lang w:val="en-US"/>
        </w:rPr>
        <w:t xml:space="preserve"> (3, 24 and 48 h)</w:t>
      </w:r>
      <w:r w:rsidR="00E44E6F">
        <w:rPr>
          <w:lang w:val="en-US"/>
        </w:rPr>
        <w:t>,</w:t>
      </w:r>
      <w:r w:rsidR="00D04CA7" w:rsidRPr="003D0FA3">
        <w:rPr>
          <w:lang w:val="en-US"/>
        </w:rPr>
        <w:t xml:space="preserve"> meaning that upon Dox release from DDSs, Dox-DNA adduct formation in the nucleus was detectable </w:t>
      </w:r>
      <w:r w:rsidR="00F41B27">
        <w:rPr>
          <w:lang w:val="en-US"/>
        </w:rPr>
        <w:t>within</w:t>
      </w:r>
      <w:r w:rsidR="00D04CA7" w:rsidRPr="003D0FA3">
        <w:rPr>
          <w:lang w:val="en-US"/>
        </w:rPr>
        <w:t xml:space="preserve"> 3 h. This data is supported by Dox release assays performed in our previous work, where a consistent amount of Dox was found to be released from DDS</w:t>
      </w:r>
      <w:r w:rsidR="00F41B27">
        <w:rPr>
          <w:lang w:val="en-US"/>
        </w:rPr>
        <w:t>s</w:t>
      </w:r>
      <w:r w:rsidR="00D04CA7" w:rsidRPr="003D0FA3">
        <w:rPr>
          <w:lang w:val="en-US"/>
        </w:rPr>
        <w:t xml:space="preserve"> </w:t>
      </w:r>
      <w:r w:rsidR="00F41B27">
        <w:rPr>
          <w:lang w:val="en-US"/>
        </w:rPr>
        <w:t>within</w:t>
      </w:r>
      <w:r w:rsidR="00D04CA7" w:rsidRPr="003D0FA3">
        <w:rPr>
          <w:lang w:val="en-US"/>
        </w:rPr>
        <w:t xml:space="preserve"> 3 h</w:t>
      </w:r>
      <w:r w:rsidR="00D04CA7" w:rsidRPr="003D0FA3">
        <w:rPr>
          <w:lang w:val="en-US"/>
        </w:rPr>
        <w:fldChar w:fldCharType="begin"/>
      </w:r>
      <w:r w:rsidR="003C2F04">
        <w:rPr>
          <w:lang w:val="en-US"/>
        </w:rPr>
        <w:instrText xml:space="preserve"> ADDIN EN.CITE &lt;EndNote&gt;&lt;Cite&gt;&lt;Author&gt;Fortuni&lt;/Author&gt;&lt;Year&gt;2019&lt;/Year&gt;&lt;RecNum&gt;140&lt;/RecNum&gt;&lt;DisplayText&gt;&lt;style face="superscript"&gt;37&lt;/style&gt;&lt;/DisplayText&gt;&lt;record&gt;&lt;rec-number&gt;140&lt;/rec-number&gt;&lt;foreign-keys&gt;&lt;key app="EN" db-id="9fev59txpdw5w0edpx9pdwexfxpspr9xvvpe" timestamp="1660247335" guid="70e07125-65b4-4e2e-8302-8ca5820daa8e"&gt;140&lt;/key&gt;&lt;/foreign-keys&gt;&lt;ref-type name="Journal Article"&gt;17&lt;/ref-type&gt;&lt;contributors&gt;&lt;authors&gt;&lt;author&gt;Fortuni, Beatrice&lt;/author&gt;&lt;author&gt;Inose, Tomoko&lt;/author&gt;&lt;author&gt;Ricci, Monica&lt;/author&gt;&lt;author&gt;Fujita, Yasuhiko&lt;/author&gt;&lt;author&gt;Van Zundert, Indra&lt;/author&gt;&lt;author&gt;Masuhara, Akito&lt;/author&gt;&lt;author&gt;Fron, Eduard&lt;/author&gt;&lt;author&gt;Mizuno, Hideaki&lt;/author&gt;&lt;author&gt;Latterini, Loredana&lt;/author&gt;&lt;author&gt;Rocha, Susana&lt;/author&gt;&lt;/authors&gt;&lt;/contributors&gt;&lt;titles&gt;&lt;title&gt;Polymeric engineering of nanoparticles for highly efficient multifunctional drug delivery systems&lt;/title&gt;&lt;secondary-title&gt;Scientific reports&lt;/secondary-title&gt;&lt;/titles&gt;&lt;periodical&gt;&lt;full-title&gt;Scientific reports&lt;/full-title&gt;&lt;/periodical&gt;&lt;pages&gt;1-13&lt;/pages&gt;&lt;volume&gt;9&lt;/volume&gt;&lt;number&gt;1&lt;/number&gt;&lt;dates&gt;&lt;year&gt;2019&lt;/year&gt;&lt;/dates&gt;&lt;isbn&gt;2045-2322&lt;/isbn&gt;&lt;urls&gt;&lt;/urls&gt;&lt;/record&gt;&lt;/Cite&gt;&lt;/EndNote&gt;</w:instrText>
      </w:r>
      <w:r w:rsidR="00D04CA7" w:rsidRPr="003D0FA3">
        <w:rPr>
          <w:lang w:val="en-US"/>
        </w:rPr>
        <w:fldChar w:fldCharType="separate"/>
      </w:r>
      <w:r w:rsidR="003C2F04" w:rsidRPr="003C2F04">
        <w:rPr>
          <w:noProof/>
          <w:vertAlign w:val="superscript"/>
          <w:lang w:val="en-US"/>
        </w:rPr>
        <w:t>37</w:t>
      </w:r>
      <w:r w:rsidR="00D04CA7" w:rsidRPr="003D0FA3">
        <w:rPr>
          <w:lang w:val="en-US"/>
        </w:rPr>
        <w:fldChar w:fldCharType="end"/>
      </w:r>
      <w:r w:rsidR="0080517E">
        <w:rPr>
          <w:lang w:val="en-US"/>
        </w:rPr>
        <w:t>. T</w:t>
      </w:r>
      <w:r w:rsidR="00ED24B9" w:rsidRPr="003D0FA3">
        <w:rPr>
          <w:lang w:val="en-US"/>
        </w:rPr>
        <w:t xml:space="preserve">he relevance of the PCC </w:t>
      </w:r>
      <w:r w:rsidR="00ED24B9">
        <w:rPr>
          <w:lang w:val="en-US"/>
        </w:rPr>
        <w:t xml:space="preserve">values obtained </w:t>
      </w:r>
      <w:r w:rsidR="00826ED7">
        <w:rPr>
          <w:lang w:val="en-US"/>
        </w:rPr>
        <w:t>from</w:t>
      </w:r>
      <w:r w:rsidR="00ED24B9">
        <w:rPr>
          <w:lang w:val="en-US"/>
        </w:rPr>
        <w:t xml:space="preserve"> the associations reported in Figure 3d-f and 4d-f</w:t>
      </w:r>
      <w:r w:rsidR="00ED24B9" w:rsidRPr="003D0FA3">
        <w:rPr>
          <w:lang w:val="en-US"/>
        </w:rPr>
        <w:t xml:space="preserve"> is confirmed by the much lower correlation</w:t>
      </w:r>
      <w:r w:rsidR="00DF0EAB">
        <w:rPr>
          <w:lang w:val="en-US"/>
        </w:rPr>
        <w:t>s</w:t>
      </w:r>
      <w:r w:rsidR="00ED24B9" w:rsidRPr="003D0FA3">
        <w:rPr>
          <w:lang w:val="en-US"/>
        </w:rPr>
        <w:t xml:space="preserve"> obtained </w:t>
      </w:r>
      <w:r w:rsidR="00ED24B9">
        <w:rPr>
          <w:lang w:val="en-US"/>
        </w:rPr>
        <w:t>for</w:t>
      </w:r>
      <w:r w:rsidR="00ED24B9" w:rsidRPr="003D0FA3">
        <w:rPr>
          <w:lang w:val="en-US"/>
        </w:rPr>
        <w:t xml:space="preserve"> random spectra </w:t>
      </w:r>
      <w:r w:rsidR="00ED24B9">
        <w:rPr>
          <w:lang w:val="en-US"/>
        </w:rPr>
        <w:t>recorded</w:t>
      </w:r>
      <w:r w:rsidR="00ED24B9" w:rsidRPr="003D0FA3">
        <w:rPr>
          <w:lang w:val="en-US"/>
        </w:rPr>
        <w:t xml:space="preserve"> </w:t>
      </w:r>
      <w:r w:rsidR="00ED24B9">
        <w:rPr>
          <w:lang w:val="en-US"/>
        </w:rPr>
        <w:t xml:space="preserve">via </w:t>
      </w:r>
      <w:r w:rsidR="00ED24B9" w:rsidRPr="003D0FA3">
        <w:rPr>
          <w:lang w:val="en-US"/>
        </w:rPr>
        <w:lastRenderedPageBreak/>
        <w:t xml:space="preserve">endoscopy </w:t>
      </w:r>
      <w:r w:rsidR="00DF0EAB">
        <w:rPr>
          <w:lang w:val="en-US"/>
        </w:rPr>
        <w:t>from with</w:t>
      </w:r>
      <w:r w:rsidR="00ED24B9" w:rsidRPr="003D0FA3">
        <w:rPr>
          <w:lang w:val="en-US"/>
        </w:rPr>
        <w:t xml:space="preserve">in the nucleus of a non-treated A549 cell </w:t>
      </w:r>
      <w:r w:rsidR="00DF0EAB">
        <w:rPr>
          <w:lang w:val="en-US"/>
        </w:rPr>
        <w:t>and</w:t>
      </w:r>
      <w:r w:rsidR="00ED24B9" w:rsidRPr="003D0FA3">
        <w:rPr>
          <w:lang w:val="en-US"/>
        </w:rPr>
        <w:t xml:space="preserve"> the reference </w:t>
      </w:r>
      <w:r w:rsidR="00DF0EAB">
        <w:rPr>
          <w:lang w:val="en-US"/>
        </w:rPr>
        <w:t>fingerprints</w:t>
      </w:r>
      <w:r w:rsidR="00ED24B9" w:rsidRPr="003D0FA3">
        <w:rPr>
          <w:lang w:val="en-US"/>
        </w:rPr>
        <w:t xml:space="preserve"> (</w:t>
      </w:r>
      <w:r w:rsidR="00ED24B9" w:rsidRPr="00E90ED9">
        <w:rPr>
          <w:lang w:val="en-US"/>
        </w:rPr>
        <w:t>Figure S1</w:t>
      </w:r>
      <w:r w:rsidR="00591A27">
        <w:rPr>
          <w:lang w:val="en-US"/>
        </w:rPr>
        <w:t>0</w:t>
      </w:r>
      <w:r w:rsidR="00ED24B9" w:rsidRPr="00E90ED9">
        <w:rPr>
          <w:lang w:val="en-US"/>
        </w:rPr>
        <w:t>).</w:t>
      </w:r>
      <w:r w:rsidR="00ED24B9" w:rsidRPr="003D0FA3">
        <w:rPr>
          <w:lang w:val="en-US"/>
        </w:rPr>
        <w:t xml:space="preserve"> </w:t>
      </w:r>
      <w:r w:rsidR="00243B53">
        <w:rPr>
          <w:lang w:val="en-US"/>
        </w:rPr>
        <w:t>F</w:t>
      </w:r>
      <w:r w:rsidR="0080517E" w:rsidRPr="003D0FA3">
        <w:rPr>
          <w:lang w:val="en-US"/>
        </w:rPr>
        <w:t xml:space="preserve">or </w:t>
      </w:r>
      <w:r w:rsidR="0080517E">
        <w:rPr>
          <w:lang w:val="en-US"/>
        </w:rPr>
        <w:t xml:space="preserve">the sake of </w:t>
      </w:r>
      <w:r w:rsidR="0080517E" w:rsidRPr="003D0FA3">
        <w:rPr>
          <w:lang w:val="en-US"/>
        </w:rPr>
        <w:t>comparison, a list of PCC</w:t>
      </w:r>
      <w:r w:rsidR="0080517E">
        <w:rPr>
          <w:lang w:val="en-US"/>
        </w:rPr>
        <w:t>s</w:t>
      </w:r>
      <w:r w:rsidR="0080517E" w:rsidRPr="003D0FA3">
        <w:rPr>
          <w:lang w:val="en-US"/>
        </w:rPr>
        <w:t xml:space="preserve"> </w:t>
      </w:r>
      <w:r w:rsidR="0080517E">
        <w:rPr>
          <w:lang w:val="en-US"/>
        </w:rPr>
        <w:t>of</w:t>
      </w:r>
      <w:r w:rsidR="0080517E" w:rsidRPr="003D0FA3">
        <w:rPr>
          <w:lang w:val="en-US"/>
        </w:rPr>
        <w:t xml:space="preserve"> </w:t>
      </w:r>
      <w:r w:rsidR="0080517E">
        <w:rPr>
          <w:lang w:val="en-US"/>
        </w:rPr>
        <w:t>possible</w:t>
      </w:r>
      <w:r w:rsidR="0080517E" w:rsidRPr="003D0FA3">
        <w:rPr>
          <w:lang w:val="en-US"/>
        </w:rPr>
        <w:t xml:space="preserve"> spectral combinations</w:t>
      </w:r>
      <w:r w:rsidR="00DF7F13">
        <w:rPr>
          <w:lang w:val="en-US"/>
        </w:rPr>
        <w:t xml:space="preserve"> between</w:t>
      </w:r>
      <w:r w:rsidR="00591A27">
        <w:rPr>
          <w:lang w:val="en-US"/>
        </w:rPr>
        <w:t xml:space="preserve"> the SERS </w:t>
      </w:r>
      <w:r w:rsidR="00591A27" w:rsidRPr="003D0FA3">
        <w:rPr>
          <w:lang w:val="en-US"/>
        </w:rPr>
        <w:t>spectra obtained in vitro (</w:t>
      </w:r>
      <w:proofErr w:type="spellStart"/>
      <w:r w:rsidR="00591A27" w:rsidRPr="003D0FA3">
        <w:rPr>
          <w:lang w:val="en-US"/>
        </w:rPr>
        <w:t>DNA+Dox</w:t>
      </w:r>
      <w:proofErr w:type="spellEnd"/>
      <w:r w:rsidR="00591A27" w:rsidRPr="003D0FA3">
        <w:rPr>
          <w:lang w:val="en-US"/>
        </w:rPr>
        <w:t xml:space="preserve">, Dox-FBS, DNA, Dox) and the spectra obtained by </w:t>
      </w:r>
      <w:r w:rsidR="00591A27">
        <w:rPr>
          <w:lang w:val="en-US"/>
        </w:rPr>
        <w:t xml:space="preserve">SERS </w:t>
      </w:r>
      <w:r w:rsidR="00591A27" w:rsidRPr="003D0FA3">
        <w:rPr>
          <w:lang w:val="en-US"/>
        </w:rPr>
        <w:t>endoscopy on cells treated with Dox and DDS-Dox</w:t>
      </w:r>
      <w:r w:rsidR="00591A27">
        <w:rPr>
          <w:lang w:val="en-US"/>
        </w:rPr>
        <w:t xml:space="preserve"> </w:t>
      </w:r>
      <w:r w:rsidR="0080517E" w:rsidRPr="003D0FA3">
        <w:rPr>
          <w:lang w:val="en-US"/>
        </w:rPr>
        <w:t>is reported in Figure S</w:t>
      </w:r>
      <w:r w:rsidR="0080517E" w:rsidRPr="00E90ED9">
        <w:rPr>
          <w:lang w:val="en-US"/>
        </w:rPr>
        <w:t>1</w:t>
      </w:r>
      <w:r w:rsidR="00591A27">
        <w:rPr>
          <w:lang w:val="en-US"/>
        </w:rPr>
        <w:t>1</w:t>
      </w:r>
      <w:r w:rsidR="0080517E" w:rsidRPr="003D0FA3">
        <w:rPr>
          <w:lang w:val="en-US"/>
        </w:rPr>
        <w:t>.</w:t>
      </w:r>
    </w:p>
    <w:p w14:paraId="3C90B936" w14:textId="77777777" w:rsidR="00976358" w:rsidRDefault="00976358" w:rsidP="005C10EE">
      <w:pPr>
        <w:spacing w:line="360" w:lineRule="auto"/>
        <w:jc w:val="both"/>
        <w:rPr>
          <w:b/>
          <w:bCs/>
          <w:lang w:val="en-US"/>
        </w:rPr>
      </w:pPr>
    </w:p>
    <w:p w14:paraId="7631D5BD" w14:textId="77777777" w:rsidR="00976358" w:rsidRDefault="00E90ED9" w:rsidP="005C10EE">
      <w:pPr>
        <w:spacing w:line="360" w:lineRule="auto"/>
        <w:jc w:val="both"/>
        <w:rPr>
          <w:lang w:val="en-US"/>
        </w:rPr>
      </w:pPr>
      <w:r w:rsidRPr="003913DF">
        <w:rPr>
          <w:b/>
          <w:bCs/>
          <w:lang w:val="en-US"/>
        </w:rPr>
        <w:t>Effect of using DDSs on Dox behavior.</w:t>
      </w:r>
      <w:r>
        <w:rPr>
          <w:lang w:val="en-US"/>
        </w:rPr>
        <w:t xml:space="preserve"> </w:t>
      </w:r>
    </w:p>
    <w:p w14:paraId="4D03D2B4" w14:textId="28CB554B" w:rsidR="005C10EE" w:rsidRDefault="00243B53" w:rsidP="005C10EE">
      <w:pPr>
        <w:spacing w:line="360" w:lineRule="auto"/>
        <w:jc w:val="both"/>
        <w:rPr>
          <w:lang w:val="en-US"/>
        </w:rPr>
      </w:pPr>
      <w:r>
        <w:rPr>
          <w:color w:val="000000"/>
          <w:lang w:val="en-GB" w:eastAsia="en-GB"/>
        </w:rPr>
        <w:t>After</w:t>
      </w:r>
      <w:r w:rsidR="00601D80" w:rsidRPr="00601D80">
        <w:rPr>
          <w:color w:val="000000"/>
          <w:lang w:val="en-GB" w:eastAsia="en-GB"/>
        </w:rPr>
        <w:t xml:space="preserve"> 3 h of incubation, </w:t>
      </w:r>
      <w:r>
        <w:rPr>
          <w:color w:val="000000"/>
          <w:lang w:val="en-GB" w:eastAsia="en-GB"/>
        </w:rPr>
        <w:t>SERS endoscopy measurements reveal two different scenarios</w:t>
      </w:r>
      <w:r w:rsidR="0014481C">
        <w:rPr>
          <w:color w:val="000000"/>
          <w:lang w:val="en-GB" w:eastAsia="en-GB"/>
        </w:rPr>
        <w:t xml:space="preserve"> of Dox chemical dynamics</w:t>
      </w:r>
      <w:r>
        <w:rPr>
          <w:color w:val="000000"/>
          <w:lang w:val="en-GB" w:eastAsia="en-GB"/>
        </w:rPr>
        <w:t>:</w:t>
      </w:r>
      <w:r w:rsidRPr="00243B53">
        <w:rPr>
          <w:color w:val="000000"/>
          <w:lang w:val="en-GB" w:eastAsia="en-GB"/>
        </w:rPr>
        <w:t xml:space="preserve"> </w:t>
      </w:r>
      <w:r>
        <w:rPr>
          <w:color w:val="000000"/>
          <w:lang w:val="en-GB" w:eastAsia="en-GB"/>
        </w:rPr>
        <w:t>(</w:t>
      </w:r>
      <w:proofErr w:type="spellStart"/>
      <w:r>
        <w:rPr>
          <w:color w:val="000000"/>
          <w:lang w:val="en-GB" w:eastAsia="en-GB"/>
        </w:rPr>
        <w:t>i</w:t>
      </w:r>
      <w:proofErr w:type="spellEnd"/>
      <w:r>
        <w:rPr>
          <w:color w:val="000000"/>
          <w:lang w:val="en-GB" w:eastAsia="en-GB"/>
        </w:rPr>
        <w:t xml:space="preserve">) when administered directly (pure </w:t>
      </w:r>
      <w:r w:rsidRPr="00601D80">
        <w:rPr>
          <w:color w:val="000000"/>
          <w:lang w:val="en-GB" w:eastAsia="en-GB"/>
        </w:rPr>
        <w:t>Dox)</w:t>
      </w:r>
      <w:r w:rsidR="0014481C">
        <w:rPr>
          <w:color w:val="000000"/>
          <w:lang w:val="en-GB" w:eastAsia="en-GB"/>
        </w:rPr>
        <w:t>,</w:t>
      </w:r>
      <w:r>
        <w:rPr>
          <w:color w:val="000000"/>
          <w:lang w:val="en-GB" w:eastAsia="en-GB"/>
        </w:rPr>
        <w:t xml:space="preserve"> </w:t>
      </w:r>
      <w:r w:rsidR="00601D80" w:rsidRPr="00601D80">
        <w:rPr>
          <w:color w:val="000000"/>
          <w:lang w:val="en-GB" w:eastAsia="en-GB"/>
        </w:rPr>
        <w:t xml:space="preserve">most of the Dox is detected as interacting with </w:t>
      </w:r>
      <w:r w:rsidR="00601D80">
        <w:rPr>
          <w:color w:val="000000"/>
          <w:lang w:val="en-GB" w:eastAsia="en-GB"/>
        </w:rPr>
        <w:t xml:space="preserve">FBS </w:t>
      </w:r>
      <w:r w:rsidR="00601D80" w:rsidRPr="00601D80">
        <w:rPr>
          <w:color w:val="000000"/>
          <w:lang w:val="en-GB" w:eastAsia="en-GB"/>
        </w:rPr>
        <w:t>proteins</w:t>
      </w:r>
      <w:r>
        <w:rPr>
          <w:color w:val="000000"/>
          <w:lang w:val="en-GB" w:eastAsia="en-GB"/>
        </w:rPr>
        <w:t xml:space="preserve">, </w:t>
      </w:r>
      <w:proofErr w:type="gramStart"/>
      <w:r w:rsidR="0014481C">
        <w:rPr>
          <w:color w:val="000000"/>
          <w:lang w:val="en-GB" w:eastAsia="en-GB"/>
        </w:rPr>
        <w:t>whereas,</w:t>
      </w:r>
      <w:proofErr w:type="gramEnd"/>
      <w:r>
        <w:rPr>
          <w:color w:val="000000"/>
          <w:lang w:val="en-GB" w:eastAsia="en-GB"/>
        </w:rPr>
        <w:t xml:space="preserve"> </w:t>
      </w:r>
      <w:r w:rsidR="0014481C">
        <w:rPr>
          <w:color w:val="000000"/>
          <w:lang w:val="en-GB" w:eastAsia="en-GB"/>
        </w:rPr>
        <w:t xml:space="preserve">(ii) </w:t>
      </w:r>
      <w:r w:rsidR="00601D80">
        <w:rPr>
          <w:color w:val="000000"/>
          <w:lang w:val="en-GB" w:eastAsia="en-GB"/>
        </w:rPr>
        <w:t>when administered via DDS-Dox</w:t>
      </w:r>
      <w:r>
        <w:rPr>
          <w:color w:val="000000"/>
          <w:lang w:val="en-GB" w:eastAsia="en-GB"/>
        </w:rPr>
        <w:t xml:space="preserve">, </w:t>
      </w:r>
      <w:r w:rsidRPr="00601D80">
        <w:rPr>
          <w:color w:val="000000"/>
          <w:lang w:val="en-GB" w:eastAsia="en-GB"/>
        </w:rPr>
        <w:t>DNA</w:t>
      </w:r>
      <w:r>
        <w:rPr>
          <w:color w:val="000000"/>
          <w:lang w:val="en-GB" w:eastAsia="en-GB"/>
        </w:rPr>
        <w:t xml:space="preserve">-adduct formation is </w:t>
      </w:r>
      <w:r w:rsidR="0014481C">
        <w:rPr>
          <w:color w:val="000000"/>
          <w:lang w:val="en-GB" w:eastAsia="en-GB"/>
        </w:rPr>
        <w:t>distinctly</w:t>
      </w:r>
      <w:r>
        <w:rPr>
          <w:color w:val="000000"/>
          <w:lang w:val="en-GB" w:eastAsia="en-GB"/>
        </w:rPr>
        <w:t xml:space="preserve"> identified</w:t>
      </w:r>
      <w:r w:rsidR="00601D80" w:rsidRPr="00601D80">
        <w:rPr>
          <w:color w:val="000000"/>
          <w:lang w:val="en-GB" w:eastAsia="en-GB"/>
        </w:rPr>
        <w:t xml:space="preserve">. This difference can be </w:t>
      </w:r>
      <w:r w:rsidR="0014481C">
        <w:rPr>
          <w:color w:val="000000"/>
          <w:lang w:val="en-GB" w:eastAsia="en-GB"/>
        </w:rPr>
        <w:t>explained by</w:t>
      </w:r>
      <w:r w:rsidR="00601D80" w:rsidRPr="00601D80">
        <w:rPr>
          <w:color w:val="000000"/>
          <w:lang w:val="en-GB" w:eastAsia="en-GB"/>
        </w:rPr>
        <w:t xml:space="preserve"> an overload of Dox-FBS complexes in the nucleus when using free Dox</w:t>
      </w:r>
      <w:r w:rsidR="0014481C">
        <w:rPr>
          <w:color w:val="000000"/>
          <w:lang w:val="en-GB" w:eastAsia="en-GB"/>
        </w:rPr>
        <w:t>,</w:t>
      </w:r>
      <w:r w:rsidR="00601D80" w:rsidRPr="00601D80">
        <w:rPr>
          <w:color w:val="000000"/>
          <w:lang w:val="en-GB" w:eastAsia="en-GB"/>
        </w:rPr>
        <w:t xml:space="preserve"> or </w:t>
      </w:r>
      <w:r w:rsidR="0014481C">
        <w:rPr>
          <w:color w:val="000000"/>
          <w:lang w:val="en-GB" w:eastAsia="en-GB"/>
        </w:rPr>
        <w:t>by</w:t>
      </w:r>
      <w:r w:rsidR="00601D80" w:rsidRPr="00601D80">
        <w:rPr>
          <w:color w:val="000000"/>
          <w:lang w:val="en-GB" w:eastAsia="en-GB"/>
        </w:rPr>
        <w:t xml:space="preserve"> a better DNA intercalation of the Dox delivered using DDSs.</w:t>
      </w:r>
      <w:r w:rsidR="00601D80" w:rsidRPr="00601D80">
        <w:rPr>
          <w:sz w:val="22"/>
          <w:szCs w:val="22"/>
          <w:lang w:val="en-US"/>
        </w:rPr>
        <w:t xml:space="preserve"> </w:t>
      </w:r>
      <w:r w:rsidR="005B0A84">
        <w:rPr>
          <w:lang w:val="en-US"/>
        </w:rPr>
        <w:t>W</w:t>
      </w:r>
      <w:r w:rsidR="00F926C5" w:rsidRPr="003D0FA3">
        <w:rPr>
          <w:lang w:val="en-US"/>
        </w:rPr>
        <w:t xml:space="preserve">hen Dox </w:t>
      </w:r>
      <w:r w:rsidR="00601D80">
        <w:rPr>
          <w:lang w:val="en-US"/>
        </w:rPr>
        <w:t>was</w:t>
      </w:r>
      <w:r w:rsidR="00F926C5" w:rsidRPr="003D0FA3">
        <w:rPr>
          <w:lang w:val="en-US"/>
        </w:rPr>
        <w:t xml:space="preserve"> added</w:t>
      </w:r>
      <w:r w:rsidR="006B3998" w:rsidRPr="003D0FA3">
        <w:rPr>
          <w:lang w:val="en-US"/>
        </w:rPr>
        <w:t xml:space="preserve"> in its pure state</w:t>
      </w:r>
      <w:r w:rsidR="00F926C5" w:rsidRPr="003D0FA3">
        <w:rPr>
          <w:lang w:val="en-US"/>
        </w:rPr>
        <w:t xml:space="preserve">, </w:t>
      </w:r>
      <w:r w:rsidR="00BF5FEE" w:rsidRPr="003D0FA3">
        <w:rPr>
          <w:lang w:val="en-US"/>
        </w:rPr>
        <w:t xml:space="preserve">it </w:t>
      </w:r>
      <w:r w:rsidR="005B0A84">
        <w:rPr>
          <w:lang w:val="en-US"/>
        </w:rPr>
        <w:t xml:space="preserve">first </w:t>
      </w:r>
      <w:r w:rsidR="00BF5FEE" w:rsidRPr="003D0FA3">
        <w:rPr>
          <w:lang w:val="en-US"/>
        </w:rPr>
        <w:t>form</w:t>
      </w:r>
      <w:r w:rsidR="00601D80">
        <w:rPr>
          <w:lang w:val="en-US"/>
        </w:rPr>
        <w:t>ed</w:t>
      </w:r>
      <w:r w:rsidR="00BF5FEE" w:rsidRPr="003D0FA3">
        <w:rPr>
          <w:lang w:val="en-US"/>
        </w:rPr>
        <w:t xml:space="preserve"> co</w:t>
      </w:r>
      <w:r w:rsidR="0060244A" w:rsidRPr="003D0FA3">
        <w:rPr>
          <w:lang w:val="en-US"/>
        </w:rPr>
        <w:t>m</w:t>
      </w:r>
      <w:r w:rsidR="00BF5FEE" w:rsidRPr="003D0FA3">
        <w:rPr>
          <w:lang w:val="en-US"/>
        </w:rPr>
        <w:t xml:space="preserve">plexes with </w:t>
      </w:r>
      <w:r w:rsidR="00232032" w:rsidRPr="003D0FA3">
        <w:rPr>
          <w:lang w:val="en-US"/>
        </w:rPr>
        <w:t>proteins</w:t>
      </w:r>
      <w:r w:rsidR="00BF5FEE" w:rsidRPr="003D0FA3">
        <w:rPr>
          <w:lang w:val="en-US"/>
        </w:rPr>
        <w:t xml:space="preserve"> in </w:t>
      </w:r>
      <w:r w:rsidR="00232032" w:rsidRPr="003D0FA3">
        <w:rPr>
          <w:lang w:val="en-US"/>
        </w:rPr>
        <w:t xml:space="preserve">FBS-containing </w:t>
      </w:r>
      <w:r w:rsidR="00BF5FEE" w:rsidRPr="003D0FA3">
        <w:rPr>
          <w:lang w:val="en-US"/>
        </w:rPr>
        <w:t>medium, then spontaneously enter</w:t>
      </w:r>
      <w:r w:rsidR="00601D80">
        <w:rPr>
          <w:lang w:val="en-US"/>
        </w:rPr>
        <w:t>ed</w:t>
      </w:r>
      <w:r w:rsidR="00BF5FEE" w:rsidRPr="003D0FA3">
        <w:rPr>
          <w:lang w:val="en-US"/>
        </w:rPr>
        <w:t xml:space="preserve"> the cell and </w:t>
      </w:r>
      <w:r w:rsidR="0014481C">
        <w:rPr>
          <w:lang w:val="en-US"/>
        </w:rPr>
        <w:t xml:space="preserve">rapidly </w:t>
      </w:r>
      <w:r w:rsidR="00F926C5" w:rsidRPr="003D0FA3">
        <w:rPr>
          <w:lang w:val="en-US"/>
        </w:rPr>
        <w:t>accumulat</w:t>
      </w:r>
      <w:r w:rsidR="00BF5FEE" w:rsidRPr="003D0FA3">
        <w:rPr>
          <w:lang w:val="en-US"/>
        </w:rPr>
        <w:t>e</w:t>
      </w:r>
      <w:r w:rsidR="00601D80">
        <w:rPr>
          <w:lang w:val="en-US"/>
        </w:rPr>
        <w:t>d</w:t>
      </w:r>
      <w:r w:rsidR="00F926C5" w:rsidRPr="003D0FA3">
        <w:rPr>
          <w:lang w:val="en-US"/>
        </w:rPr>
        <w:t xml:space="preserve"> in the nucleus</w:t>
      </w:r>
      <w:r w:rsidR="00BF5FEE" w:rsidRPr="003D0FA3">
        <w:rPr>
          <w:lang w:val="en-US"/>
        </w:rPr>
        <w:t>. In this latter case, when the endoscopy probe penetrate</w:t>
      </w:r>
      <w:r w:rsidR="00601D80">
        <w:rPr>
          <w:lang w:val="en-US"/>
        </w:rPr>
        <w:t>d</w:t>
      </w:r>
      <w:r w:rsidR="00BF5FEE" w:rsidRPr="003D0FA3">
        <w:rPr>
          <w:lang w:val="en-US"/>
        </w:rPr>
        <w:t xml:space="preserve"> the nucleus, the </w:t>
      </w:r>
      <w:r w:rsidR="00DD6CAA">
        <w:rPr>
          <w:lang w:val="en-US"/>
        </w:rPr>
        <w:t>pre</w:t>
      </w:r>
      <w:r w:rsidR="00551EF1">
        <w:rPr>
          <w:lang w:val="en-US"/>
        </w:rPr>
        <w:t>dominant</w:t>
      </w:r>
      <w:r w:rsidR="00DD6CAA">
        <w:rPr>
          <w:lang w:val="en-US"/>
        </w:rPr>
        <w:t xml:space="preserve"> </w:t>
      </w:r>
      <w:r w:rsidR="0060244A" w:rsidRPr="003D0FA3">
        <w:rPr>
          <w:lang w:val="en-US"/>
        </w:rPr>
        <w:t>Dox-</w:t>
      </w:r>
      <w:r w:rsidR="000903D8" w:rsidRPr="003D0FA3">
        <w:rPr>
          <w:lang w:val="en-US"/>
        </w:rPr>
        <w:t>protein complexes</w:t>
      </w:r>
      <w:r w:rsidR="0060244A" w:rsidRPr="003D0FA3">
        <w:rPr>
          <w:lang w:val="en-US"/>
        </w:rPr>
        <w:t xml:space="preserve"> </w:t>
      </w:r>
      <w:r w:rsidR="00601D80">
        <w:rPr>
          <w:lang w:val="en-US"/>
        </w:rPr>
        <w:t>were</w:t>
      </w:r>
      <w:r w:rsidR="0060244A" w:rsidRPr="003D0FA3">
        <w:rPr>
          <w:lang w:val="en-US"/>
        </w:rPr>
        <w:t xml:space="preserve"> likely </w:t>
      </w:r>
      <w:r w:rsidR="004F3233">
        <w:rPr>
          <w:lang w:val="en-US"/>
        </w:rPr>
        <w:t xml:space="preserve">to </w:t>
      </w:r>
      <w:r w:rsidR="0060244A" w:rsidRPr="003D0FA3">
        <w:rPr>
          <w:lang w:val="en-US"/>
        </w:rPr>
        <w:t>be adsorbed on the probe</w:t>
      </w:r>
      <w:r w:rsidR="00601D80">
        <w:rPr>
          <w:lang w:val="en-US"/>
        </w:rPr>
        <w:t xml:space="preserve"> (due to the positive charge of Dox, </w:t>
      </w:r>
      <w:r w:rsidR="00601D80" w:rsidRPr="00601D80">
        <w:rPr>
          <w:lang w:val="en-US"/>
        </w:rPr>
        <w:t>see Section</w:t>
      </w:r>
      <w:r w:rsidR="00601D80">
        <w:rPr>
          <w:lang w:val="en-US"/>
        </w:rPr>
        <w:t xml:space="preserve"> 2.1)</w:t>
      </w:r>
      <w:r w:rsidR="0060244A" w:rsidRPr="003D0FA3">
        <w:rPr>
          <w:lang w:val="en-US"/>
        </w:rPr>
        <w:t xml:space="preserve">, generating FBS-Dox </w:t>
      </w:r>
      <w:r w:rsidR="005A78CB" w:rsidRPr="003D0FA3">
        <w:rPr>
          <w:lang w:val="en-US"/>
        </w:rPr>
        <w:t xml:space="preserve">SERS </w:t>
      </w:r>
      <w:r w:rsidR="0060244A" w:rsidRPr="003D0FA3">
        <w:rPr>
          <w:lang w:val="en-US"/>
        </w:rPr>
        <w:t xml:space="preserve">spectra and </w:t>
      </w:r>
      <w:r w:rsidR="00F926C5" w:rsidRPr="003D0FA3">
        <w:rPr>
          <w:lang w:val="en-US"/>
        </w:rPr>
        <w:t xml:space="preserve">hindering the </w:t>
      </w:r>
      <w:r w:rsidR="0014481C">
        <w:rPr>
          <w:lang w:val="en-US"/>
        </w:rPr>
        <w:t xml:space="preserve">SERS </w:t>
      </w:r>
      <w:r w:rsidR="00F926C5" w:rsidRPr="003D0FA3">
        <w:rPr>
          <w:lang w:val="en-US"/>
        </w:rPr>
        <w:t>detection of Dox-DNA complex</w:t>
      </w:r>
      <w:r w:rsidR="0060244A" w:rsidRPr="003D0FA3">
        <w:rPr>
          <w:lang w:val="en-US"/>
        </w:rPr>
        <w:t xml:space="preserve"> </w:t>
      </w:r>
      <w:r w:rsidR="00DD6CAA">
        <w:rPr>
          <w:lang w:val="en-US"/>
        </w:rPr>
        <w:t>forma</w:t>
      </w:r>
      <w:r w:rsidR="0060244A" w:rsidRPr="003D0FA3">
        <w:rPr>
          <w:lang w:val="en-US"/>
        </w:rPr>
        <w:t xml:space="preserve">tion. </w:t>
      </w:r>
      <w:r w:rsidR="00F926C5" w:rsidRPr="003D0FA3">
        <w:rPr>
          <w:lang w:val="en-US"/>
        </w:rPr>
        <w:t xml:space="preserve">This scenario </w:t>
      </w:r>
      <w:r w:rsidR="00257985">
        <w:rPr>
          <w:lang w:val="en-US"/>
        </w:rPr>
        <w:t>accounts for</w:t>
      </w:r>
      <w:r w:rsidR="00F926C5" w:rsidRPr="003D0FA3">
        <w:rPr>
          <w:lang w:val="en-US"/>
        </w:rPr>
        <w:t xml:space="preserve"> Figure </w:t>
      </w:r>
      <w:r w:rsidR="0060244A" w:rsidRPr="003D0FA3">
        <w:rPr>
          <w:lang w:val="en-US"/>
        </w:rPr>
        <w:t>3</w:t>
      </w:r>
      <w:r w:rsidR="00F926C5" w:rsidRPr="003D0FA3">
        <w:rPr>
          <w:lang w:val="en-US"/>
        </w:rPr>
        <w:t>a</w:t>
      </w:r>
      <w:r w:rsidR="000903D8" w:rsidRPr="003D0FA3">
        <w:rPr>
          <w:lang w:val="en-US"/>
        </w:rPr>
        <w:t xml:space="preserve"> and d</w:t>
      </w:r>
      <w:r w:rsidR="00F926C5" w:rsidRPr="003D0FA3">
        <w:rPr>
          <w:lang w:val="en-US"/>
        </w:rPr>
        <w:t xml:space="preserve">, where </w:t>
      </w:r>
      <w:r w:rsidR="000903D8" w:rsidRPr="003D0FA3">
        <w:rPr>
          <w:lang w:val="en-US"/>
        </w:rPr>
        <w:t xml:space="preserve">Dox </w:t>
      </w:r>
      <w:r w:rsidR="00551EF1">
        <w:rPr>
          <w:lang w:val="en-US"/>
        </w:rPr>
        <w:t>can</w:t>
      </w:r>
      <w:r w:rsidR="000903D8" w:rsidRPr="003D0FA3">
        <w:rPr>
          <w:lang w:val="en-US"/>
        </w:rPr>
        <w:t xml:space="preserve"> still </w:t>
      </w:r>
      <w:r w:rsidR="00551EF1">
        <w:rPr>
          <w:lang w:val="en-US"/>
        </w:rPr>
        <w:t>be identified</w:t>
      </w:r>
      <w:r w:rsidR="000903D8" w:rsidRPr="003D0FA3">
        <w:rPr>
          <w:lang w:val="en-US"/>
        </w:rPr>
        <w:t xml:space="preserve"> in the nucleus via fluorescence and </w:t>
      </w:r>
      <w:r w:rsidR="00F926C5" w:rsidRPr="003D0FA3">
        <w:rPr>
          <w:lang w:val="en-US"/>
        </w:rPr>
        <w:t>most of the spectra</w:t>
      </w:r>
      <w:r w:rsidR="000903D8" w:rsidRPr="003D0FA3">
        <w:rPr>
          <w:lang w:val="en-US"/>
        </w:rPr>
        <w:t xml:space="preserve"> collected </w:t>
      </w:r>
      <w:r w:rsidR="00551EF1">
        <w:rPr>
          <w:lang w:val="en-US"/>
        </w:rPr>
        <w:t>by means of</w:t>
      </w:r>
      <w:r w:rsidR="000903D8" w:rsidRPr="003D0FA3">
        <w:rPr>
          <w:lang w:val="en-US"/>
        </w:rPr>
        <w:t xml:space="preserve"> </w:t>
      </w:r>
      <w:r w:rsidR="00257985">
        <w:rPr>
          <w:lang w:val="en-US"/>
        </w:rPr>
        <w:t xml:space="preserve">SERS </w:t>
      </w:r>
      <w:r w:rsidR="000903D8" w:rsidRPr="003D0FA3">
        <w:rPr>
          <w:lang w:val="en-US"/>
        </w:rPr>
        <w:t>endoscopy</w:t>
      </w:r>
      <w:r w:rsidR="00F926C5" w:rsidRPr="003D0FA3">
        <w:rPr>
          <w:lang w:val="en-US"/>
        </w:rPr>
        <w:t xml:space="preserve"> are </w:t>
      </w:r>
      <w:r w:rsidR="00257985">
        <w:rPr>
          <w:lang w:val="en-US"/>
        </w:rPr>
        <w:t xml:space="preserve">ascribable </w:t>
      </w:r>
      <w:r w:rsidR="00F926C5" w:rsidRPr="003D0FA3">
        <w:rPr>
          <w:lang w:val="en-US"/>
        </w:rPr>
        <w:t xml:space="preserve">to Dox-FBS.  </w:t>
      </w:r>
      <w:r w:rsidR="00601D80" w:rsidRPr="003D0FA3">
        <w:rPr>
          <w:lang w:val="en-US"/>
        </w:rPr>
        <w:t>When using MSNPs as DDSs, Dox is released intracellularly from the pores by slow diffusion</w:t>
      </w:r>
      <w:r w:rsidR="00601D80">
        <w:rPr>
          <w:lang w:val="en-US"/>
        </w:rPr>
        <w:t>,</w:t>
      </w:r>
      <w:r w:rsidR="00601D80" w:rsidRPr="003D0FA3">
        <w:rPr>
          <w:lang w:val="en-US"/>
        </w:rPr>
        <w:t xml:space="preserve"> while being protected from establishing interactions with FBS proteins in the cellular medium before internalization. </w:t>
      </w:r>
      <w:r w:rsidR="00601D80">
        <w:rPr>
          <w:lang w:val="en-US"/>
        </w:rPr>
        <w:t>We hypothesize</w:t>
      </w:r>
      <w:r w:rsidR="00601D80" w:rsidRPr="003D0FA3">
        <w:rPr>
          <w:lang w:val="en-US"/>
        </w:rPr>
        <w:t xml:space="preserve"> </w:t>
      </w:r>
      <w:r w:rsidR="005C10EE" w:rsidRPr="003D0FA3">
        <w:rPr>
          <w:lang w:val="en-US"/>
        </w:rPr>
        <w:t xml:space="preserve">that the </w:t>
      </w:r>
      <w:r w:rsidR="00E46EC6">
        <w:rPr>
          <w:lang w:val="en-US"/>
        </w:rPr>
        <w:t xml:space="preserve">absence of pre-formed </w:t>
      </w:r>
      <w:r w:rsidR="005C10EE" w:rsidRPr="003D0FA3">
        <w:rPr>
          <w:lang w:val="en-US"/>
        </w:rPr>
        <w:t>non-target interactions with medium proteins</w:t>
      </w:r>
      <w:r w:rsidR="00601D80">
        <w:rPr>
          <w:lang w:val="en-US"/>
        </w:rPr>
        <w:t>,</w:t>
      </w:r>
      <w:r w:rsidR="00F36AEF">
        <w:rPr>
          <w:lang w:val="en-US"/>
        </w:rPr>
        <w:t xml:space="preserve"> </w:t>
      </w:r>
      <w:r w:rsidR="00601D80" w:rsidRPr="003D0FA3">
        <w:rPr>
          <w:lang w:val="en-US"/>
        </w:rPr>
        <w:t>when Dox is released from DDSs</w:t>
      </w:r>
      <w:r w:rsidR="00601D80">
        <w:rPr>
          <w:lang w:val="en-US"/>
        </w:rPr>
        <w:t>,</w:t>
      </w:r>
      <w:r w:rsidR="00601D80" w:rsidRPr="003D0FA3">
        <w:rPr>
          <w:lang w:val="en-US"/>
        </w:rPr>
        <w:t xml:space="preserve"> </w:t>
      </w:r>
      <w:r w:rsidR="00F36AEF">
        <w:rPr>
          <w:lang w:val="en-US"/>
        </w:rPr>
        <w:t>f</w:t>
      </w:r>
      <w:r w:rsidR="005C10EE" w:rsidRPr="003D0FA3">
        <w:rPr>
          <w:lang w:val="en-US"/>
        </w:rPr>
        <w:t>acilitate</w:t>
      </w:r>
      <w:r w:rsidR="00F36AEF">
        <w:rPr>
          <w:lang w:val="en-US"/>
        </w:rPr>
        <w:t>s</w:t>
      </w:r>
      <w:r w:rsidR="005C10EE" w:rsidRPr="003D0FA3">
        <w:rPr>
          <w:lang w:val="en-US"/>
        </w:rPr>
        <w:t xml:space="preserve"> and accelerate</w:t>
      </w:r>
      <w:r w:rsidR="00F36AEF">
        <w:rPr>
          <w:lang w:val="en-US"/>
        </w:rPr>
        <w:t>s</w:t>
      </w:r>
      <w:r w:rsidR="005C10EE" w:rsidRPr="003D0FA3">
        <w:rPr>
          <w:lang w:val="en-US"/>
        </w:rPr>
        <w:t xml:space="preserve"> </w:t>
      </w:r>
      <w:r w:rsidR="00F36AEF">
        <w:rPr>
          <w:lang w:val="en-US"/>
        </w:rPr>
        <w:t>Dox</w:t>
      </w:r>
      <w:r w:rsidR="005C10EE" w:rsidRPr="003D0FA3">
        <w:rPr>
          <w:lang w:val="en-US"/>
        </w:rPr>
        <w:t xml:space="preserve"> intercalation into DNA </w:t>
      </w:r>
      <w:r w:rsidR="00F36AEF">
        <w:rPr>
          <w:lang w:val="en-US"/>
        </w:rPr>
        <w:t>within the nucleus a</w:t>
      </w:r>
      <w:r w:rsidR="005C10EE" w:rsidRPr="003D0FA3">
        <w:rPr>
          <w:lang w:val="en-US"/>
        </w:rPr>
        <w:t>nd result</w:t>
      </w:r>
      <w:r w:rsidR="00F36AEF">
        <w:rPr>
          <w:lang w:val="en-US"/>
        </w:rPr>
        <w:t>s</w:t>
      </w:r>
      <w:r w:rsidR="005C10EE" w:rsidRPr="003D0FA3">
        <w:rPr>
          <w:lang w:val="en-US"/>
        </w:rPr>
        <w:t xml:space="preserve"> in a more straightforward detection of DNA-Dox spectra </w:t>
      </w:r>
      <w:r w:rsidR="00F36AEF">
        <w:rPr>
          <w:lang w:val="en-US"/>
        </w:rPr>
        <w:t xml:space="preserve">within </w:t>
      </w:r>
      <w:r w:rsidR="005C10EE" w:rsidRPr="003D0FA3">
        <w:rPr>
          <w:lang w:val="en-US"/>
        </w:rPr>
        <w:t xml:space="preserve">3 h (Figure 4a and d). </w:t>
      </w:r>
      <w:r w:rsidR="00390716">
        <w:rPr>
          <w:lang w:val="en-US"/>
        </w:rPr>
        <w:t>Again, t</w:t>
      </w:r>
      <w:r w:rsidR="005C10EE" w:rsidRPr="003D0FA3">
        <w:rPr>
          <w:lang w:val="en-US"/>
        </w:rPr>
        <w:t xml:space="preserve">he data obtained by </w:t>
      </w:r>
      <w:r w:rsidR="00390716">
        <w:rPr>
          <w:lang w:val="en-US"/>
        </w:rPr>
        <w:t xml:space="preserve">SERS </w:t>
      </w:r>
      <w:r w:rsidR="005C10EE" w:rsidRPr="003D0FA3">
        <w:rPr>
          <w:lang w:val="en-US"/>
        </w:rPr>
        <w:t xml:space="preserve">endoscopy </w:t>
      </w:r>
      <w:r w:rsidR="000E33F9">
        <w:rPr>
          <w:lang w:val="en-US"/>
        </w:rPr>
        <w:t xml:space="preserve">directly </w:t>
      </w:r>
      <w:r w:rsidR="00A54439" w:rsidRPr="003D0FA3">
        <w:rPr>
          <w:lang w:val="en-US"/>
        </w:rPr>
        <w:t>validate</w:t>
      </w:r>
      <w:r w:rsidR="008C40CC" w:rsidRPr="003D0FA3">
        <w:rPr>
          <w:lang w:val="en-US"/>
        </w:rPr>
        <w:t>s</w:t>
      </w:r>
      <w:r w:rsidR="00A54439" w:rsidRPr="003D0FA3">
        <w:rPr>
          <w:lang w:val="en-US"/>
        </w:rPr>
        <w:t xml:space="preserve"> the hypothesis formulated </w:t>
      </w:r>
      <w:r w:rsidR="00390716">
        <w:rPr>
          <w:lang w:val="en-US"/>
        </w:rPr>
        <w:t>based on f</w:t>
      </w:r>
      <w:r w:rsidR="005C10EE" w:rsidRPr="003D0FA3">
        <w:rPr>
          <w:lang w:val="en-US"/>
        </w:rPr>
        <w:t>luorescence imag</w:t>
      </w:r>
      <w:r w:rsidR="00390716">
        <w:rPr>
          <w:lang w:val="en-US"/>
        </w:rPr>
        <w:t>ing</w:t>
      </w:r>
      <w:r w:rsidR="005C10EE" w:rsidRPr="003D0FA3">
        <w:rPr>
          <w:lang w:val="en-US"/>
        </w:rPr>
        <w:t xml:space="preserve">: the only case in which Dox fluorescence is detected in the nucleus corresponds to the collection of SERS spectra of non-intercalated Dox (Dox-FBS) at 3 h from the administration of </w:t>
      </w:r>
      <w:r w:rsidR="0014481C">
        <w:rPr>
          <w:lang w:val="en-US"/>
        </w:rPr>
        <w:t>pure</w:t>
      </w:r>
      <w:r w:rsidR="000E33F9" w:rsidRPr="003D0FA3">
        <w:rPr>
          <w:lang w:val="en-US"/>
        </w:rPr>
        <w:t xml:space="preserve"> </w:t>
      </w:r>
      <w:r w:rsidR="005C10EE" w:rsidRPr="003D0FA3">
        <w:rPr>
          <w:lang w:val="en-US"/>
        </w:rPr>
        <w:t xml:space="preserve">Dox (Figure 3a and </w:t>
      </w:r>
      <w:r w:rsidR="00A54439" w:rsidRPr="003D0FA3">
        <w:rPr>
          <w:lang w:val="en-US"/>
        </w:rPr>
        <w:t>d</w:t>
      </w:r>
      <w:r w:rsidR="005C10EE" w:rsidRPr="003D0FA3">
        <w:rPr>
          <w:lang w:val="en-US"/>
        </w:rPr>
        <w:t xml:space="preserve">, respectively). </w:t>
      </w:r>
      <w:r w:rsidR="000E33F9">
        <w:rPr>
          <w:lang w:val="en-US"/>
        </w:rPr>
        <w:t>W</w:t>
      </w:r>
      <w:r w:rsidR="005C10EE" w:rsidRPr="003D0FA3">
        <w:rPr>
          <w:lang w:val="en-US"/>
        </w:rPr>
        <w:t xml:space="preserve">hen no fluorescence </w:t>
      </w:r>
      <w:r w:rsidR="00A54439" w:rsidRPr="003D0FA3">
        <w:rPr>
          <w:lang w:val="en-US"/>
        </w:rPr>
        <w:t>was</w:t>
      </w:r>
      <w:r w:rsidR="005C10EE" w:rsidRPr="003D0FA3">
        <w:rPr>
          <w:lang w:val="en-US"/>
        </w:rPr>
        <w:t xml:space="preserve"> observed in the nucleus</w:t>
      </w:r>
      <w:r w:rsidR="00A54439" w:rsidRPr="003D0FA3">
        <w:rPr>
          <w:lang w:val="en-US"/>
        </w:rPr>
        <w:t xml:space="preserve"> (Figure 3</w:t>
      </w:r>
      <w:r w:rsidR="00232032" w:rsidRPr="003D0FA3">
        <w:rPr>
          <w:lang w:val="en-US"/>
        </w:rPr>
        <w:t>b-c</w:t>
      </w:r>
      <w:r w:rsidR="00A54439" w:rsidRPr="003D0FA3">
        <w:rPr>
          <w:lang w:val="en-US"/>
        </w:rPr>
        <w:t xml:space="preserve"> </w:t>
      </w:r>
      <w:r w:rsidR="00232032" w:rsidRPr="003D0FA3">
        <w:rPr>
          <w:lang w:val="en-US"/>
        </w:rPr>
        <w:t xml:space="preserve">for Dox </w:t>
      </w:r>
      <w:r w:rsidR="00A54439" w:rsidRPr="003D0FA3">
        <w:rPr>
          <w:lang w:val="en-US"/>
        </w:rPr>
        <w:t>and Figure</w:t>
      </w:r>
      <w:r w:rsidR="00232032" w:rsidRPr="003D0FA3">
        <w:rPr>
          <w:lang w:val="en-US"/>
        </w:rPr>
        <w:t xml:space="preserve"> 4a-c for DDS-Dox)</w:t>
      </w:r>
      <w:r w:rsidR="00A54439" w:rsidRPr="003D0FA3">
        <w:rPr>
          <w:lang w:val="en-US"/>
        </w:rPr>
        <w:t xml:space="preserve"> </w:t>
      </w:r>
      <w:r w:rsidR="005C10EE" w:rsidRPr="003D0FA3">
        <w:rPr>
          <w:lang w:val="en-US"/>
        </w:rPr>
        <w:t xml:space="preserve">the </w:t>
      </w:r>
      <w:r w:rsidR="00A97C87">
        <w:rPr>
          <w:lang w:val="en-US"/>
        </w:rPr>
        <w:t xml:space="preserve">SERS </w:t>
      </w:r>
      <w:r w:rsidR="005C10EE" w:rsidRPr="003D0FA3">
        <w:rPr>
          <w:lang w:val="en-US"/>
        </w:rPr>
        <w:t xml:space="preserve">endoscopy experiments </w:t>
      </w:r>
      <w:r w:rsidR="008C40CC" w:rsidRPr="003D0FA3">
        <w:rPr>
          <w:lang w:val="en-US"/>
        </w:rPr>
        <w:t xml:space="preserve">could </w:t>
      </w:r>
      <w:r w:rsidR="005C10EE" w:rsidRPr="003D0FA3">
        <w:rPr>
          <w:lang w:val="en-US"/>
        </w:rPr>
        <w:t>clearly confirm the presence of Dox in the nuclear region and its intercalation into DNA</w:t>
      </w:r>
      <w:r w:rsidR="0014481C">
        <w:rPr>
          <w:lang w:val="en-US"/>
        </w:rPr>
        <w:t xml:space="preserve">, which is </w:t>
      </w:r>
      <w:r w:rsidR="005C10EE" w:rsidRPr="003D0FA3">
        <w:rPr>
          <w:lang w:val="en-US"/>
        </w:rPr>
        <w:t xml:space="preserve">associated </w:t>
      </w:r>
      <w:r w:rsidR="00A97C87">
        <w:rPr>
          <w:lang w:val="en-US"/>
        </w:rPr>
        <w:t xml:space="preserve">with </w:t>
      </w:r>
      <w:r w:rsidR="005C10EE" w:rsidRPr="003D0FA3">
        <w:rPr>
          <w:lang w:val="en-US"/>
        </w:rPr>
        <w:t>fluorescence quenching</w:t>
      </w:r>
      <w:r w:rsidR="0014481C">
        <w:rPr>
          <w:lang w:val="en-US"/>
        </w:rPr>
        <w:t xml:space="preserve"> </w:t>
      </w:r>
      <w:r w:rsidR="005C10EE" w:rsidRPr="003D0FA3">
        <w:rPr>
          <w:lang w:val="en-US"/>
        </w:rPr>
        <w:t xml:space="preserve">(Figure </w:t>
      </w:r>
      <w:r w:rsidR="00232032" w:rsidRPr="003D0FA3">
        <w:rPr>
          <w:lang w:val="en-US"/>
        </w:rPr>
        <w:t>3d-</w:t>
      </w:r>
      <w:r w:rsidR="005C10EE" w:rsidRPr="003D0FA3">
        <w:rPr>
          <w:lang w:val="en-US"/>
        </w:rPr>
        <w:t>f</w:t>
      </w:r>
      <w:r w:rsidR="00232032" w:rsidRPr="003D0FA3">
        <w:rPr>
          <w:lang w:val="en-US"/>
        </w:rPr>
        <w:t xml:space="preserve"> and 4d-f</w:t>
      </w:r>
      <w:r w:rsidR="005C10EE" w:rsidRPr="003D0FA3">
        <w:rPr>
          <w:lang w:val="en-US"/>
        </w:rPr>
        <w:t xml:space="preserve">).  </w:t>
      </w:r>
    </w:p>
    <w:p w14:paraId="680256F5" w14:textId="0EF065E0" w:rsidR="00A070AC" w:rsidRPr="003D0FA3" w:rsidRDefault="00A070AC" w:rsidP="005935B9">
      <w:pPr>
        <w:autoSpaceDE w:val="0"/>
        <w:autoSpaceDN w:val="0"/>
        <w:adjustRightInd w:val="0"/>
        <w:spacing w:line="360" w:lineRule="auto"/>
        <w:jc w:val="both"/>
        <w:rPr>
          <w:lang w:val="en-US"/>
        </w:rPr>
      </w:pPr>
    </w:p>
    <w:p w14:paraId="3145381E" w14:textId="77777777" w:rsidR="00A84538" w:rsidRPr="003D0FA3" w:rsidRDefault="00A84538" w:rsidP="005935B9">
      <w:pPr>
        <w:autoSpaceDE w:val="0"/>
        <w:autoSpaceDN w:val="0"/>
        <w:adjustRightInd w:val="0"/>
        <w:spacing w:line="360" w:lineRule="auto"/>
        <w:jc w:val="both"/>
        <w:rPr>
          <w:lang w:val="en-US"/>
        </w:rPr>
      </w:pPr>
    </w:p>
    <w:p w14:paraId="65B0C95D" w14:textId="6DB0D5E8" w:rsidR="00C200C3" w:rsidRPr="003D0FA3" w:rsidRDefault="0046305F" w:rsidP="00493A6A">
      <w:pPr>
        <w:autoSpaceDE w:val="0"/>
        <w:autoSpaceDN w:val="0"/>
        <w:adjustRightInd w:val="0"/>
        <w:spacing w:line="360" w:lineRule="auto"/>
        <w:jc w:val="both"/>
        <w:rPr>
          <w:lang w:val="en-US"/>
        </w:rPr>
      </w:pPr>
      <w:r>
        <w:rPr>
          <w:b/>
          <w:bCs/>
          <w:lang w:val="en-US"/>
        </w:rPr>
        <w:lastRenderedPageBreak/>
        <w:t xml:space="preserve">3. </w:t>
      </w:r>
      <w:r w:rsidR="0087704B" w:rsidRPr="003D0FA3">
        <w:rPr>
          <w:b/>
          <w:bCs/>
          <w:lang w:val="en-US"/>
        </w:rPr>
        <w:t>Conclusion</w:t>
      </w:r>
      <w:r>
        <w:rPr>
          <w:b/>
          <w:bCs/>
          <w:lang w:val="en-US"/>
        </w:rPr>
        <w:t>s</w:t>
      </w:r>
      <w:r w:rsidR="0087704B" w:rsidRPr="003D0FA3">
        <w:rPr>
          <w:b/>
          <w:bCs/>
          <w:lang w:val="en-US"/>
        </w:rPr>
        <w:t>.</w:t>
      </w:r>
      <w:r w:rsidR="0087704B" w:rsidRPr="003D0FA3">
        <w:rPr>
          <w:lang w:val="en-US"/>
        </w:rPr>
        <w:t xml:space="preserve"> </w:t>
      </w:r>
      <w:r w:rsidR="0074538C" w:rsidRPr="003D0FA3">
        <w:rPr>
          <w:lang w:val="en-US"/>
        </w:rPr>
        <w:t xml:space="preserve">We applied gold-etched silver nanowires as endoscopic probes to study </w:t>
      </w:r>
      <w:r w:rsidR="00601D80">
        <w:rPr>
          <w:lang w:val="en-US"/>
        </w:rPr>
        <w:t xml:space="preserve">doxorubicin (Dox) </w:t>
      </w:r>
      <w:r w:rsidR="0074538C" w:rsidRPr="003D0FA3">
        <w:rPr>
          <w:lang w:val="en-US"/>
        </w:rPr>
        <w:t xml:space="preserve">intracellular distribution and interactions </w:t>
      </w:r>
      <w:r w:rsidR="00AD0288">
        <w:rPr>
          <w:lang w:val="en-US"/>
        </w:rPr>
        <w:t xml:space="preserve">in live cells </w:t>
      </w:r>
      <w:r w:rsidR="0074538C" w:rsidRPr="003D0FA3">
        <w:rPr>
          <w:lang w:val="en-US"/>
        </w:rPr>
        <w:t xml:space="preserve">via SERS. </w:t>
      </w:r>
      <w:r w:rsidR="0014481C">
        <w:rPr>
          <w:lang w:val="en-US"/>
        </w:rPr>
        <w:t>The</w:t>
      </w:r>
      <w:r w:rsidR="00601D80" w:rsidRPr="00601D80">
        <w:rPr>
          <w:lang w:val="en-US"/>
        </w:rPr>
        <w:t xml:space="preserve"> unique </w:t>
      </w:r>
      <w:proofErr w:type="spellStart"/>
      <w:r w:rsidR="00601D80" w:rsidRPr="00601D80">
        <w:rPr>
          <w:lang w:val="en-US"/>
        </w:rPr>
        <w:t>spatio</w:t>
      </w:r>
      <w:proofErr w:type="spellEnd"/>
      <w:r w:rsidR="00601D80" w:rsidRPr="00601D80">
        <w:rPr>
          <w:lang w:val="en-US"/>
        </w:rPr>
        <w:t xml:space="preserve">-temporal </w:t>
      </w:r>
      <w:r w:rsidR="00CF4FCC">
        <w:rPr>
          <w:lang w:val="en-US"/>
        </w:rPr>
        <w:t xml:space="preserve">resolution </w:t>
      </w:r>
      <w:r w:rsidR="00601D80" w:rsidRPr="00601D80">
        <w:rPr>
          <w:lang w:val="en-US"/>
        </w:rPr>
        <w:t xml:space="preserve">of </w:t>
      </w:r>
      <w:proofErr w:type="spellStart"/>
      <w:r w:rsidR="00601D80" w:rsidRPr="003D0FA3">
        <w:rPr>
          <w:lang w:val="en-US"/>
        </w:rPr>
        <w:t>AuAgNW</w:t>
      </w:r>
      <w:proofErr w:type="spellEnd"/>
      <w:r w:rsidR="00601D80" w:rsidRPr="003D0FA3">
        <w:rPr>
          <w:lang w:val="en-US"/>
        </w:rPr>
        <w:t xml:space="preserve"> </w:t>
      </w:r>
      <w:r w:rsidR="00601D80">
        <w:rPr>
          <w:lang w:val="en-US"/>
        </w:rPr>
        <w:t xml:space="preserve">SERS </w:t>
      </w:r>
      <w:r w:rsidR="00601D80" w:rsidRPr="003D0FA3">
        <w:rPr>
          <w:lang w:val="en-US"/>
        </w:rPr>
        <w:t>endoscopy</w:t>
      </w:r>
      <w:r w:rsidR="0014481C">
        <w:rPr>
          <w:lang w:val="en-US"/>
        </w:rPr>
        <w:t xml:space="preserve"> enable</w:t>
      </w:r>
      <w:r w:rsidR="00CF4FCC">
        <w:rPr>
          <w:lang w:val="en-US"/>
        </w:rPr>
        <w:t>s one</w:t>
      </w:r>
      <w:r w:rsidR="0014481C">
        <w:rPr>
          <w:lang w:val="en-US"/>
        </w:rPr>
        <w:t xml:space="preserve"> to get </w:t>
      </w:r>
      <w:r w:rsidR="00601D80" w:rsidRPr="003D0FA3">
        <w:rPr>
          <w:lang w:val="en-US"/>
        </w:rPr>
        <w:t>unprecedented information on the intracellular dynamics of Dox: (</w:t>
      </w:r>
      <w:proofErr w:type="spellStart"/>
      <w:r w:rsidR="00601D80" w:rsidRPr="003D0FA3">
        <w:rPr>
          <w:lang w:val="en-US"/>
        </w:rPr>
        <w:t>i</w:t>
      </w:r>
      <w:proofErr w:type="spellEnd"/>
      <w:r w:rsidR="00601D80" w:rsidRPr="003D0FA3">
        <w:rPr>
          <w:lang w:val="en-US"/>
        </w:rPr>
        <w:t xml:space="preserve">) </w:t>
      </w:r>
      <w:r w:rsidR="00601D80">
        <w:rPr>
          <w:lang w:val="en-US"/>
        </w:rPr>
        <w:t xml:space="preserve">its </w:t>
      </w:r>
      <w:r w:rsidR="00601D80" w:rsidRPr="003D0FA3">
        <w:rPr>
          <w:lang w:val="en-US"/>
        </w:rPr>
        <w:t xml:space="preserve">presence in the nucleus of Dox-treated cells (even when Dox emission is not detectable), (ii) </w:t>
      </w:r>
      <w:r w:rsidR="00601D80">
        <w:rPr>
          <w:lang w:val="en-US"/>
        </w:rPr>
        <w:t xml:space="preserve">occurrence and (iii) </w:t>
      </w:r>
      <w:r w:rsidR="00601D80" w:rsidRPr="003D0FA3">
        <w:rPr>
          <w:lang w:val="en-US"/>
        </w:rPr>
        <w:t>timing of its intercalation into DNA base-pairs, (i</w:t>
      </w:r>
      <w:r w:rsidR="00601D80">
        <w:rPr>
          <w:lang w:val="en-US"/>
        </w:rPr>
        <w:t>v</w:t>
      </w:r>
      <w:r w:rsidR="00601D80" w:rsidRPr="003D0FA3">
        <w:rPr>
          <w:lang w:val="en-US"/>
        </w:rPr>
        <w:t xml:space="preserve">) </w:t>
      </w:r>
      <w:r w:rsidR="00601D80">
        <w:rPr>
          <w:lang w:val="en-US"/>
        </w:rPr>
        <w:t xml:space="preserve">occurrence of </w:t>
      </w:r>
      <w:r w:rsidR="00601D80" w:rsidRPr="003D0FA3">
        <w:rPr>
          <w:lang w:val="en-US"/>
        </w:rPr>
        <w:t xml:space="preserve">additional non-target </w:t>
      </w:r>
      <w:r w:rsidR="00601D80">
        <w:rPr>
          <w:lang w:val="en-US"/>
        </w:rPr>
        <w:t>complexations</w:t>
      </w:r>
      <w:r w:rsidR="00601D80" w:rsidRPr="003D0FA3">
        <w:rPr>
          <w:lang w:val="en-US"/>
        </w:rPr>
        <w:t xml:space="preserve"> that Dox can establish in cell medi</w:t>
      </w:r>
      <w:r w:rsidR="00601D80">
        <w:rPr>
          <w:lang w:val="en-US"/>
        </w:rPr>
        <w:t>a</w:t>
      </w:r>
      <w:r w:rsidR="00601D80" w:rsidRPr="003D0FA3">
        <w:rPr>
          <w:lang w:val="en-US"/>
        </w:rPr>
        <w:t>, and (v) the difference</w:t>
      </w:r>
      <w:r w:rsidR="00601D80">
        <w:rPr>
          <w:lang w:val="en-US"/>
        </w:rPr>
        <w:t>s</w:t>
      </w:r>
      <w:r w:rsidR="00601D80" w:rsidRPr="003D0FA3">
        <w:rPr>
          <w:lang w:val="en-US"/>
        </w:rPr>
        <w:t xml:space="preserve"> of these aspects </w:t>
      </w:r>
      <w:r w:rsidR="00601D80">
        <w:rPr>
          <w:lang w:val="en-US"/>
        </w:rPr>
        <w:t xml:space="preserve">for </w:t>
      </w:r>
      <w:r w:rsidR="00601D80" w:rsidRPr="003D0FA3">
        <w:rPr>
          <w:lang w:val="en-US"/>
        </w:rPr>
        <w:t xml:space="preserve">pure Dox administration and Dox released intracellularly from </w:t>
      </w:r>
      <w:r w:rsidR="00551EF1">
        <w:rPr>
          <w:lang w:val="en-US"/>
        </w:rPr>
        <w:t>drug delivery systems (</w:t>
      </w:r>
      <w:r w:rsidR="00601D80" w:rsidRPr="003D0FA3">
        <w:rPr>
          <w:lang w:val="en-US"/>
        </w:rPr>
        <w:t>DDSs</w:t>
      </w:r>
      <w:r w:rsidR="00551EF1">
        <w:rPr>
          <w:lang w:val="en-US"/>
        </w:rPr>
        <w:t>)</w:t>
      </w:r>
      <w:r w:rsidR="00601D80" w:rsidRPr="003D0FA3">
        <w:rPr>
          <w:lang w:val="en-US"/>
        </w:rPr>
        <w:t xml:space="preserve">.  </w:t>
      </w:r>
      <w:r w:rsidR="00601D80">
        <w:rPr>
          <w:lang w:val="en-US"/>
        </w:rPr>
        <w:t>The data indicated that, when administered directly (pure Dox), Dox established complexations with proteins present in cellular media before entering the cell and finally intercalat</w:t>
      </w:r>
      <w:r w:rsidR="004E330D">
        <w:rPr>
          <w:lang w:val="en-US"/>
        </w:rPr>
        <w:t>ing</w:t>
      </w:r>
      <w:r w:rsidR="00601D80">
        <w:rPr>
          <w:lang w:val="en-US"/>
        </w:rPr>
        <w:t xml:space="preserve"> into DNA. This intercalation was successfully detected via SERS endoscopy</w:t>
      </w:r>
      <w:r w:rsidR="00601D80" w:rsidRPr="00601D80">
        <w:rPr>
          <w:lang w:val="en-US"/>
        </w:rPr>
        <w:t xml:space="preserve"> </w:t>
      </w:r>
      <w:r w:rsidR="00601D80" w:rsidRPr="003D0FA3">
        <w:rPr>
          <w:lang w:val="en-US"/>
        </w:rPr>
        <w:t>validat</w:t>
      </w:r>
      <w:r w:rsidR="00601D80">
        <w:rPr>
          <w:lang w:val="en-US"/>
        </w:rPr>
        <w:t>ing the</w:t>
      </w:r>
      <w:r w:rsidR="00601D80" w:rsidRPr="003D0FA3">
        <w:rPr>
          <w:lang w:val="en-US"/>
        </w:rPr>
        <w:t xml:space="preserve"> </w:t>
      </w:r>
      <w:r w:rsidR="00601D80">
        <w:rPr>
          <w:lang w:val="en-US"/>
        </w:rPr>
        <w:t>established</w:t>
      </w:r>
      <w:r w:rsidR="00601D80" w:rsidRPr="003D0FA3">
        <w:rPr>
          <w:lang w:val="en-US"/>
        </w:rPr>
        <w:t xml:space="preserve"> mechanism of action</w:t>
      </w:r>
      <w:r w:rsidR="00601D80" w:rsidRPr="005B571E">
        <w:rPr>
          <w:lang w:val="en-US"/>
        </w:rPr>
        <w:t xml:space="preserve"> </w:t>
      </w:r>
      <w:r w:rsidR="00601D80">
        <w:rPr>
          <w:lang w:val="en-US"/>
        </w:rPr>
        <w:t xml:space="preserve">of </w:t>
      </w:r>
      <w:r w:rsidR="00BA2C25">
        <w:rPr>
          <w:lang w:val="en-US"/>
        </w:rPr>
        <w:t>Dox</w:t>
      </w:r>
      <w:r w:rsidR="00601D80">
        <w:rPr>
          <w:lang w:val="en-US"/>
        </w:rPr>
        <w:t xml:space="preserve">. On the other hand, when using delivery systems (DDS-Dox), unspecific interactions were not observed </w:t>
      </w:r>
      <w:r w:rsidR="004E330D">
        <w:rPr>
          <w:lang w:val="en-US"/>
        </w:rPr>
        <w:t>i</w:t>
      </w:r>
      <w:r w:rsidR="00601D80">
        <w:rPr>
          <w:lang w:val="en-US"/>
        </w:rPr>
        <w:t>n the SERS spectra whereas t</w:t>
      </w:r>
      <w:r w:rsidR="000C12B1" w:rsidRPr="003D0FA3">
        <w:rPr>
          <w:lang w:val="en-US"/>
        </w:rPr>
        <w:t xml:space="preserve">he detection of DNA-Dox adducts </w:t>
      </w:r>
      <w:r w:rsidR="00155037">
        <w:rPr>
          <w:lang w:val="en-US"/>
        </w:rPr>
        <w:t xml:space="preserve">in the nucleus </w:t>
      </w:r>
      <w:r w:rsidR="000C12B1" w:rsidRPr="003D0FA3">
        <w:rPr>
          <w:lang w:val="en-US"/>
        </w:rPr>
        <w:t>was much more straightforward</w:t>
      </w:r>
      <w:r w:rsidR="00601D80">
        <w:rPr>
          <w:lang w:val="en-US"/>
        </w:rPr>
        <w:t xml:space="preserve">, </w:t>
      </w:r>
      <w:r w:rsidR="009942E6">
        <w:rPr>
          <w:lang w:val="en-US"/>
        </w:rPr>
        <w:t>suggesting</w:t>
      </w:r>
      <w:r w:rsidR="000C12B1" w:rsidRPr="003D0FA3">
        <w:rPr>
          <w:lang w:val="en-US"/>
        </w:rPr>
        <w:t xml:space="preserve"> a more efficient intercalation</w:t>
      </w:r>
      <w:r w:rsidR="00A44EA1" w:rsidRPr="003D0FA3">
        <w:rPr>
          <w:lang w:val="en-US"/>
        </w:rPr>
        <w:t xml:space="preserve"> compared to pure Dox administration. </w:t>
      </w:r>
      <w:r w:rsidR="00382762" w:rsidRPr="003D0FA3">
        <w:rPr>
          <w:lang w:val="en-US"/>
        </w:rPr>
        <w:t>The</w:t>
      </w:r>
      <w:r w:rsidR="00601D80">
        <w:rPr>
          <w:lang w:val="en-US"/>
        </w:rPr>
        <w:t>se</w:t>
      </w:r>
      <w:r w:rsidR="00382762" w:rsidRPr="003D0FA3">
        <w:rPr>
          <w:lang w:val="en-US"/>
        </w:rPr>
        <w:t xml:space="preserve"> </w:t>
      </w:r>
      <w:r w:rsidR="001816C4" w:rsidRPr="003D0FA3">
        <w:rPr>
          <w:lang w:val="en-US"/>
        </w:rPr>
        <w:t xml:space="preserve">insights </w:t>
      </w:r>
      <w:r w:rsidR="00D038A1">
        <w:rPr>
          <w:lang w:val="en-US"/>
        </w:rPr>
        <w:t>into</w:t>
      </w:r>
      <w:r w:rsidR="00A44EA1" w:rsidRPr="003D0FA3">
        <w:rPr>
          <w:lang w:val="en-US"/>
        </w:rPr>
        <w:t xml:space="preserve"> </w:t>
      </w:r>
      <w:r w:rsidR="00601D80">
        <w:rPr>
          <w:lang w:val="en-US"/>
        </w:rPr>
        <w:t>intracellular Dox</w:t>
      </w:r>
      <w:r w:rsidR="00A44EA1" w:rsidRPr="003D0FA3">
        <w:rPr>
          <w:lang w:val="en-US"/>
        </w:rPr>
        <w:t xml:space="preserve"> dynamics </w:t>
      </w:r>
      <w:r w:rsidR="00601D80">
        <w:rPr>
          <w:lang w:val="en-US"/>
        </w:rPr>
        <w:t xml:space="preserve">cannot be provided by any other </w:t>
      </w:r>
      <w:r w:rsidR="001816C4" w:rsidRPr="003D0FA3">
        <w:rPr>
          <w:lang w:val="en-US"/>
        </w:rPr>
        <w:t>existing methods</w:t>
      </w:r>
      <w:r w:rsidR="00601D80">
        <w:rPr>
          <w:lang w:val="en-US"/>
        </w:rPr>
        <w:t xml:space="preserve">. </w:t>
      </w:r>
      <w:r w:rsidR="00D75F68">
        <w:rPr>
          <w:lang w:val="en-US"/>
        </w:rPr>
        <w:t>This</w:t>
      </w:r>
      <w:r w:rsidR="001816C4" w:rsidRPr="003D0FA3">
        <w:rPr>
          <w:lang w:val="en-US"/>
        </w:rPr>
        <w:t xml:space="preserve"> work </w:t>
      </w:r>
      <w:r w:rsidR="00D75F68">
        <w:rPr>
          <w:lang w:val="en-US"/>
        </w:rPr>
        <w:t>showcases the potential of live cell SERS endoscopy</w:t>
      </w:r>
      <w:r w:rsidR="00841BEC">
        <w:rPr>
          <w:lang w:val="en-US"/>
        </w:rPr>
        <w:t xml:space="preserve"> </w:t>
      </w:r>
      <w:r w:rsidR="00D75F68">
        <w:rPr>
          <w:lang w:val="en-US"/>
        </w:rPr>
        <w:t xml:space="preserve">as a </w:t>
      </w:r>
      <w:r w:rsidR="00841BEC">
        <w:rPr>
          <w:lang w:val="en-US"/>
        </w:rPr>
        <w:t xml:space="preserve">new avenue </w:t>
      </w:r>
      <w:r w:rsidR="000640D5" w:rsidRPr="003D0FA3">
        <w:rPr>
          <w:lang w:val="en-US"/>
        </w:rPr>
        <w:t xml:space="preserve">to </w:t>
      </w:r>
      <w:r w:rsidR="00841BEC">
        <w:rPr>
          <w:lang w:val="en-US"/>
        </w:rPr>
        <w:t xml:space="preserve">revisit </w:t>
      </w:r>
      <w:r w:rsidR="00914761">
        <w:rPr>
          <w:lang w:val="en-US"/>
        </w:rPr>
        <w:t xml:space="preserve">the mode of action of </w:t>
      </w:r>
      <w:r w:rsidR="00841BEC">
        <w:rPr>
          <w:lang w:val="en-US"/>
        </w:rPr>
        <w:t xml:space="preserve">current clinically </w:t>
      </w:r>
      <w:r w:rsidR="002B7F94">
        <w:rPr>
          <w:lang w:val="en-US"/>
        </w:rPr>
        <w:t>important anti-cancer drugs</w:t>
      </w:r>
      <w:r w:rsidR="00D75F68">
        <w:rPr>
          <w:lang w:val="en-US"/>
        </w:rPr>
        <w:t xml:space="preserve"> </w:t>
      </w:r>
      <w:r w:rsidR="00BA2C25">
        <w:rPr>
          <w:lang w:val="en-US"/>
        </w:rPr>
        <w:t xml:space="preserve">and </w:t>
      </w:r>
      <w:r w:rsidR="00D75F68">
        <w:rPr>
          <w:lang w:val="en-US"/>
        </w:rPr>
        <w:t>provide crucial insights</w:t>
      </w:r>
      <w:r w:rsidR="002B7F94">
        <w:rPr>
          <w:lang w:val="en-US"/>
        </w:rPr>
        <w:t xml:space="preserve"> to </w:t>
      </w:r>
      <w:r w:rsidR="000640D5" w:rsidRPr="003D0FA3">
        <w:rPr>
          <w:lang w:val="en-US"/>
        </w:rPr>
        <w:t xml:space="preserve">assist </w:t>
      </w:r>
      <w:r w:rsidR="002B7F94">
        <w:rPr>
          <w:lang w:val="en-US"/>
        </w:rPr>
        <w:t xml:space="preserve">the </w:t>
      </w:r>
      <w:r w:rsidR="000640D5" w:rsidRPr="003D0FA3">
        <w:rPr>
          <w:lang w:val="en-US"/>
        </w:rPr>
        <w:t>design and development</w:t>
      </w:r>
      <w:r w:rsidR="002B7F94">
        <w:rPr>
          <w:lang w:val="en-US"/>
        </w:rPr>
        <w:t xml:space="preserve"> of future treatments.</w:t>
      </w:r>
    </w:p>
    <w:p w14:paraId="4F4CBA1D" w14:textId="17F9235C" w:rsidR="003A36C9" w:rsidRDefault="003A36C9" w:rsidP="00493A6A">
      <w:pPr>
        <w:autoSpaceDE w:val="0"/>
        <w:autoSpaceDN w:val="0"/>
        <w:adjustRightInd w:val="0"/>
        <w:spacing w:line="360" w:lineRule="auto"/>
        <w:jc w:val="both"/>
        <w:rPr>
          <w:lang w:val="en-US"/>
        </w:rPr>
      </w:pPr>
    </w:p>
    <w:p w14:paraId="45137D67" w14:textId="77777777" w:rsidR="001E1125" w:rsidRDefault="001E1125" w:rsidP="00C317E3">
      <w:pPr>
        <w:pStyle w:val="Head1"/>
      </w:pPr>
      <w:r>
        <w:t>Acknowledgements</w:t>
      </w:r>
    </w:p>
    <w:p w14:paraId="5D82EE1D" w14:textId="77777777" w:rsidR="00D5145F" w:rsidRPr="00D5145F" w:rsidRDefault="00D5145F" w:rsidP="00D5145F">
      <w:pPr>
        <w:rPr>
          <w:rFonts w:eastAsia="Times New Roman"/>
          <w:lang w:eastAsia="en-GB"/>
        </w:rPr>
      </w:pPr>
    </w:p>
    <w:p w14:paraId="1BBE105F" w14:textId="340B20FD" w:rsidR="001E1125" w:rsidRPr="00D5145F" w:rsidRDefault="001E1125" w:rsidP="00E76B45">
      <w:pPr>
        <w:spacing w:line="360" w:lineRule="auto"/>
        <w:jc w:val="both"/>
        <w:rPr>
          <w:rFonts w:eastAsia="Times New Roman"/>
          <w:color w:val="000000"/>
          <w:lang w:eastAsia="en-GB"/>
        </w:rPr>
      </w:pPr>
      <w:r w:rsidRPr="00D5145F">
        <w:t>This work was supported by KAKENHI (</w:t>
      </w:r>
      <w:r w:rsidR="0012466A" w:rsidRPr="00D5145F">
        <w:t>JP21H04634, 22H00328</w:t>
      </w:r>
      <w:r w:rsidR="00D5145F" w:rsidRPr="00D5145F">
        <w:t>)</w:t>
      </w:r>
      <w:r w:rsidR="0012466A" w:rsidRPr="00D5145F">
        <w:t xml:space="preserve">, </w:t>
      </w:r>
      <w:r w:rsidR="00D5145F" w:rsidRPr="00D5145F">
        <w:rPr>
          <w:rFonts w:eastAsia="Times New Roman"/>
          <w:color w:val="000000"/>
          <w:lang w:eastAsia="en-GB"/>
        </w:rPr>
        <w:t>Research foundation of Flanders (FWO) research grant</w:t>
      </w:r>
      <w:r w:rsidRPr="00D5145F">
        <w:t xml:space="preserve"> (G0D4519N, G081916N) and ERC (#280064 to H. U.). Financial support from the KU Leuven (C14/15/053, C14/19/079) and BELSPO (IAP VII/05) </w:t>
      </w:r>
      <w:r w:rsidR="00D5145F" w:rsidRPr="00D5145F">
        <w:t>are</w:t>
      </w:r>
      <w:r w:rsidRPr="00D5145F">
        <w:t xml:space="preserve"> greatly acknowledged. B. F. acknowledges the support from </w:t>
      </w:r>
      <w:r w:rsidR="00D5145F" w:rsidRPr="00D5145F">
        <w:rPr>
          <w:color w:val="000000"/>
          <w:lang w:val="it-IT"/>
        </w:rPr>
        <w:t xml:space="preserve">FWO </w:t>
      </w:r>
      <w:r w:rsidR="00D5145F" w:rsidRPr="00D5145F">
        <w:t>(</w:t>
      </w:r>
      <w:r w:rsidRPr="00D5145F">
        <w:t>postdoctoral fellowship: 12X1419N</w:t>
      </w:r>
      <w:r w:rsidR="00D5145F" w:rsidRPr="00D5145F">
        <w:t xml:space="preserve"> and 12X1423N). </w:t>
      </w:r>
      <w:r w:rsidR="00D5145F" w:rsidRPr="00D5145F">
        <w:rPr>
          <w:color w:val="000000"/>
          <w:lang w:val="en-US"/>
        </w:rPr>
        <w:t>Q. Z. greatly thanks to</w:t>
      </w:r>
      <w:r w:rsidR="00D5145F" w:rsidRPr="00D5145F">
        <w:rPr>
          <w:rStyle w:val="apple-converted-space"/>
          <w:color w:val="000000"/>
          <w:lang w:val="en-US"/>
        </w:rPr>
        <w:t> </w:t>
      </w:r>
      <w:r w:rsidR="00D5145F" w:rsidRPr="00D5145F">
        <w:rPr>
          <w:color w:val="000000"/>
          <w:lang w:val="en-US"/>
        </w:rPr>
        <w:t>the financial support of the China Scholarship Council (CSC).</w:t>
      </w:r>
      <w:r w:rsidRPr="00D5145F">
        <w:t xml:space="preserve"> T. I. acknowledges </w:t>
      </w:r>
      <w:r w:rsidR="0012466A" w:rsidRPr="00D5145F">
        <w:t xml:space="preserve">JST PRESTO (JPMJPR2104). </w:t>
      </w:r>
      <w:r w:rsidRPr="00D5145F">
        <w:t xml:space="preserve">B. F. and T. I. acknowledge the RIES International Exchange Program of “Dynamic Alliance for Open Innovation Bridging Human, Environment and Materials” from MEXT. </w:t>
      </w:r>
      <w:r w:rsidR="00B36B80" w:rsidRPr="00D5145F">
        <w:t xml:space="preserve">S. R. acknowledges the financial support from KU Leuven (IDN/20/021). </w:t>
      </w:r>
      <w:r w:rsidRPr="00D5145F">
        <w:t>T. I</w:t>
      </w:r>
      <w:r w:rsidR="0012466A" w:rsidRPr="00D5145F">
        <w:t xml:space="preserve"> and H. U</w:t>
      </w:r>
      <w:r w:rsidRPr="00D5145F">
        <w:t xml:space="preserve"> acknowledge</w:t>
      </w:r>
      <w:r w:rsidR="003F21BA" w:rsidRPr="00D5145F">
        <w:t xml:space="preserve"> CORE²-A lab of “Crossover Alliance” and </w:t>
      </w:r>
      <w:r w:rsidRPr="00D5145F">
        <w:t xml:space="preserve">CORE lab of “Five-star Alliance” in “NJRC Mater. &amp; Dev.”. This </w:t>
      </w:r>
      <w:r w:rsidR="00E70995" w:rsidRPr="00D5145F">
        <w:t xml:space="preserve">collaborative </w:t>
      </w:r>
      <w:r w:rsidRPr="00D5145F">
        <w:t>work was supported by JSPS Core-to-Core Program A</w:t>
      </w:r>
      <w:r w:rsidR="00D5145F">
        <w:t xml:space="preserve">, Advanced Research </w:t>
      </w:r>
      <w:r w:rsidR="00D5145F">
        <w:lastRenderedPageBreak/>
        <w:t>Network</w:t>
      </w:r>
      <w:r w:rsidRPr="00D5145F">
        <w:t xml:space="preserve"> and the Photoexcitonix Project in Hokkaido University. </w:t>
      </w:r>
      <w:r w:rsidR="00E76B45">
        <w:t>JAH acknowledges support from an Australian Research Council (ARC) Future Fellowship (FT180100295)</w:t>
      </w:r>
    </w:p>
    <w:p w14:paraId="4BCE5158" w14:textId="77777777" w:rsidR="001E1125" w:rsidRPr="00D5145F" w:rsidRDefault="001E1125" w:rsidP="00D5145F">
      <w:pPr>
        <w:autoSpaceDE w:val="0"/>
        <w:autoSpaceDN w:val="0"/>
        <w:adjustRightInd w:val="0"/>
        <w:spacing w:line="360" w:lineRule="auto"/>
        <w:jc w:val="both"/>
        <w:rPr>
          <w:lang w:val="en-US"/>
        </w:rPr>
      </w:pPr>
    </w:p>
    <w:p w14:paraId="2E6A309F" w14:textId="77777777" w:rsidR="003A36C9" w:rsidRPr="003D0FA3" w:rsidRDefault="003A36C9" w:rsidP="00493A6A">
      <w:pPr>
        <w:autoSpaceDE w:val="0"/>
        <w:autoSpaceDN w:val="0"/>
        <w:adjustRightInd w:val="0"/>
        <w:spacing w:line="360" w:lineRule="auto"/>
        <w:jc w:val="both"/>
        <w:rPr>
          <w:lang w:val="en-US"/>
        </w:rPr>
      </w:pPr>
    </w:p>
    <w:p w14:paraId="58967D39" w14:textId="46618840" w:rsidR="00493A6A" w:rsidRPr="003D0FA3" w:rsidRDefault="00493A6A" w:rsidP="00493A6A">
      <w:pPr>
        <w:autoSpaceDE w:val="0"/>
        <w:autoSpaceDN w:val="0"/>
        <w:adjustRightInd w:val="0"/>
        <w:spacing w:line="360" w:lineRule="auto"/>
        <w:jc w:val="both"/>
        <w:rPr>
          <w:b/>
          <w:bCs/>
          <w:lang w:val="en-US"/>
        </w:rPr>
      </w:pPr>
      <w:r w:rsidRPr="003D0FA3">
        <w:rPr>
          <w:b/>
          <w:bCs/>
          <w:lang w:val="en-US"/>
        </w:rPr>
        <w:t xml:space="preserve">References. </w:t>
      </w:r>
    </w:p>
    <w:p w14:paraId="5F16D55B" w14:textId="77777777" w:rsidR="008F1843" w:rsidRPr="008F1843" w:rsidRDefault="00C200C3" w:rsidP="008F1843">
      <w:pPr>
        <w:pStyle w:val="EndNoteBibliography"/>
        <w:rPr>
          <w:noProof/>
        </w:rPr>
      </w:pPr>
      <w:r w:rsidRPr="003D0FA3">
        <w:rPr>
          <w:lang w:val="en-US"/>
        </w:rPr>
        <w:fldChar w:fldCharType="begin"/>
      </w:r>
      <w:r w:rsidRPr="003D0FA3">
        <w:rPr>
          <w:lang w:val="en-US"/>
        </w:rPr>
        <w:instrText xml:space="preserve"> ADDIN EN.REFLIST </w:instrText>
      </w:r>
      <w:r w:rsidRPr="003D0FA3">
        <w:rPr>
          <w:lang w:val="en-US"/>
        </w:rPr>
        <w:fldChar w:fldCharType="separate"/>
      </w:r>
      <w:r w:rsidR="008F1843" w:rsidRPr="008F1843">
        <w:rPr>
          <w:noProof/>
        </w:rPr>
        <w:t>1.</w:t>
      </w:r>
      <w:r w:rsidR="008F1843" w:rsidRPr="008F1843">
        <w:rPr>
          <w:noProof/>
        </w:rPr>
        <w:tab/>
        <w:t xml:space="preserve">Ahmadi, R.; Ebrahimzadeh, M. A., Resveratrol–A comprehensive review of recent advances in anticancer drug design and development. </w:t>
      </w:r>
      <w:r w:rsidR="008F1843" w:rsidRPr="008F1843">
        <w:rPr>
          <w:i/>
          <w:noProof/>
        </w:rPr>
        <w:t xml:space="preserve">European Journal of Medicinal Chemistry </w:t>
      </w:r>
      <w:r w:rsidR="008F1843" w:rsidRPr="008F1843">
        <w:rPr>
          <w:b/>
          <w:noProof/>
        </w:rPr>
        <w:t>2020,</w:t>
      </w:r>
      <w:r w:rsidR="008F1843" w:rsidRPr="008F1843">
        <w:rPr>
          <w:noProof/>
        </w:rPr>
        <w:t xml:space="preserve"> </w:t>
      </w:r>
      <w:r w:rsidR="008F1843" w:rsidRPr="008F1843">
        <w:rPr>
          <w:i/>
          <w:noProof/>
        </w:rPr>
        <w:t>200</w:t>
      </w:r>
      <w:r w:rsidR="008F1843" w:rsidRPr="008F1843">
        <w:rPr>
          <w:noProof/>
        </w:rPr>
        <w:t>, 112356.</w:t>
      </w:r>
    </w:p>
    <w:p w14:paraId="23ADEBAD" w14:textId="77777777" w:rsidR="008F1843" w:rsidRPr="008F1843" w:rsidRDefault="008F1843" w:rsidP="008F1843">
      <w:pPr>
        <w:pStyle w:val="EndNoteBibliography"/>
        <w:rPr>
          <w:noProof/>
        </w:rPr>
      </w:pPr>
      <w:r w:rsidRPr="008F1843">
        <w:rPr>
          <w:noProof/>
        </w:rPr>
        <w:t>2.</w:t>
      </w:r>
      <w:r w:rsidRPr="008F1843">
        <w:rPr>
          <w:noProof/>
        </w:rPr>
        <w:tab/>
        <w:t xml:space="preserve">Olgen, S., Overview on anticancer drug design and development. </w:t>
      </w:r>
      <w:r w:rsidRPr="008F1843">
        <w:rPr>
          <w:i/>
          <w:noProof/>
        </w:rPr>
        <w:t xml:space="preserve">Current medicinal chemistry </w:t>
      </w:r>
      <w:r w:rsidRPr="008F1843">
        <w:rPr>
          <w:b/>
          <w:noProof/>
        </w:rPr>
        <w:t>2018,</w:t>
      </w:r>
      <w:r w:rsidRPr="008F1843">
        <w:rPr>
          <w:noProof/>
        </w:rPr>
        <w:t xml:space="preserve"> </w:t>
      </w:r>
      <w:r w:rsidRPr="008F1843">
        <w:rPr>
          <w:i/>
          <w:noProof/>
        </w:rPr>
        <w:t>25</w:t>
      </w:r>
      <w:r w:rsidRPr="008F1843">
        <w:rPr>
          <w:noProof/>
        </w:rPr>
        <w:t xml:space="preserve"> (15), 1704-1719.</w:t>
      </w:r>
    </w:p>
    <w:p w14:paraId="73721EDF" w14:textId="77777777" w:rsidR="008F1843" w:rsidRPr="008F1843" w:rsidRDefault="008F1843" w:rsidP="008F1843">
      <w:pPr>
        <w:pStyle w:val="EndNoteBibliography"/>
        <w:rPr>
          <w:noProof/>
        </w:rPr>
      </w:pPr>
      <w:r w:rsidRPr="008F1843">
        <w:rPr>
          <w:noProof/>
        </w:rPr>
        <w:t>3.</w:t>
      </w:r>
      <w:r w:rsidRPr="008F1843">
        <w:rPr>
          <w:noProof/>
        </w:rPr>
        <w:tab/>
        <w:t xml:space="preserve">Maveyraud, L.; Mourey, L., Protein X-ray crystallography and drug discovery. </w:t>
      </w:r>
      <w:r w:rsidRPr="008F1843">
        <w:rPr>
          <w:i/>
          <w:noProof/>
        </w:rPr>
        <w:t xml:space="preserve">Molecules </w:t>
      </w:r>
      <w:r w:rsidRPr="008F1843">
        <w:rPr>
          <w:b/>
          <w:noProof/>
        </w:rPr>
        <w:t>2020,</w:t>
      </w:r>
      <w:r w:rsidRPr="008F1843">
        <w:rPr>
          <w:noProof/>
        </w:rPr>
        <w:t xml:space="preserve"> </w:t>
      </w:r>
      <w:r w:rsidRPr="008F1843">
        <w:rPr>
          <w:i/>
          <w:noProof/>
        </w:rPr>
        <w:t>25</w:t>
      </w:r>
      <w:r w:rsidRPr="008F1843">
        <w:rPr>
          <w:noProof/>
        </w:rPr>
        <w:t xml:space="preserve"> (5), 1030.</w:t>
      </w:r>
    </w:p>
    <w:p w14:paraId="7CBEB960" w14:textId="77777777" w:rsidR="008F1843" w:rsidRPr="008F1843" w:rsidRDefault="008F1843" w:rsidP="008F1843">
      <w:pPr>
        <w:pStyle w:val="EndNoteBibliography"/>
        <w:rPr>
          <w:noProof/>
        </w:rPr>
      </w:pPr>
      <w:r w:rsidRPr="008F1843">
        <w:rPr>
          <w:noProof/>
        </w:rPr>
        <w:t>4.</w:t>
      </w:r>
      <w:r w:rsidRPr="008F1843">
        <w:rPr>
          <w:noProof/>
        </w:rPr>
        <w:tab/>
        <w:t xml:space="preserve">Kabir, M. L.; Wang, F.; Clayton, A. H., Intrinsically Fluorescent Anti-Cancer Drugs. </w:t>
      </w:r>
      <w:r w:rsidRPr="008F1843">
        <w:rPr>
          <w:i/>
          <w:noProof/>
        </w:rPr>
        <w:t xml:space="preserve">Biology </w:t>
      </w:r>
      <w:r w:rsidRPr="008F1843">
        <w:rPr>
          <w:b/>
          <w:noProof/>
        </w:rPr>
        <w:t>2022,</w:t>
      </w:r>
      <w:r w:rsidRPr="008F1843">
        <w:rPr>
          <w:noProof/>
        </w:rPr>
        <w:t xml:space="preserve"> </w:t>
      </w:r>
      <w:r w:rsidRPr="008F1843">
        <w:rPr>
          <w:i/>
          <w:noProof/>
        </w:rPr>
        <w:t>11</w:t>
      </w:r>
      <w:r w:rsidRPr="008F1843">
        <w:rPr>
          <w:noProof/>
        </w:rPr>
        <w:t xml:space="preserve"> (8), 1135.</w:t>
      </w:r>
    </w:p>
    <w:p w14:paraId="4C11A8B3" w14:textId="77777777" w:rsidR="008F1843" w:rsidRPr="008F1843" w:rsidRDefault="008F1843" w:rsidP="008F1843">
      <w:pPr>
        <w:pStyle w:val="EndNoteBibliography"/>
        <w:rPr>
          <w:noProof/>
        </w:rPr>
      </w:pPr>
      <w:r w:rsidRPr="008F1843">
        <w:rPr>
          <w:noProof/>
        </w:rPr>
        <w:t>5.</w:t>
      </w:r>
      <w:r w:rsidRPr="008F1843">
        <w:rPr>
          <w:noProof/>
        </w:rPr>
        <w:tab/>
        <w:t xml:space="preserve">White, N. S.; Errington, R. J., Fluorescence techniques for drug delivery research: theory and practice. </w:t>
      </w:r>
      <w:r w:rsidRPr="008F1843">
        <w:rPr>
          <w:i/>
          <w:noProof/>
        </w:rPr>
        <w:t xml:space="preserve">Advanced drug delivery reviews </w:t>
      </w:r>
      <w:r w:rsidRPr="008F1843">
        <w:rPr>
          <w:b/>
          <w:noProof/>
        </w:rPr>
        <w:t>2005,</w:t>
      </w:r>
      <w:r w:rsidRPr="008F1843">
        <w:rPr>
          <w:noProof/>
        </w:rPr>
        <w:t xml:space="preserve"> </w:t>
      </w:r>
      <w:r w:rsidRPr="008F1843">
        <w:rPr>
          <w:i/>
          <w:noProof/>
        </w:rPr>
        <w:t>57</w:t>
      </w:r>
      <w:r w:rsidRPr="008F1843">
        <w:rPr>
          <w:noProof/>
        </w:rPr>
        <w:t xml:space="preserve"> (1), 17-42.</w:t>
      </w:r>
    </w:p>
    <w:p w14:paraId="77F5A989" w14:textId="77777777" w:rsidR="008F1843" w:rsidRPr="008F1843" w:rsidRDefault="008F1843" w:rsidP="008F1843">
      <w:pPr>
        <w:pStyle w:val="EndNoteBibliography"/>
        <w:rPr>
          <w:noProof/>
        </w:rPr>
      </w:pPr>
      <w:r w:rsidRPr="008F1843">
        <w:rPr>
          <w:noProof/>
        </w:rPr>
        <w:t>6.</w:t>
      </w:r>
      <w:r w:rsidRPr="008F1843">
        <w:rPr>
          <w:noProof/>
        </w:rPr>
        <w:tab/>
        <w:t xml:space="preserve">Watson, P.; Jones, A. T.; Stephens, D. J., Intracellular trafficking pathways and drug delivery: fluorescence imaging of living and fixed cells. </w:t>
      </w:r>
      <w:r w:rsidRPr="008F1843">
        <w:rPr>
          <w:i/>
          <w:noProof/>
        </w:rPr>
        <w:t xml:space="preserve">Advanced drug delivery reviews </w:t>
      </w:r>
      <w:r w:rsidRPr="008F1843">
        <w:rPr>
          <w:b/>
          <w:noProof/>
        </w:rPr>
        <w:t>2005,</w:t>
      </w:r>
      <w:r w:rsidRPr="008F1843">
        <w:rPr>
          <w:noProof/>
        </w:rPr>
        <w:t xml:space="preserve"> </w:t>
      </w:r>
      <w:r w:rsidRPr="008F1843">
        <w:rPr>
          <w:i/>
          <w:noProof/>
        </w:rPr>
        <w:t>57</w:t>
      </w:r>
      <w:r w:rsidRPr="008F1843">
        <w:rPr>
          <w:noProof/>
        </w:rPr>
        <w:t xml:space="preserve"> (1), 43-61.</w:t>
      </w:r>
    </w:p>
    <w:p w14:paraId="4D2839FF" w14:textId="77777777" w:rsidR="008F1843" w:rsidRPr="008F1843" w:rsidRDefault="008F1843" w:rsidP="008F1843">
      <w:pPr>
        <w:pStyle w:val="EndNoteBibliography"/>
        <w:rPr>
          <w:noProof/>
        </w:rPr>
      </w:pPr>
      <w:r w:rsidRPr="008F1843">
        <w:rPr>
          <w:rFonts w:hint="eastAsia"/>
          <w:noProof/>
        </w:rPr>
        <w:t>7.</w:t>
      </w:r>
      <w:r w:rsidRPr="008F1843">
        <w:rPr>
          <w:rFonts w:hint="eastAsia"/>
          <w:noProof/>
        </w:rPr>
        <w:tab/>
        <w:t>Wu, D.; Chen, Y.; Hou, S.; Fang, W.; Duan, H., Intracellular and Cellular Detection by SERS</w:t>
      </w:r>
      <w:r w:rsidRPr="008F1843">
        <w:rPr>
          <w:rFonts w:hint="eastAsia"/>
          <w:noProof/>
        </w:rPr>
        <w:t>‐</w:t>
      </w:r>
      <w:r w:rsidRPr="008F1843">
        <w:rPr>
          <w:rFonts w:hint="eastAsia"/>
          <w:noProof/>
        </w:rPr>
        <w:t>Active Plasmonic Nanostruct</w:t>
      </w:r>
      <w:r w:rsidRPr="008F1843">
        <w:rPr>
          <w:noProof/>
        </w:rPr>
        <w:t xml:space="preserve">ures. </w:t>
      </w:r>
      <w:r w:rsidRPr="008F1843">
        <w:rPr>
          <w:i/>
          <w:noProof/>
        </w:rPr>
        <w:t xml:space="preserve">ChemBioChem </w:t>
      </w:r>
      <w:r w:rsidRPr="008F1843">
        <w:rPr>
          <w:b/>
          <w:noProof/>
        </w:rPr>
        <w:t>2019,</w:t>
      </w:r>
      <w:r w:rsidRPr="008F1843">
        <w:rPr>
          <w:noProof/>
        </w:rPr>
        <w:t xml:space="preserve"> </w:t>
      </w:r>
      <w:r w:rsidRPr="008F1843">
        <w:rPr>
          <w:i/>
          <w:noProof/>
        </w:rPr>
        <w:t>20</w:t>
      </w:r>
      <w:r w:rsidRPr="008F1843">
        <w:rPr>
          <w:noProof/>
        </w:rPr>
        <w:t xml:space="preserve"> (19), 2432-2441.</w:t>
      </w:r>
    </w:p>
    <w:p w14:paraId="43792261" w14:textId="77777777" w:rsidR="008F1843" w:rsidRPr="008F1843" w:rsidRDefault="008F1843" w:rsidP="008F1843">
      <w:pPr>
        <w:pStyle w:val="EndNoteBibliography"/>
        <w:rPr>
          <w:noProof/>
        </w:rPr>
      </w:pPr>
      <w:r w:rsidRPr="008F1843">
        <w:rPr>
          <w:rFonts w:hint="eastAsia"/>
          <w:noProof/>
        </w:rPr>
        <w:t>8.</w:t>
      </w:r>
      <w:r w:rsidRPr="008F1843">
        <w:rPr>
          <w:rFonts w:hint="eastAsia"/>
          <w:noProof/>
        </w:rPr>
        <w:tab/>
        <w:t>Tanwar, S.; Kim, J. H.; Bulte, J. W.; Barman, I., Surface</w:t>
      </w:r>
      <w:r w:rsidRPr="008F1843">
        <w:rPr>
          <w:rFonts w:hint="eastAsia"/>
          <w:noProof/>
        </w:rPr>
        <w:t>‐</w:t>
      </w:r>
      <w:r w:rsidRPr="008F1843">
        <w:rPr>
          <w:rFonts w:hint="eastAsia"/>
          <w:noProof/>
        </w:rPr>
        <w:t xml:space="preserve">enhanced Raman scattering: An emerging tool for sensing cellular function. </w:t>
      </w:r>
      <w:r w:rsidRPr="008F1843">
        <w:rPr>
          <w:rFonts w:hint="eastAsia"/>
          <w:i/>
          <w:noProof/>
        </w:rPr>
        <w:t xml:space="preserve">Wiley Interdisciplinary Reviews: Nanomedicine and Nanobiotechnology </w:t>
      </w:r>
      <w:r w:rsidRPr="008F1843">
        <w:rPr>
          <w:rFonts w:hint="eastAsia"/>
          <w:b/>
          <w:noProof/>
        </w:rPr>
        <w:t>2022</w:t>
      </w:r>
      <w:r w:rsidRPr="008F1843">
        <w:rPr>
          <w:rFonts w:hint="eastAsia"/>
          <w:noProof/>
        </w:rPr>
        <w:t>, e</w:t>
      </w:r>
      <w:r w:rsidRPr="008F1843">
        <w:rPr>
          <w:noProof/>
        </w:rPr>
        <w:t>1802.</w:t>
      </w:r>
    </w:p>
    <w:p w14:paraId="496C2B23" w14:textId="77777777" w:rsidR="008F1843" w:rsidRPr="008F1843" w:rsidRDefault="008F1843" w:rsidP="008F1843">
      <w:pPr>
        <w:pStyle w:val="EndNoteBibliography"/>
        <w:rPr>
          <w:noProof/>
        </w:rPr>
      </w:pPr>
      <w:r w:rsidRPr="008F1843">
        <w:rPr>
          <w:noProof/>
        </w:rPr>
        <w:t>9.</w:t>
      </w:r>
      <w:r w:rsidRPr="008F1843">
        <w:rPr>
          <w:noProof/>
        </w:rPr>
        <w:tab/>
        <w:t xml:space="preserve">Pastan, I.; Willingham, M. C., The pathway of endocytosis. In </w:t>
      </w:r>
      <w:r w:rsidRPr="008F1843">
        <w:rPr>
          <w:i/>
          <w:noProof/>
        </w:rPr>
        <w:t>Endocytosis</w:t>
      </w:r>
      <w:r w:rsidRPr="008F1843">
        <w:rPr>
          <w:noProof/>
        </w:rPr>
        <w:t>, Springer: 1985; pp 1-44.</w:t>
      </w:r>
    </w:p>
    <w:p w14:paraId="2999D3F4" w14:textId="77777777" w:rsidR="008F1843" w:rsidRPr="008F1843" w:rsidRDefault="008F1843" w:rsidP="008F1843">
      <w:pPr>
        <w:pStyle w:val="EndNoteBibliography"/>
        <w:rPr>
          <w:noProof/>
        </w:rPr>
      </w:pPr>
      <w:r w:rsidRPr="008F1843">
        <w:rPr>
          <w:rFonts w:hint="eastAsia"/>
          <w:noProof/>
        </w:rPr>
        <w:t>10.</w:t>
      </w:r>
      <w:r w:rsidRPr="008F1843">
        <w:rPr>
          <w:rFonts w:hint="eastAsia"/>
          <w:noProof/>
        </w:rPr>
        <w:tab/>
        <w:t>Lu, G.; De Keersmaecker, H.; Su, L.; Kenens, B.; Rocha, S.; Fron, E.; Chen, C.; Van Dorpe, P.; Mizuno, H.; Hofkens, J., Live</w:t>
      </w:r>
      <w:r w:rsidRPr="008F1843">
        <w:rPr>
          <w:rFonts w:hint="eastAsia"/>
          <w:noProof/>
        </w:rPr>
        <w:t>‐</w:t>
      </w:r>
      <w:r w:rsidRPr="008F1843">
        <w:rPr>
          <w:rFonts w:hint="eastAsia"/>
          <w:noProof/>
        </w:rPr>
        <w:t>Cell SERS Endosco</w:t>
      </w:r>
      <w:r w:rsidRPr="008F1843">
        <w:rPr>
          <w:noProof/>
        </w:rPr>
        <w:t xml:space="preserve">py Using Plasmonic Nanowire Waveguides. </w:t>
      </w:r>
      <w:r w:rsidRPr="008F1843">
        <w:rPr>
          <w:i/>
          <w:noProof/>
        </w:rPr>
        <w:t xml:space="preserve">Advanced Materials </w:t>
      </w:r>
      <w:r w:rsidRPr="008F1843">
        <w:rPr>
          <w:b/>
          <w:noProof/>
        </w:rPr>
        <w:t>2014,</w:t>
      </w:r>
      <w:r w:rsidRPr="008F1843">
        <w:rPr>
          <w:noProof/>
        </w:rPr>
        <w:t xml:space="preserve"> </w:t>
      </w:r>
      <w:r w:rsidRPr="008F1843">
        <w:rPr>
          <w:i/>
          <w:noProof/>
        </w:rPr>
        <w:t>26</w:t>
      </w:r>
      <w:r w:rsidRPr="008F1843">
        <w:rPr>
          <w:noProof/>
        </w:rPr>
        <w:t xml:space="preserve"> (30), 5124-5128.</w:t>
      </w:r>
    </w:p>
    <w:p w14:paraId="3B7C0546" w14:textId="77777777" w:rsidR="008F1843" w:rsidRPr="008F1843" w:rsidRDefault="008F1843" w:rsidP="008F1843">
      <w:pPr>
        <w:pStyle w:val="EndNoteBibliography"/>
        <w:rPr>
          <w:noProof/>
        </w:rPr>
      </w:pPr>
      <w:r w:rsidRPr="008F1843">
        <w:rPr>
          <w:noProof/>
        </w:rPr>
        <w:t>11.</w:t>
      </w:r>
      <w:r w:rsidRPr="008F1843">
        <w:rPr>
          <w:noProof/>
        </w:rPr>
        <w:tab/>
        <w:t xml:space="preserve">Ricci, M.; Fortuni, B.; Vitale, R.; Zhang, Q.; Fujita, Y.; Toyouchi, S.; Lu, G.; Rocha, S.; Inose, T.; Uji-i, H., Gold-Etched Silver Nanowire Endoscopy: Toward a Widely Accessible Platform for Surface-Enhanced Raman Scattering-Based Analysis in Living Cells. </w:t>
      </w:r>
      <w:r w:rsidRPr="008F1843">
        <w:rPr>
          <w:i/>
          <w:noProof/>
        </w:rPr>
        <w:t xml:space="preserve">Analytical Chemistry </w:t>
      </w:r>
      <w:r w:rsidRPr="008F1843">
        <w:rPr>
          <w:b/>
          <w:noProof/>
        </w:rPr>
        <w:t>2021</w:t>
      </w:r>
      <w:r w:rsidRPr="008F1843">
        <w:rPr>
          <w:noProof/>
        </w:rPr>
        <w:t>.</w:t>
      </w:r>
    </w:p>
    <w:p w14:paraId="7A4C001C" w14:textId="77777777" w:rsidR="008F1843" w:rsidRPr="008F1843" w:rsidRDefault="008F1843" w:rsidP="008F1843">
      <w:pPr>
        <w:pStyle w:val="EndNoteBibliography"/>
        <w:rPr>
          <w:noProof/>
        </w:rPr>
      </w:pPr>
      <w:r w:rsidRPr="008F1843">
        <w:rPr>
          <w:noProof/>
        </w:rPr>
        <w:t>12.</w:t>
      </w:r>
      <w:r w:rsidRPr="008F1843">
        <w:rPr>
          <w:noProof/>
        </w:rPr>
        <w:tab/>
        <w:t xml:space="preserve">Rivankar, S., An overview of doxorubicin formulations in cancer therapy. </w:t>
      </w:r>
      <w:r w:rsidRPr="008F1843">
        <w:rPr>
          <w:i/>
          <w:noProof/>
        </w:rPr>
        <w:t xml:space="preserve">Journal of cancer research and therapeutics </w:t>
      </w:r>
      <w:r w:rsidRPr="008F1843">
        <w:rPr>
          <w:b/>
          <w:noProof/>
        </w:rPr>
        <w:t>2014,</w:t>
      </w:r>
      <w:r w:rsidRPr="008F1843">
        <w:rPr>
          <w:noProof/>
        </w:rPr>
        <w:t xml:space="preserve"> </w:t>
      </w:r>
      <w:r w:rsidRPr="008F1843">
        <w:rPr>
          <w:i/>
          <w:noProof/>
        </w:rPr>
        <w:t>10</w:t>
      </w:r>
      <w:r w:rsidRPr="008F1843">
        <w:rPr>
          <w:noProof/>
        </w:rPr>
        <w:t xml:space="preserve"> (4), 853.</w:t>
      </w:r>
    </w:p>
    <w:p w14:paraId="1FBA3B51" w14:textId="77777777" w:rsidR="008F1843" w:rsidRPr="008F1843" w:rsidRDefault="008F1843" w:rsidP="008F1843">
      <w:pPr>
        <w:pStyle w:val="EndNoteBibliography"/>
        <w:rPr>
          <w:noProof/>
        </w:rPr>
      </w:pPr>
      <w:r w:rsidRPr="008F1843">
        <w:rPr>
          <w:noProof/>
        </w:rPr>
        <w:t>13.</w:t>
      </w:r>
      <w:r w:rsidRPr="008F1843">
        <w:rPr>
          <w:noProof/>
        </w:rPr>
        <w:tab/>
        <w:t xml:space="preserve">Thorn, C. F.; Oshiro, C.; Marsh, S.; Hernandez-Boussard, T.; McLeod, H.; Klein, T. E.; Altman, R. B., Doxorubicin pathways: pharmacodynamics and adverse effects. </w:t>
      </w:r>
      <w:r w:rsidRPr="008F1843">
        <w:rPr>
          <w:i/>
          <w:noProof/>
        </w:rPr>
        <w:t xml:space="preserve">Pharmacogenetics and genomics </w:t>
      </w:r>
      <w:r w:rsidRPr="008F1843">
        <w:rPr>
          <w:b/>
          <w:noProof/>
        </w:rPr>
        <w:t>2011,</w:t>
      </w:r>
      <w:r w:rsidRPr="008F1843">
        <w:rPr>
          <w:noProof/>
        </w:rPr>
        <w:t xml:space="preserve"> </w:t>
      </w:r>
      <w:r w:rsidRPr="008F1843">
        <w:rPr>
          <w:i/>
          <w:noProof/>
        </w:rPr>
        <w:t>21</w:t>
      </w:r>
      <w:r w:rsidRPr="008F1843">
        <w:rPr>
          <w:noProof/>
        </w:rPr>
        <w:t xml:space="preserve"> (7), 440.</w:t>
      </w:r>
    </w:p>
    <w:p w14:paraId="6DEEA08A" w14:textId="77777777" w:rsidR="008F1843" w:rsidRPr="008F1843" w:rsidRDefault="008F1843" w:rsidP="008F1843">
      <w:pPr>
        <w:pStyle w:val="EndNoteBibliography"/>
        <w:rPr>
          <w:noProof/>
        </w:rPr>
      </w:pPr>
      <w:r w:rsidRPr="008F1843">
        <w:rPr>
          <w:noProof/>
        </w:rPr>
        <w:t>14.</w:t>
      </w:r>
      <w:r w:rsidRPr="008F1843">
        <w:rPr>
          <w:noProof/>
        </w:rPr>
        <w:tab/>
        <w:t xml:space="preserve">Diao, Y.-Y.; Li, H.-Y.; Fu, Y.-H.; Han, M.; Hu, Y.-L.; Jiang, H.-L.; Tsutsumi, Y.; Wei, Q.-C.; Chen, D.-W.; Gao, J.-Q., Doxorubicin-loaded PEG-PCL copolymer micelles enhance cytotoxicity and intracellular accumulation of doxorubicin in adriamycin-resistant tumor cells. </w:t>
      </w:r>
      <w:r w:rsidRPr="008F1843">
        <w:rPr>
          <w:i/>
          <w:noProof/>
        </w:rPr>
        <w:t xml:space="preserve">International journal of nanomedicine </w:t>
      </w:r>
      <w:r w:rsidRPr="008F1843">
        <w:rPr>
          <w:b/>
          <w:noProof/>
        </w:rPr>
        <w:t>2011,</w:t>
      </w:r>
      <w:r w:rsidRPr="008F1843">
        <w:rPr>
          <w:noProof/>
        </w:rPr>
        <w:t xml:space="preserve"> </w:t>
      </w:r>
      <w:r w:rsidRPr="008F1843">
        <w:rPr>
          <w:i/>
          <w:noProof/>
        </w:rPr>
        <w:t>6</w:t>
      </w:r>
      <w:r w:rsidRPr="008F1843">
        <w:rPr>
          <w:noProof/>
        </w:rPr>
        <w:t>, 1955.</w:t>
      </w:r>
    </w:p>
    <w:p w14:paraId="51F0A38F" w14:textId="77777777" w:rsidR="008F1843" w:rsidRPr="008F1843" w:rsidRDefault="008F1843" w:rsidP="008F1843">
      <w:pPr>
        <w:pStyle w:val="EndNoteBibliography"/>
        <w:rPr>
          <w:noProof/>
        </w:rPr>
      </w:pPr>
      <w:r w:rsidRPr="008F1843">
        <w:rPr>
          <w:noProof/>
        </w:rPr>
        <w:t>15.</w:t>
      </w:r>
      <w:r w:rsidRPr="008F1843">
        <w:rPr>
          <w:noProof/>
        </w:rPr>
        <w:tab/>
        <w:t xml:space="preserve">Liu, J.; Ma, X.; Jin, S.; Xue, X.; Zhang, C.; Wei, T.; Guo, W.; Liang, X.-J., Zinc oxide nanoparticles as adjuvant to facilitate doxorubicin intracellular accumulation and visualize pH-responsive release for overcoming drug resistance. </w:t>
      </w:r>
      <w:r w:rsidRPr="008F1843">
        <w:rPr>
          <w:i/>
          <w:noProof/>
        </w:rPr>
        <w:t xml:space="preserve">Molecular pharmaceutics </w:t>
      </w:r>
      <w:r w:rsidRPr="008F1843">
        <w:rPr>
          <w:b/>
          <w:noProof/>
        </w:rPr>
        <w:t>2016,</w:t>
      </w:r>
      <w:r w:rsidRPr="008F1843">
        <w:rPr>
          <w:noProof/>
        </w:rPr>
        <w:t xml:space="preserve"> </w:t>
      </w:r>
      <w:r w:rsidRPr="008F1843">
        <w:rPr>
          <w:i/>
          <w:noProof/>
        </w:rPr>
        <w:t>13</w:t>
      </w:r>
      <w:r w:rsidRPr="008F1843">
        <w:rPr>
          <w:noProof/>
        </w:rPr>
        <w:t xml:space="preserve"> (5), 1723-1730.</w:t>
      </w:r>
    </w:p>
    <w:p w14:paraId="190B6B1A" w14:textId="77777777" w:rsidR="008F1843" w:rsidRPr="008F1843" w:rsidRDefault="008F1843" w:rsidP="008F1843">
      <w:pPr>
        <w:pStyle w:val="EndNoteBibliography"/>
        <w:rPr>
          <w:noProof/>
        </w:rPr>
      </w:pPr>
      <w:r w:rsidRPr="008F1843">
        <w:rPr>
          <w:noProof/>
        </w:rPr>
        <w:lastRenderedPageBreak/>
        <w:t>16.</w:t>
      </w:r>
      <w:r w:rsidRPr="008F1843">
        <w:rPr>
          <w:noProof/>
        </w:rPr>
        <w:tab/>
        <w:t xml:space="preserve">Shah, S.; Chandra, A.; Kaur, A.; Sabnis, N.; Lacko, A.; Gryczynski, Z.; Fudala, R.; Gryczynski, I., Fluorescence properties of doxorubicin in PBS buffer and PVA films. </w:t>
      </w:r>
      <w:r w:rsidRPr="008F1843">
        <w:rPr>
          <w:i/>
          <w:noProof/>
        </w:rPr>
        <w:t xml:space="preserve">Journal of Photochemistry and Photobiology B: Biology </w:t>
      </w:r>
      <w:r w:rsidRPr="008F1843">
        <w:rPr>
          <w:b/>
          <w:noProof/>
        </w:rPr>
        <w:t>2017,</w:t>
      </w:r>
      <w:r w:rsidRPr="008F1843">
        <w:rPr>
          <w:noProof/>
        </w:rPr>
        <w:t xml:space="preserve"> </w:t>
      </w:r>
      <w:r w:rsidRPr="008F1843">
        <w:rPr>
          <w:i/>
          <w:noProof/>
        </w:rPr>
        <w:t>170</w:t>
      </w:r>
      <w:r w:rsidRPr="008F1843">
        <w:rPr>
          <w:noProof/>
        </w:rPr>
        <w:t>, 65-69.</w:t>
      </w:r>
    </w:p>
    <w:p w14:paraId="36426A2D" w14:textId="77777777" w:rsidR="008F1843" w:rsidRPr="008F1843" w:rsidRDefault="008F1843" w:rsidP="008F1843">
      <w:pPr>
        <w:pStyle w:val="EndNoteBibliography"/>
        <w:rPr>
          <w:noProof/>
        </w:rPr>
      </w:pPr>
      <w:r w:rsidRPr="008F1843">
        <w:rPr>
          <w:noProof/>
        </w:rPr>
        <w:t>17.</w:t>
      </w:r>
      <w:r w:rsidRPr="008F1843">
        <w:rPr>
          <w:noProof/>
        </w:rPr>
        <w:tab/>
        <w:t xml:space="preserve">Dai, X.; Yue, Z.; Eccleston, M. E.; Swartling, J.; Slater, N. K.; Kaminski, C. F., Fluorescence intensity and lifetime imaging of free and micellar-encapsulated doxorubicin in living cells. </w:t>
      </w:r>
      <w:r w:rsidRPr="008F1843">
        <w:rPr>
          <w:i/>
          <w:noProof/>
        </w:rPr>
        <w:t xml:space="preserve">Nanomedicine: Nanotechnology, Biology and Medicine </w:t>
      </w:r>
      <w:r w:rsidRPr="008F1843">
        <w:rPr>
          <w:b/>
          <w:noProof/>
        </w:rPr>
        <w:t>2008,</w:t>
      </w:r>
      <w:r w:rsidRPr="008F1843">
        <w:rPr>
          <w:noProof/>
        </w:rPr>
        <w:t xml:space="preserve"> </w:t>
      </w:r>
      <w:r w:rsidRPr="008F1843">
        <w:rPr>
          <w:i/>
          <w:noProof/>
        </w:rPr>
        <w:t>4</w:t>
      </w:r>
      <w:r w:rsidRPr="008F1843">
        <w:rPr>
          <w:noProof/>
        </w:rPr>
        <w:t xml:space="preserve"> (1), 49-56.</w:t>
      </w:r>
    </w:p>
    <w:p w14:paraId="620D0480" w14:textId="77777777" w:rsidR="008F1843" w:rsidRPr="008F1843" w:rsidRDefault="008F1843" w:rsidP="008F1843">
      <w:pPr>
        <w:pStyle w:val="EndNoteBibliography"/>
        <w:rPr>
          <w:noProof/>
        </w:rPr>
      </w:pPr>
      <w:r w:rsidRPr="008F1843">
        <w:rPr>
          <w:noProof/>
        </w:rPr>
        <w:t>18.</w:t>
      </w:r>
      <w:r w:rsidRPr="008F1843">
        <w:rPr>
          <w:noProof/>
        </w:rPr>
        <w:tab/>
        <w:t xml:space="preserve">Kauffman, M. K.; Kauffman, M. E.; Zhu, H.; Jia, Z.; Li, Y. R., Fluorescence-based assays for measuring doxorubicin in biological systems. </w:t>
      </w:r>
      <w:r w:rsidRPr="008F1843">
        <w:rPr>
          <w:i/>
          <w:noProof/>
        </w:rPr>
        <w:t xml:space="preserve">Reactive oxygen species (Apex, NC) </w:t>
      </w:r>
      <w:r w:rsidRPr="008F1843">
        <w:rPr>
          <w:b/>
          <w:noProof/>
        </w:rPr>
        <w:t>2016,</w:t>
      </w:r>
      <w:r w:rsidRPr="008F1843">
        <w:rPr>
          <w:noProof/>
        </w:rPr>
        <w:t xml:space="preserve"> </w:t>
      </w:r>
      <w:r w:rsidRPr="008F1843">
        <w:rPr>
          <w:i/>
          <w:noProof/>
        </w:rPr>
        <w:t>2</w:t>
      </w:r>
      <w:r w:rsidRPr="008F1843">
        <w:rPr>
          <w:noProof/>
        </w:rPr>
        <w:t xml:space="preserve"> (6), 432.</w:t>
      </w:r>
    </w:p>
    <w:p w14:paraId="4CDF12D8" w14:textId="77777777" w:rsidR="008F1843" w:rsidRPr="008F1843" w:rsidRDefault="008F1843" w:rsidP="008F1843">
      <w:pPr>
        <w:pStyle w:val="EndNoteBibliography"/>
        <w:rPr>
          <w:noProof/>
        </w:rPr>
      </w:pPr>
      <w:r w:rsidRPr="008F1843">
        <w:rPr>
          <w:noProof/>
        </w:rPr>
        <w:t>19.</w:t>
      </w:r>
      <w:r w:rsidRPr="008F1843">
        <w:rPr>
          <w:noProof/>
        </w:rPr>
        <w:tab/>
        <w:t xml:space="preserve">Ozluer, C.; Kara, H. E. S., In vitro DNA binding studies of anticancer drug idarubicin using spectroscopic techniques. </w:t>
      </w:r>
      <w:r w:rsidRPr="008F1843">
        <w:rPr>
          <w:i/>
          <w:noProof/>
        </w:rPr>
        <w:t xml:space="preserve">Journal of Photochemistry and Photobiology B: Biology </w:t>
      </w:r>
      <w:r w:rsidRPr="008F1843">
        <w:rPr>
          <w:b/>
          <w:noProof/>
        </w:rPr>
        <w:t>2014,</w:t>
      </w:r>
      <w:r w:rsidRPr="008F1843">
        <w:rPr>
          <w:noProof/>
        </w:rPr>
        <w:t xml:space="preserve"> </w:t>
      </w:r>
      <w:r w:rsidRPr="008F1843">
        <w:rPr>
          <w:i/>
          <w:noProof/>
        </w:rPr>
        <w:t>138</w:t>
      </w:r>
      <w:r w:rsidRPr="008F1843">
        <w:rPr>
          <w:noProof/>
        </w:rPr>
        <w:t>, 36-42.</w:t>
      </w:r>
    </w:p>
    <w:p w14:paraId="2B77BF07" w14:textId="77777777" w:rsidR="008F1843" w:rsidRPr="008F1843" w:rsidRDefault="008F1843" w:rsidP="008F1843">
      <w:pPr>
        <w:pStyle w:val="EndNoteBibliography"/>
        <w:rPr>
          <w:noProof/>
        </w:rPr>
      </w:pPr>
      <w:r w:rsidRPr="008F1843">
        <w:rPr>
          <w:noProof/>
        </w:rPr>
        <w:t>20.</w:t>
      </w:r>
      <w:r w:rsidRPr="008F1843">
        <w:rPr>
          <w:noProof/>
        </w:rPr>
        <w:tab/>
        <w:t xml:space="preserve">Tian, J.; Liu, S.; Liu, Z.; Yang, J.; Zhu, J.; Qiao, M.; Hu, X., Fluorescence quenching and spectrophotometric methods for the determination of daunorubicin with meso-tera (4-sulphophenyl) porphyrin as probe. </w:t>
      </w:r>
      <w:r w:rsidRPr="008F1843">
        <w:rPr>
          <w:i/>
          <w:noProof/>
        </w:rPr>
        <w:t xml:space="preserve">Spectrochimica Acta Part A: Molecular and Biomolecular Spectroscopy </w:t>
      </w:r>
      <w:r w:rsidRPr="008F1843">
        <w:rPr>
          <w:b/>
          <w:noProof/>
        </w:rPr>
        <w:t>2014,</w:t>
      </w:r>
      <w:r w:rsidRPr="008F1843">
        <w:rPr>
          <w:noProof/>
        </w:rPr>
        <w:t xml:space="preserve"> </w:t>
      </w:r>
      <w:r w:rsidRPr="008F1843">
        <w:rPr>
          <w:i/>
          <w:noProof/>
        </w:rPr>
        <w:t>120</w:t>
      </w:r>
      <w:r w:rsidRPr="008F1843">
        <w:rPr>
          <w:noProof/>
        </w:rPr>
        <w:t>, 7-13.</w:t>
      </w:r>
    </w:p>
    <w:p w14:paraId="6DDFF364" w14:textId="77777777" w:rsidR="008F1843" w:rsidRPr="008F1843" w:rsidRDefault="008F1843" w:rsidP="008F1843">
      <w:pPr>
        <w:pStyle w:val="EndNoteBibliography"/>
        <w:rPr>
          <w:noProof/>
        </w:rPr>
      </w:pPr>
      <w:r w:rsidRPr="008F1843">
        <w:rPr>
          <w:noProof/>
        </w:rPr>
        <w:t>21.</w:t>
      </w:r>
      <w:r w:rsidRPr="008F1843">
        <w:rPr>
          <w:noProof/>
        </w:rPr>
        <w:tab/>
        <w:t xml:space="preserve">Hajian, R.; Ekhlasi, E.; Daneshvar, R., Spectroscopic and electrochemical studies on the interaction of epirubicin with fish sperm DNA. </w:t>
      </w:r>
      <w:r w:rsidRPr="008F1843">
        <w:rPr>
          <w:i/>
          <w:noProof/>
        </w:rPr>
        <w:t xml:space="preserve">E-Journal of Chemistry </w:t>
      </w:r>
      <w:r w:rsidRPr="008F1843">
        <w:rPr>
          <w:b/>
          <w:noProof/>
        </w:rPr>
        <w:t>2012,</w:t>
      </w:r>
      <w:r w:rsidRPr="008F1843">
        <w:rPr>
          <w:noProof/>
        </w:rPr>
        <w:t xml:space="preserve"> </w:t>
      </w:r>
      <w:r w:rsidRPr="008F1843">
        <w:rPr>
          <w:i/>
          <w:noProof/>
        </w:rPr>
        <w:t>9</w:t>
      </w:r>
      <w:r w:rsidRPr="008F1843">
        <w:rPr>
          <w:noProof/>
        </w:rPr>
        <w:t xml:space="preserve"> (3), 1587-1598.</w:t>
      </w:r>
    </w:p>
    <w:p w14:paraId="55FAAE5C" w14:textId="77777777" w:rsidR="008F1843" w:rsidRPr="008F1843" w:rsidRDefault="008F1843" w:rsidP="008F1843">
      <w:pPr>
        <w:pStyle w:val="EndNoteBibliography"/>
        <w:rPr>
          <w:noProof/>
        </w:rPr>
      </w:pPr>
      <w:r w:rsidRPr="008F1843">
        <w:rPr>
          <w:noProof/>
        </w:rPr>
        <w:t>22.</w:t>
      </w:r>
      <w:r w:rsidRPr="008F1843">
        <w:rPr>
          <w:noProof/>
        </w:rPr>
        <w:tab/>
        <w:t xml:space="preserve">Xiong, G.; Chen, Y.; Arriaga, E. A., Measuring the doxorubicin content of single nuclei by micellar electrokinetic capillary chromatography with laser-induced fluorescence detection. </w:t>
      </w:r>
      <w:r w:rsidRPr="008F1843">
        <w:rPr>
          <w:i/>
          <w:noProof/>
        </w:rPr>
        <w:t xml:space="preserve">Analytical chemistry </w:t>
      </w:r>
      <w:r w:rsidRPr="008F1843">
        <w:rPr>
          <w:b/>
          <w:noProof/>
        </w:rPr>
        <w:t>2005,</w:t>
      </w:r>
      <w:r w:rsidRPr="008F1843">
        <w:rPr>
          <w:noProof/>
        </w:rPr>
        <w:t xml:space="preserve"> </w:t>
      </w:r>
      <w:r w:rsidRPr="008F1843">
        <w:rPr>
          <w:i/>
          <w:noProof/>
        </w:rPr>
        <w:t>77</w:t>
      </w:r>
      <w:r w:rsidRPr="008F1843">
        <w:rPr>
          <w:noProof/>
        </w:rPr>
        <w:t xml:space="preserve"> (11), 3488-3493.</w:t>
      </w:r>
    </w:p>
    <w:p w14:paraId="00BB03E5" w14:textId="77777777" w:rsidR="008F1843" w:rsidRPr="008F1843" w:rsidRDefault="008F1843" w:rsidP="008F1843">
      <w:pPr>
        <w:pStyle w:val="EndNoteBibliography"/>
        <w:rPr>
          <w:noProof/>
        </w:rPr>
      </w:pPr>
      <w:r w:rsidRPr="008F1843">
        <w:rPr>
          <w:noProof/>
        </w:rPr>
        <w:t>23.</w:t>
      </w:r>
      <w:r w:rsidRPr="008F1843">
        <w:rPr>
          <w:noProof/>
        </w:rPr>
        <w:tab/>
        <w:t xml:space="preserve">Hajian, R.; Shams, N.; Mohagheghian, M., Study on the interaction between doxorubicin and deoxyribonucleic acid with the use of methylene blue as a probe. </w:t>
      </w:r>
      <w:r w:rsidRPr="008F1843">
        <w:rPr>
          <w:i/>
          <w:noProof/>
        </w:rPr>
        <w:t xml:space="preserve">Journal of the Brazilian Chemical Society </w:t>
      </w:r>
      <w:r w:rsidRPr="008F1843">
        <w:rPr>
          <w:b/>
          <w:noProof/>
        </w:rPr>
        <w:t>2009,</w:t>
      </w:r>
      <w:r w:rsidRPr="008F1843">
        <w:rPr>
          <w:noProof/>
        </w:rPr>
        <w:t xml:space="preserve"> </w:t>
      </w:r>
      <w:r w:rsidRPr="008F1843">
        <w:rPr>
          <w:i/>
          <w:noProof/>
        </w:rPr>
        <w:t>20</w:t>
      </w:r>
      <w:r w:rsidRPr="008F1843">
        <w:rPr>
          <w:noProof/>
        </w:rPr>
        <w:t>, 1399-1405.</w:t>
      </w:r>
    </w:p>
    <w:p w14:paraId="2CB5BCE9" w14:textId="77777777" w:rsidR="008F1843" w:rsidRPr="008F1843" w:rsidRDefault="008F1843" w:rsidP="008F1843">
      <w:pPr>
        <w:pStyle w:val="EndNoteBibliography"/>
        <w:rPr>
          <w:noProof/>
        </w:rPr>
      </w:pPr>
      <w:r w:rsidRPr="008F1843">
        <w:rPr>
          <w:noProof/>
        </w:rPr>
        <w:t>24.</w:t>
      </w:r>
      <w:r w:rsidRPr="008F1843">
        <w:rPr>
          <w:noProof/>
        </w:rPr>
        <w:tab/>
        <w:t xml:space="preserve">Barabas, K.; Sizensky, J.; Faulk, W., Transferrin conjugates of adriamycin are cytotoxic without intercalating nuclear DNA. </w:t>
      </w:r>
      <w:r w:rsidRPr="008F1843">
        <w:rPr>
          <w:i/>
          <w:noProof/>
        </w:rPr>
        <w:t xml:space="preserve">Journal of Biological Chemistry </w:t>
      </w:r>
      <w:r w:rsidRPr="008F1843">
        <w:rPr>
          <w:b/>
          <w:noProof/>
        </w:rPr>
        <w:t>1992,</w:t>
      </w:r>
      <w:r w:rsidRPr="008F1843">
        <w:rPr>
          <w:noProof/>
        </w:rPr>
        <w:t xml:space="preserve"> </w:t>
      </w:r>
      <w:r w:rsidRPr="008F1843">
        <w:rPr>
          <w:i/>
          <w:noProof/>
        </w:rPr>
        <w:t>267</w:t>
      </w:r>
      <w:r w:rsidRPr="008F1843">
        <w:rPr>
          <w:noProof/>
        </w:rPr>
        <w:t xml:space="preserve"> (13), 9437-9442.</w:t>
      </w:r>
    </w:p>
    <w:p w14:paraId="62F56D27" w14:textId="77777777" w:rsidR="008F1843" w:rsidRPr="008F1843" w:rsidRDefault="008F1843" w:rsidP="008F1843">
      <w:pPr>
        <w:pStyle w:val="EndNoteBibliography"/>
        <w:rPr>
          <w:noProof/>
        </w:rPr>
      </w:pPr>
      <w:r w:rsidRPr="008F1843">
        <w:rPr>
          <w:noProof/>
        </w:rPr>
        <w:t>25.</w:t>
      </w:r>
      <w:r w:rsidRPr="008F1843">
        <w:rPr>
          <w:noProof/>
        </w:rPr>
        <w:tab/>
        <w:t xml:space="preserve">Farhane, Z.; Bonnier, F.; Casey, A.; Byrne, H. J., Raman micro spectroscopy for in vitro drug screening: subcellular localisation and interactions of doxorubicin. </w:t>
      </w:r>
      <w:r w:rsidRPr="008F1843">
        <w:rPr>
          <w:i/>
          <w:noProof/>
        </w:rPr>
        <w:t xml:space="preserve">Analyst </w:t>
      </w:r>
      <w:r w:rsidRPr="008F1843">
        <w:rPr>
          <w:b/>
          <w:noProof/>
        </w:rPr>
        <w:t>2015,</w:t>
      </w:r>
      <w:r w:rsidRPr="008F1843">
        <w:rPr>
          <w:noProof/>
        </w:rPr>
        <w:t xml:space="preserve"> </w:t>
      </w:r>
      <w:r w:rsidRPr="008F1843">
        <w:rPr>
          <w:i/>
          <w:noProof/>
        </w:rPr>
        <w:t>140</w:t>
      </w:r>
      <w:r w:rsidRPr="008F1843">
        <w:rPr>
          <w:noProof/>
        </w:rPr>
        <w:t xml:space="preserve"> (12), 4212-4223.</w:t>
      </w:r>
    </w:p>
    <w:p w14:paraId="6FEACC53" w14:textId="77777777" w:rsidR="008F1843" w:rsidRPr="008F1843" w:rsidRDefault="008F1843" w:rsidP="008F1843">
      <w:pPr>
        <w:pStyle w:val="EndNoteBibliography"/>
        <w:rPr>
          <w:noProof/>
        </w:rPr>
      </w:pPr>
      <w:r w:rsidRPr="008F1843">
        <w:rPr>
          <w:noProof/>
        </w:rPr>
        <w:t>26.</w:t>
      </w:r>
      <w:r w:rsidRPr="008F1843">
        <w:rPr>
          <w:noProof/>
        </w:rPr>
        <w:tab/>
        <w:t xml:space="preserve">Wu, J.; Wang, Y.-s.; Yang, X.-y.; Liu, Y.-y.; Yang, J.-r.; Yang, R.; Zhang, N., Graphene oxide used as a carrier for adriamycin can reverse drug resistance in breast cancer cells. </w:t>
      </w:r>
      <w:r w:rsidRPr="008F1843">
        <w:rPr>
          <w:i/>
          <w:noProof/>
        </w:rPr>
        <w:t xml:space="preserve">Nanotechnology </w:t>
      </w:r>
      <w:r w:rsidRPr="008F1843">
        <w:rPr>
          <w:b/>
          <w:noProof/>
        </w:rPr>
        <w:t>2012,</w:t>
      </w:r>
      <w:r w:rsidRPr="008F1843">
        <w:rPr>
          <w:noProof/>
        </w:rPr>
        <w:t xml:space="preserve"> </w:t>
      </w:r>
      <w:r w:rsidRPr="008F1843">
        <w:rPr>
          <w:i/>
          <w:noProof/>
        </w:rPr>
        <w:t>23</w:t>
      </w:r>
      <w:r w:rsidRPr="008F1843">
        <w:rPr>
          <w:noProof/>
        </w:rPr>
        <w:t xml:space="preserve"> (35), 355101.</w:t>
      </w:r>
    </w:p>
    <w:p w14:paraId="683719B0" w14:textId="77777777" w:rsidR="008F1843" w:rsidRPr="008F1843" w:rsidRDefault="008F1843" w:rsidP="008F1843">
      <w:pPr>
        <w:pStyle w:val="EndNoteBibliography"/>
        <w:rPr>
          <w:noProof/>
        </w:rPr>
      </w:pPr>
      <w:r w:rsidRPr="008F1843">
        <w:rPr>
          <w:noProof/>
        </w:rPr>
        <w:t>27.</w:t>
      </w:r>
      <w:r w:rsidRPr="008F1843">
        <w:rPr>
          <w:noProof/>
        </w:rPr>
        <w:tab/>
        <w:t xml:space="preserve">Khan, I.; Agris, P. F.; Yigit, M. V.; Royzen, M., In situ activation of a doxorubicin prodrug using imaging-capable nanoparticles. </w:t>
      </w:r>
      <w:r w:rsidRPr="008F1843">
        <w:rPr>
          <w:i/>
          <w:noProof/>
        </w:rPr>
        <w:t xml:space="preserve">Chemical Communications </w:t>
      </w:r>
      <w:r w:rsidRPr="008F1843">
        <w:rPr>
          <w:b/>
          <w:noProof/>
        </w:rPr>
        <w:t>2016,</w:t>
      </w:r>
      <w:r w:rsidRPr="008F1843">
        <w:rPr>
          <w:noProof/>
        </w:rPr>
        <w:t xml:space="preserve"> </w:t>
      </w:r>
      <w:r w:rsidRPr="008F1843">
        <w:rPr>
          <w:i/>
          <w:noProof/>
        </w:rPr>
        <w:t>52</w:t>
      </w:r>
      <w:r w:rsidRPr="008F1843">
        <w:rPr>
          <w:noProof/>
        </w:rPr>
        <w:t xml:space="preserve"> (36), 6174-6177.</w:t>
      </w:r>
    </w:p>
    <w:p w14:paraId="2B3B799A" w14:textId="77777777" w:rsidR="008F1843" w:rsidRPr="008F1843" w:rsidRDefault="008F1843" w:rsidP="008F1843">
      <w:pPr>
        <w:pStyle w:val="EndNoteBibliography"/>
        <w:rPr>
          <w:noProof/>
        </w:rPr>
      </w:pPr>
      <w:r w:rsidRPr="008F1843">
        <w:rPr>
          <w:noProof/>
        </w:rPr>
        <w:t>28.</w:t>
      </w:r>
      <w:r w:rsidRPr="008F1843">
        <w:rPr>
          <w:noProof/>
        </w:rPr>
        <w:tab/>
        <w:t>Liu, Y.-S.; Chen, H.-Y.; Yeha, J.-A.; Wang, L.-F., Folate-mediated and doxorubicin-conjugated poly (3-caprolactone)-g-chondroitin sulfate copolymers for enhanced intracellular drug delivery.</w:t>
      </w:r>
    </w:p>
    <w:p w14:paraId="6DBFBBE0" w14:textId="77777777" w:rsidR="008F1843" w:rsidRPr="008F1843" w:rsidRDefault="008F1843" w:rsidP="008F1843">
      <w:pPr>
        <w:pStyle w:val="EndNoteBibliography"/>
        <w:rPr>
          <w:noProof/>
        </w:rPr>
      </w:pPr>
      <w:r w:rsidRPr="008F1843">
        <w:rPr>
          <w:noProof/>
        </w:rPr>
        <w:t>29.</w:t>
      </w:r>
      <w:r w:rsidRPr="008F1843">
        <w:rPr>
          <w:noProof/>
        </w:rPr>
        <w:tab/>
        <w:t xml:space="preserve">Gewirtz, D., A critical evaluation of the mechanisms of action proposed for the antitumor effects of the anthracycline antibiotics adriamycin and daunorubicin. </w:t>
      </w:r>
      <w:r w:rsidRPr="008F1843">
        <w:rPr>
          <w:i/>
          <w:noProof/>
        </w:rPr>
        <w:t xml:space="preserve">Biochemical pharmacology </w:t>
      </w:r>
      <w:r w:rsidRPr="008F1843">
        <w:rPr>
          <w:b/>
          <w:noProof/>
        </w:rPr>
        <w:t>1999,</w:t>
      </w:r>
      <w:r w:rsidRPr="008F1843">
        <w:rPr>
          <w:noProof/>
        </w:rPr>
        <w:t xml:space="preserve"> </w:t>
      </w:r>
      <w:r w:rsidRPr="008F1843">
        <w:rPr>
          <w:i/>
          <w:noProof/>
        </w:rPr>
        <w:t>57</w:t>
      </w:r>
      <w:r w:rsidRPr="008F1843">
        <w:rPr>
          <w:noProof/>
        </w:rPr>
        <w:t xml:space="preserve"> (7), 727-741.</w:t>
      </w:r>
    </w:p>
    <w:p w14:paraId="364794CC" w14:textId="77777777" w:rsidR="008F1843" w:rsidRPr="008F1843" w:rsidRDefault="008F1843" w:rsidP="008F1843">
      <w:pPr>
        <w:pStyle w:val="EndNoteBibliography"/>
        <w:rPr>
          <w:noProof/>
        </w:rPr>
      </w:pPr>
      <w:r w:rsidRPr="008F1843">
        <w:rPr>
          <w:noProof/>
        </w:rPr>
        <w:t>30.</w:t>
      </w:r>
      <w:r w:rsidRPr="008F1843">
        <w:rPr>
          <w:noProof/>
        </w:rPr>
        <w:tab/>
        <w:t xml:space="preserve">Minotti, G.; Menna, P.; Salvatorelli, E.; Cairo, G.; Gianni, L., Anthracyclines: molecular advances and pharmacologic developments in antitumor activity and cardiotoxicity. </w:t>
      </w:r>
      <w:r w:rsidRPr="008F1843">
        <w:rPr>
          <w:i/>
          <w:noProof/>
        </w:rPr>
        <w:t xml:space="preserve">Pharmacological reviews </w:t>
      </w:r>
      <w:r w:rsidRPr="008F1843">
        <w:rPr>
          <w:b/>
          <w:noProof/>
        </w:rPr>
        <w:t>2004,</w:t>
      </w:r>
      <w:r w:rsidRPr="008F1843">
        <w:rPr>
          <w:noProof/>
        </w:rPr>
        <w:t xml:space="preserve"> </w:t>
      </w:r>
      <w:r w:rsidRPr="008F1843">
        <w:rPr>
          <w:i/>
          <w:noProof/>
        </w:rPr>
        <w:t>56</w:t>
      </w:r>
      <w:r w:rsidRPr="008F1843">
        <w:rPr>
          <w:noProof/>
        </w:rPr>
        <w:t xml:space="preserve"> (2), 185-229.</w:t>
      </w:r>
    </w:p>
    <w:p w14:paraId="4A3CDDE5" w14:textId="77777777" w:rsidR="008F1843" w:rsidRPr="008F1843" w:rsidRDefault="008F1843" w:rsidP="008F1843">
      <w:pPr>
        <w:pStyle w:val="EndNoteBibliography"/>
        <w:rPr>
          <w:noProof/>
        </w:rPr>
      </w:pPr>
      <w:r w:rsidRPr="008F1843">
        <w:rPr>
          <w:noProof/>
        </w:rPr>
        <w:t>31.</w:t>
      </w:r>
      <w:r w:rsidRPr="008F1843">
        <w:rPr>
          <w:noProof/>
        </w:rPr>
        <w:tab/>
        <w:t xml:space="preserve">Sawant, R. R.; Torchilin, V. P., Multifunctional nanocarriers and intracellular drug delivery. </w:t>
      </w:r>
      <w:r w:rsidRPr="008F1843">
        <w:rPr>
          <w:i/>
          <w:noProof/>
        </w:rPr>
        <w:t xml:space="preserve">Current Opinion in Solid State and Materials Science </w:t>
      </w:r>
      <w:r w:rsidRPr="008F1843">
        <w:rPr>
          <w:b/>
          <w:noProof/>
        </w:rPr>
        <w:t>2012,</w:t>
      </w:r>
      <w:r w:rsidRPr="008F1843">
        <w:rPr>
          <w:noProof/>
        </w:rPr>
        <w:t xml:space="preserve"> </w:t>
      </w:r>
      <w:r w:rsidRPr="008F1843">
        <w:rPr>
          <w:i/>
          <w:noProof/>
        </w:rPr>
        <w:t>16</w:t>
      </w:r>
      <w:r w:rsidRPr="008F1843">
        <w:rPr>
          <w:noProof/>
        </w:rPr>
        <w:t xml:space="preserve"> (6), 269-275.</w:t>
      </w:r>
    </w:p>
    <w:p w14:paraId="783F4007" w14:textId="77777777" w:rsidR="008F1843" w:rsidRPr="008F1843" w:rsidRDefault="008F1843" w:rsidP="008F1843">
      <w:pPr>
        <w:pStyle w:val="EndNoteBibliography"/>
        <w:rPr>
          <w:noProof/>
        </w:rPr>
      </w:pPr>
      <w:r w:rsidRPr="008F1843">
        <w:rPr>
          <w:noProof/>
        </w:rPr>
        <w:t>32.</w:t>
      </w:r>
      <w:r w:rsidRPr="008F1843">
        <w:rPr>
          <w:noProof/>
        </w:rPr>
        <w:tab/>
        <w:t xml:space="preserve">Schenone, M.; Dančík, V.; Wagner, B. K.; Clemons, P. A., Target identification and mechanism of action in chemical biology and drug discovery. </w:t>
      </w:r>
      <w:r w:rsidRPr="008F1843">
        <w:rPr>
          <w:i/>
          <w:noProof/>
        </w:rPr>
        <w:t xml:space="preserve">Nature chemical biology </w:t>
      </w:r>
      <w:r w:rsidRPr="008F1843">
        <w:rPr>
          <w:b/>
          <w:noProof/>
        </w:rPr>
        <w:t>2013,</w:t>
      </w:r>
      <w:r w:rsidRPr="008F1843">
        <w:rPr>
          <w:noProof/>
        </w:rPr>
        <w:t xml:space="preserve"> </w:t>
      </w:r>
      <w:r w:rsidRPr="008F1843">
        <w:rPr>
          <w:i/>
          <w:noProof/>
        </w:rPr>
        <w:t>9</w:t>
      </w:r>
      <w:r w:rsidRPr="008F1843">
        <w:rPr>
          <w:noProof/>
        </w:rPr>
        <w:t xml:space="preserve"> (4), 232-240.</w:t>
      </w:r>
    </w:p>
    <w:p w14:paraId="34602929" w14:textId="77777777" w:rsidR="008F1843" w:rsidRPr="008F1843" w:rsidRDefault="008F1843" w:rsidP="008F1843">
      <w:pPr>
        <w:pStyle w:val="EndNoteBibliography"/>
        <w:rPr>
          <w:noProof/>
        </w:rPr>
      </w:pPr>
      <w:r w:rsidRPr="008F1843">
        <w:rPr>
          <w:noProof/>
        </w:rPr>
        <w:lastRenderedPageBreak/>
        <w:t>33.</w:t>
      </w:r>
      <w:r w:rsidRPr="008F1843">
        <w:rPr>
          <w:noProof/>
        </w:rPr>
        <w:tab/>
        <w:t xml:space="preserve">Singh, R.; Lillard Jr, J. W., Nanoparticle-based targeted drug delivery. </w:t>
      </w:r>
      <w:r w:rsidRPr="008F1843">
        <w:rPr>
          <w:i/>
          <w:noProof/>
        </w:rPr>
        <w:t xml:space="preserve">Experimental and molecular pathology </w:t>
      </w:r>
      <w:r w:rsidRPr="008F1843">
        <w:rPr>
          <w:b/>
          <w:noProof/>
        </w:rPr>
        <w:t>2009,</w:t>
      </w:r>
      <w:r w:rsidRPr="008F1843">
        <w:rPr>
          <w:noProof/>
        </w:rPr>
        <w:t xml:space="preserve"> </w:t>
      </w:r>
      <w:r w:rsidRPr="008F1843">
        <w:rPr>
          <w:i/>
          <w:noProof/>
        </w:rPr>
        <w:t>86</w:t>
      </w:r>
      <w:r w:rsidRPr="008F1843">
        <w:rPr>
          <w:noProof/>
        </w:rPr>
        <w:t xml:space="preserve"> (3), 215-223.</w:t>
      </w:r>
    </w:p>
    <w:p w14:paraId="7657C2AD" w14:textId="77777777" w:rsidR="008F1843" w:rsidRPr="008F1843" w:rsidRDefault="008F1843" w:rsidP="008F1843">
      <w:pPr>
        <w:pStyle w:val="EndNoteBibliography"/>
        <w:rPr>
          <w:noProof/>
        </w:rPr>
      </w:pPr>
      <w:r w:rsidRPr="008F1843">
        <w:rPr>
          <w:noProof/>
        </w:rPr>
        <w:t>34.</w:t>
      </w:r>
      <w:r w:rsidRPr="008F1843">
        <w:rPr>
          <w:noProof/>
        </w:rPr>
        <w:tab/>
        <w:t xml:space="preserve">Blanco, E.; Shen, H.; Ferrari, M., Principles of nanoparticle design for overcoming biological barriers to drug delivery. </w:t>
      </w:r>
      <w:r w:rsidRPr="008F1843">
        <w:rPr>
          <w:i/>
          <w:noProof/>
        </w:rPr>
        <w:t xml:space="preserve">Nature biotechnology </w:t>
      </w:r>
      <w:r w:rsidRPr="008F1843">
        <w:rPr>
          <w:b/>
          <w:noProof/>
        </w:rPr>
        <w:t>2015,</w:t>
      </w:r>
      <w:r w:rsidRPr="008F1843">
        <w:rPr>
          <w:noProof/>
        </w:rPr>
        <w:t xml:space="preserve"> </w:t>
      </w:r>
      <w:r w:rsidRPr="008F1843">
        <w:rPr>
          <w:i/>
          <w:noProof/>
        </w:rPr>
        <w:t>33</w:t>
      </w:r>
      <w:r w:rsidRPr="008F1843">
        <w:rPr>
          <w:noProof/>
        </w:rPr>
        <w:t xml:space="preserve"> (9), 941-951.</w:t>
      </w:r>
    </w:p>
    <w:p w14:paraId="6F5F91F0" w14:textId="77777777" w:rsidR="008F1843" w:rsidRPr="008F1843" w:rsidRDefault="008F1843" w:rsidP="008F1843">
      <w:pPr>
        <w:pStyle w:val="EndNoteBibliography"/>
        <w:rPr>
          <w:noProof/>
        </w:rPr>
      </w:pPr>
      <w:r w:rsidRPr="008F1843">
        <w:rPr>
          <w:noProof/>
        </w:rPr>
        <w:t>35.</w:t>
      </w:r>
      <w:r w:rsidRPr="008F1843">
        <w:rPr>
          <w:noProof/>
        </w:rPr>
        <w:tab/>
        <w:t xml:space="preserve">Zhang, X.; Shastry, S.; Bradforth, S. E.; Nadeau, J. L., Nuclear uptake of ultrasmall gold-doxorubicin conjugates imaged by fluorescence lifetime imaging microscopy (FLIM) and electron microscopy. </w:t>
      </w:r>
      <w:r w:rsidRPr="008F1843">
        <w:rPr>
          <w:i/>
          <w:noProof/>
        </w:rPr>
        <w:t xml:space="preserve">Nanoscale </w:t>
      </w:r>
      <w:r w:rsidRPr="008F1843">
        <w:rPr>
          <w:b/>
          <w:noProof/>
        </w:rPr>
        <w:t>2015,</w:t>
      </w:r>
      <w:r w:rsidRPr="008F1843">
        <w:rPr>
          <w:noProof/>
        </w:rPr>
        <w:t xml:space="preserve"> </w:t>
      </w:r>
      <w:r w:rsidRPr="008F1843">
        <w:rPr>
          <w:i/>
          <w:noProof/>
        </w:rPr>
        <w:t>7</w:t>
      </w:r>
      <w:r w:rsidRPr="008F1843">
        <w:rPr>
          <w:noProof/>
        </w:rPr>
        <w:t xml:space="preserve"> (1), 240-251.</w:t>
      </w:r>
    </w:p>
    <w:p w14:paraId="2F52FD38" w14:textId="77777777" w:rsidR="008F1843" w:rsidRPr="008F1843" w:rsidRDefault="008F1843" w:rsidP="008F1843">
      <w:pPr>
        <w:pStyle w:val="EndNoteBibliography"/>
        <w:rPr>
          <w:noProof/>
        </w:rPr>
      </w:pPr>
      <w:r w:rsidRPr="008F1843">
        <w:rPr>
          <w:noProof/>
        </w:rPr>
        <w:t>36.</w:t>
      </w:r>
      <w:r w:rsidRPr="008F1843">
        <w:rPr>
          <w:noProof/>
        </w:rPr>
        <w:tab/>
        <w:t xml:space="preserve">Hinde, E.; Thammasiraphop, K.; Duong, H. T.; Yeow, J.; Karagoz, B.; Boyer, C.; Gooding, J. J.; Gaus, K., Pair correlation microscopy reveals the role of nanoparticle shape in intracellular transport and site of drug release. </w:t>
      </w:r>
      <w:r w:rsidRPr="008F1843">
        <w:rPr>
          <w:i/>
          <w:noProof/>
        </w:rPr>
        <w:t xml:space="preserve">Nature nanotechnology </w:t>
      </w:r>
      <w:r w:rsidRPr="008F1843">
        <w:rPr>
          <w:b/>
          <w:noProof/>
        </w:rPr>
        <w:t>2017,</w:t>
      </w:r>
      <w:r w:rsidRPr="008F1843">
        <w:rPr>
          <w:noProof/>
        </w:rPr>
        <w:t xml:space="preserve"> </w:t>
      </w:r>
      <w:r w:rsidRPr="008F1843">
        <w:rPr>
          <w:i/>
          <w:noProof/>
        </w:rPr>
        <w:t>12</w:t>
      </w:r>
      <w:r w:rsidRPr="008F1843">
        <w:rPr>
          <w:noProof/>
        </w:rPr>
        <w:t xml:space="preserve"> (1), 81-89.</w:t>
      </w:r>
    </w:p>
    <w:p w14:paraId="6DA8D096" w14:textId="77777777" w:rsidR="008F1843" w:rsidRPr="008F1843" w:rsidRDefault="008F1843" w:rsidP="008F1843">
      <w:pPr>
        <w:pStyle w:val="EndNoteBibliography"/>
        <w:rPr>
          <w:noProof/>
        </w:rPr>
      </w:pPr>
      <w:r w:rsidRPr="008F1843">
        <w:rPr>
          <w:noProof/>
        </w:rPr>
        <w:t>37.</w:t>
      </w:r>
      <w:r w:rsidRPr="008F1843">
        <w:rPr>
          <w:noProof/>
        </w:rPr>
        <w:tab/>
        <w:t xml:space="preserve">Fortuni, B.; Inose, T.; Ricci, M.; Fujita, Y.; Van Zundert, I.; Masuhara, A.; Fron, E.; Mizuno, H.; Latterini, L.; Rocha, S., Polymeric engineering of nanoparticles for highly efficient multifunctional drug delivery systems. </w:t>
      </w:r>
      <w:r w:rsidRPr="008F1843">
        <w:rPr>
          <w:i/>
          <w:noProof/>
        </w:rPr>
        <w:t xml:space="preserve">Scientific reports </w:t>
      </w:r>
      <w:r w:rsidRPr="008F1843">
        <w:rPr>
          <w:b/>
          <w:noProof/>
        </w:rPr>
        <w:t>2019,</w:t>
      </w:r>
      <w:r w:rsidRPr="008F1843">
        <w:rPr>
          <w:noProof/>
        </w:rPr>
        <w:t xml:space="preserve"> </w:t>
      </w:r>
      <w:r w:rsidRPr="008F1843">
        <w:rPr>
          <w:i/>
          <w:noProof/>
        </w:rPr>
        <w:t>9</w:t>
      </w:r>
      <w:r w:rsidRPr="008F1843">
        <w:rPr>
          <w:noProof/>
        </w:rPr>
        <w:t xml:space="preserve"> (1), 1-13.</w:t>
      </w:r>
    </w:p>
    <w:p w14:paraId="48BA3FA2" w14:textId="77777777" w:rsidR="008F1843" w:rsidRPr="008F1843" w:rsidRDefault="008F1843" w:rsidP="008F1843">
      <w:pPr>
        <w:pStyle w:val="EndNoteBibliography"/>
        <w:rPr>
          <w:noProof/>
        </w:rPr>
      </w:pPr>
      <w:r w:rsidRPr="008F1843">
        <w:rPr>
          <w:noProof/>
        </w:rPr>
        <w:t>38.</w:t>
      </w:r>
      <w:r w:rsidRPr="008F1843">
        <w:rPr>
          <w:noProof/>
        </w:rPr>
        <w:tab/>
        <w:t>Wood, M.; Irwin, W.; Scott, D., Photodegradation of doxo</w:t>
      </w:r>
      <w:r w:rsidRPr="008F1843">
        <w:rPr>
          <w:rFonts w:hint="eastAsia"/>
          <w:noProof/>
        </w:rPr>
        <w:t>rubicin, daunorubicin and epirubicin measured by high</w:t>
      </w:r>
      <w:r w:rsidRPr="008F1843">
        <w:rPr>
          <w:rFonts w:hint="eastAsia"/>
          <w:noProof/>
        </w:rPr>
        <w:t>‐</w:t>
      </w:r>
      <w:r w:rsidRPr="008F1843">
        <w:rPr>
          <w:rFonts w:hint="eastAsia"/>
          <w:noProof/>
        </w:rPr>
        <w:t xml:space="preserve">performance liquid chromatography. </w:t>
      </w:r>
      <w:r w:rsidRPr="008F1843">
        <w:rPr>
          <w:rFonts w:hint="eastAsia"/>
          <w:i/>
          <w:noProof/>
        </w:rPr>
        <w:t xml:space="preserve">Journal of clinical pharmacy and therapeutics </w:t>
      </w:r>
      <w:r w:rsidRPr="008F1843">
        <w:rPr>
          <w:rFonts w:hint="eastAsia"/>
          <w:b/>
          <w:noProof/>
        </w:rPr>
        <w:t>1990,</w:t>
      </w:r>
      <w:r w:rsidRPr="008F1843">
        <w:rPr>
          <w:rFonts w:hint="eastAsia"/>
          <w:noProof/>
        </w:rPr>
        <w:t xml:space="preserve"> </w:t>
      </w:r>
      <w:r w:rsidRPr="008F1843">
        <w:rPr>
          <w:rFonts w:hint="eastAsia"/>
          <w:i/>
          <w:noProof/>
        </w:rPr>
        <w:t>15</w:t>
      </w:r>
      <w:r w:rsidRPr="008F1843">
        <w:rPr>
          <w:rFonts w:hint="eastAsia"/>
          <w:noProof/>
        </w:rPr>
        <w:t xml:space="preserve"> (4), 291-300.</w:t>
      </w:r>
    </w:p>
    <w:p w14:paraId="37CAFCE3" w14:textId="77777777" w:rsidR="008F1843" w:rsidRPr="008F1843" w:rsidRDefault="008F1843" w:rsidP="008F1843">
      <w:pPr>
        <w:pStyle w:val="EndNoteBibliography"/>
        <w:rPr>
          <w:noProof/>
        </w:rPr>
      </w:pPr>
      <w:r w:rsidRPr="008F1843">
        <w:rPr>
          <w:noProof/>
        </w:rPr>
        <w:t>39.</w:t>
      </w:r>
      <w:r w:rsidRPr="008F1843">
        <w:rPr>
          <w:noProof/>
        </w:rPr>
        <w:tab/>
        <w:t xml:space="preserve">Mirza, A. Z.; Shamshad, H., Preparation and characterization of doxorubicin functionalized gold nanoparticles. </w:t>
      </w:r>
      <w:r w:rsidRPr="008F1843">
        <w:rPr>
          <w:i/>
          <w:noProof/>
        </w:rPr>
        <w:t xml:space="preserve">European journal of medicinal chemistry </w:t>
      </w:r>
      <w:r w:rsidRPr="008F1843">
        <w:rPr>
          <w:b/>
          <w:noProof/>
        </w:rPr>
        <w:t>2011,</w:t>
      </w:r>
      <w:r w:rsidRPr="008F1843">
        <w:rPr>
          <w:noProof/>
        </w:rPr>
        <w:t xml:space="preserve"> </w:t>
      </w:r>
      <w:r w:rsidRPr="008F1843">
        <w:rPr>
          <w:i/>
          <w:noProof/>
        </w:rPr>
        <w:t>46</w:t>
      </w:r>
      <w:r w:rsidRPr="008F1843">
        <w:rPr>
          <w:noProof/>
        </w:rPr>
        <w:t xml:space="preserve"> (5), 1857-1860.</w:t>
      </w:r>
    </w:p>
    <w:p w14:paraId="784E3E38" w14:textId="77777777" w:rsidR="008F1843" w:rsidRPr="008F1843" w:rsidRDefault="008F1843" w:rsidP="008F1843">
      <w:pPr>
        <w:pStyle w:val="EndNoteBibliography"/>
        <w:rPr>
          <w:noProof/>
        </w:rPr>
      </w:pPr>
      <w:r w:rsidRPr="008F1843">
        <w:rPr>
          <w:noProof/>
        </w:rPr>
        <w:t>40.</w:t>
      </w:r>
      <w:r w:rsidRPr="008F1843">
        <w:rPr>
          <w:noProof/>
        </w:rPr>
        <w:tab/>
        <w:t xml:space="preserve">Fülöp, Z.; Gref, R.; Loftsson, T., A permeation method for detection of self-aggregation of doxorubicin in aqueous environment. </w:t>
      </w:r>
      <w:r w:rsidRPr="008F1843">
        <w:rPr>
          <w:i/>
          <w:noProof/>
        </w:rPr>
        <w:t xml:space="preserve">International journal of Pharmaceutics </w:t>
      </w:r>
      <w:r w:rsidRPr="008F1843">
        <w:rPr>
          <w:b/>
          <w:noProof/>
        </w:rPr>
        <w:t>2013,</w:t>
      </w:r>
      <w:r w:rsidRPr="008F1843">
        <w:rPr>
          <w:noProof/>
        </w:rPr>
        <w:t xml:space="preserve"> </w:t>
      </w:r>
      <w:r w:rsidRPr="008F1843">
        <w:rPr>
          <w:i/>
          <w:noProof/>
        </w:rPr>
        <w:t>454</w:t>
      </w:r>
      <w:r w:rsidRPr="008F1843">
        <w:rPr>
          <w:noProof/>
        </w:rPr>
        <w:t xml:space="preserve"> (1), 559-561.</w:t>
      </w:r>
    </w:p>
    <w:p w14:paraId="1871300A" w14:textId="77777777" w:rsidR="008F1843" w:rsidRPr="008F1843" w:rsidRDefault="008F1843" w:rsidP="008F1843">
      <w:pPr>
        <w:pStyle w:val="EndNoteBibliography"/>
        <w:rPr>
          <w:noProof/>
        </w:rPr>
      </w:pPr>
      <w:r w:rsidRPr="008F1843">
        <w:rPr>
          <w:noProof/>
        </w:rPr>
        <w:t>41.</w:t>
      </w:r>
      <w:r w:rsidRPr="008F1843">
        <w:rPr>
          <w:noProof/>
        </w:rPr>
        <w:tab/>
        <w:t xml:space="preserve">Strekal, N.; German, A.; Gachko, G.; Maskevich, A.; Maskevich, S., The study of the doxorubicin adsorbed onto chemically modified silver films by surface-enhanced spectroscopy. </w:t>
      </w:r>
      <w:r w:rsidRPr="008F1843">
        <w:rPr>
          <w:i/>
          <w:noProof/>
        </w:rPr>
        <w:t xml:space="preserve">Journal of Molecular Structure </w:t>
      </w:r>
      <w:r w:rsidRPr="008F1843">
        <w:rPr>
          <w:b/>
          <w:noProof/>
        </w:rPr>
        <w:t>2001,</w:t>
      </w:r>
      <w:r w:rsidRPr="008F1843">
        <w:rPr>
          <w:noProof/>
        </w:rPr>
        <w:t xml:space="preserve"> </w:t>
      </w:r>
      <w:r w:rsidRPr="008F1843">
        <w:rPr>
          <w:i/>
          <w:noProof/>
        </w:rPr>
        <w:t>563</w:t>
      </w:r>
      <w:r w:rsidRPr="008F1843">
        <w:rPr>
          <w:noProof/>
        </w:rPr>
        <w:t>, 183-191.</w:t>
      </w:r>
    </w:p>
    <w:p w14:paraId="016EDA10" w14:textId="77777777" w:rsidR="008F1843" w:rsidRPr="008F1843" w:rsidRDefault="008F1843" w:rsidP="008F1843">
      <w:pPr>
        <w:pStyle w:val="EndNoteBibliography"/>
        <w:rPr>
          <w:noProof/>
        </w:rPr>
      </w:pPr>
      <w:r w:rsidRPr="008F1843">
        <w:rPr>
          <w:noProof/>
        </w:rPr>
        <w:t>42.</w:t>
      </w:r>
      <w:r w:rsidRPr="008F1843">
        <w:rPr>
          <w:noProof/>
        </w:rPr>
        <w:tab/>
        <w:t xml:space="preserve">Eliasson, C.; Lorén, A.; Murty, K.; Josefson, M.; Käll, M.; Abrahamsson, J.; Abrahamsson, K., Multivariate evaluation of doxorubicin surface-enhanced Raman spectra. </w:t>
      </w:r>
      <w:r w:rsidRPr="008F1843">
        <w:rPr>
          <w:i/>
          <w:noProof/>
        </w:rPr>
        <w:t xml:space="preserve">Spectrochimica Acta Part A: Molecular and Biomolecular Spectroscopy </w:t>
      </w:r>
      <w:r w:rsidRPr="008F1843">
        <w:rPr>
          <w:b/>
          <w:noProof/>
        </w:rPr>
        <w:t>2001,</w:t>
      </w:r>
      <w:r w:rsidRPr="008F1843">
        <w:rPr>
          <w:noProof/>
        </w:rPr>
        <w:t xml:space="preserve"> </w:t>
      </w:r>
      <w:r w:rsidRPr="008F1843">
        <w:rPr>
          <w:i/>
          <w:noProof/>
        </w:rPr>
        <w:t>57</w:t>
      </w:r>
      <w:r w:rsidRPr="008F1843">
        <w:rPr>
          <w:noProof/>
        </w:rPr>
        <w:t xml:space="preserve"> (9), 1907-1915.</w:t>
      </w:r>
    </w:p>
    <w:p w14:paraId="6B86B35F" w14:textId="77777777" w:rsidR="008F1843" w:rsidRPr="008F1843" w:rsidRDefault="008F1843" w:rsidP="008F1843">
      <w:pPr>
        <w:pStyle w:val="EndNoteBibliography"/>
        <w:rPr>
          <w:noProof/>
        </w:rPr>
      </w:pPr>
      <w:r w:rsidRPr="008F1843">
        <w:rPr>
          <w:noProof/>
        </w:rPr>
        <w:t>43.</w:t>
      </w:r>
      <w:r w:rsidRPr="008F1843">
        <w:rPr>
          <w:noProof/>
        </w:rPr>
        <w:tab/>
        <w:t xml:space="preserve">Butt, A. M.; Amin, M. C. I. M.; Katas, H.; Sarisuta, N.; Witoonsaridsilp, W.; Benjakul, R., In vitro characterization of pluronic F127 and D--tocopheryl polyethylene glycol 1000 succinate mixed micelles as nanocarriers for targeted anticancer-drug delivery. </w:t>
      </w:r>
      <w:r w:rsidRPr="008F1843">
        <w:rPr>
          <w:i/>
          <w:noProof/>
        </w:rPr>
        <w:t xml:space="preserve">Journal of Nanomaterials </w:t>
      </w:r>
      <w:r w:rsidRPr="008F1843">
        <w:rPr>
          <w:b/>
          <w:noProof/>
        </w:rPr>
        <w:t>2012,</w:t>
      </w:r>
      <w:r w:rsidRPr="008F1843">
        <w:rPr>
          <w:noProof/>
        </w:rPr>
        <w:t xml:space="preserve"> </w:t>
      </w:r>
      <w:r w:rsidRPr="008F1843">
        <w:rPr>
          <w:i/>
          <w:noProof/>
        </w:rPr>
        <w:t>2012</w:t>
      </w:r>
      <w:r w:rsidRPr="008F1843">
        <w:rPr>
          <w:noProof/>
        </w:rPr>
        <w:t>.</w:t>
      </w:r>
    </w:p>
    <w:p w14:paraId="70CE999F" w14:textId="77777777" w:rsidR="008F1843" w:rsidRPr="008F1843" w:rsidRDefault="008F1843" w:rsidP="008F1843">
      <w:pPr>
        <w:pStyle w:val="EndNoteBibliography"/>
        <w:rPr>
          <w:noProof/>
        </w:rPr>
      </w:pPr>
      <w:r w:rsidRPr="008F1843">
        <w:rPr>
          <w:noProof/>
        </w:rPr>
        <w:t>44.</w:t>
      </w:r>
      <w:r w:rsidRPr="008F1843">
        <w:rPr>
          <w:noProof/>
        </w:rPr>
        <w:tab/>
        <w:t xml:space="preserve">Sakagami, H.; Okudaira, N.; Masuda, Y.; Amano, O.; Yokose, S.; Kanda, Y.; Suguro, M.; Natori, T.; Oizumi, H.; Oizumi, T., Induction of apoptosis in human oral keratinocyte by doxorubicin. </w:t>
      </w:r>
      <w:r w:rsidRPr="008F1843">
        <w:rPr>
          <w:i/>
          <w:noProof/>
        </w:rPr>
        <w:t xml:space="preserve">Anticancer Research </w:t>
      </w:r>
      <w:r w:rsidRPr="008F1843">
        <w:rPr>
          <w:b/>
          <w:noProof/>
        </w:rPr>
        <w:t>2017,</w:t>
      </w:r>
      <w:r w:rsidRPr="008F1843">
        <w:rPr>
          <w:noProof/>
        </w:rPr>
        <w:t xml:space="preserve"> </w:t>
      </w:r>
      <w:r w:rsidRPr="008F1843">
        <w:rPr>
          <w:i/>
          <w:noProof/>
        </w:rPr>
        <w:t>37</w:t>
      </w:r>
      <w:r w:rsidRPr="008F1843">
        <w:rPr>
          <w:noProof/>
        </w:rPr>
        <w:t xml:space="preserve"> (3), 1023-1029.</w:t>
      </w:r>
    </w:p>
    <w:p w14:paraId="42BB5003" w14:textId="77777777" w:rsidR="008F1843" w:rsidRPr="008F1843" w:rsidRDefault="008F1843" w:rsidP="008F1843">
      <w:pPr>
        <w:pStyle w:val="EndNoteBibliography"/>
        <w:rPr>
          <w:noProof/>
        </w:rPr>
      </w:pPr>
      <w:r w:rsidRPr="008F1843">
        <w:rPr>
          <w:noProof/>
        </w:rPr>
        <w:t>45.</w:t>
      </w:r>
      <w:r w:rsidRPr="008F1843">
        <w:rPr>
          <w:noProof/>
        </w:rPr>
        <w:tab/>
        <w:t xml:space="preserve">Moran, C. H.; Rycenga, M.; Zhang, Q.; Xia, Y., Replacement of poly (vinyl pyrrolidone) by thiols: a systematic study of Ag nanocube functionalization by surface-enhanced Raman scattering. </w:t>
      </w:r>
      <w:r w:rsidRPr="008F1843">
        <w:rPr>
          <w:i/>
          <w:noProof/>
        </w:rPr>
        <w:t xml:space="preserve">The Journal of Physical Chemistry C </w:t>
      </w:r>
      <w:r w:rsidRPr="008F1843">
        <w:rPr>
          <w:b/>
          <w:noProof/>
        </w:rPr>
        <w:t>2011,</w:t>
      </w:r>
      <w:r w:rsidRPr="008F1843">
        <w:rPr>
          <w:noProof/>
        </w:rPr>
        <w:t xml:space="preserve"> </w:t>
      </w:r>
      <w:r w:rsidRPr="008F1843">
        <w:rPr>
          <w:i/>
          <w:noProof/>
        </w:rPr>
        <w:t>115</w:t>
      </w:r>
      <w:r w:rsidRPr="008F1843">
        <w:rPr>
          <w:noProof/>
        </w:rPr>
        <w:t xml:space="preserve"> (44), 21852-21857.</w:t>
      </w:r>
    </w:p>
    <w:p w14:paraId="44B187B0" w14:textId="77777777" w:rsidR="008F1843" w:rsidRPr="008F1843" w:rsidRDefault="008F1843" w:rsidP="008F1843">
      <w:pPr>
        <w:pStyle w:val="EndNoteBibliography"/>
        <w:rPr>
          <w:noProof/>
        </w:rPr>
      </w:pPr>
      <w:r w:rsidRPr="008F1843">
        <w:rPr>
          <w:noProof/>
        </w:rPr>
        <w:t>46.</w:t>
      </w:r>
      <w:r w:rsidRPr="008F1843">
        <w:rPr>
          <w:noProof/>
        </w:rPr>
        <w:tab/>
        <w:t xml:space="preserve">Barhoumi, A.; Zhang, D.; Tam, F.; Halas, N. J., Surface-enhanced Raman spectroscopy of DNA. </w:t>
      </w:r>
      <w:r w:rsidRPr="008F1843">
        <w:rPr>
          <w:i/>
          <w:noProof/>
        </w:rPr>
        <w:t xml:space="preserve">Journal of the American Chemical Society </w:t>
      </w:r>
      <w:r w:rsidRPr="008F1843">
        <w:rPr>
          <w:b/>
          <w:noProof/>
        </w:rPr>
        <w:t>2008,</w:t>
      </w:r>
      <w:r w:rsidRPr="008F1843">
        <w:rPr>
          <w:noProof/>
        </w:rPr>
        <w:t xml:space="preserve"> </w:t>
      </w:r>
      <w:r w:rsidRPr="008F1843">
        <w:rPr>
          <w:i/>
          <w:noProof/>
        </w:rPr>
        <w:t>130</w:t>
      </w:r>
      <w:r w:rsidRPr="008F1843">
        <w:rPr>
          <w:noProof/>
        </w:rPr>
        <w:t xml:space="preserve"> (16), 5523-5529.</w:t>
      </w:r>
    </w:p>
    <w:p w14:paraId="59BFA8F7" w14:textId="77777777" w:rsidR="008F1843" w:rsidRPr="008F1843" w:rsidRDefault="008F1843" w:rsidP="008F1843">
      <w:pPr>
        <w:pStyle w:val="EndNoteBibliography"/>
        <w:rPr>
          <w:noProof/>
        </w:rPr>
      </w:pPr>
      <w:r w:rsidRPr="008F1843">
        <w:rPr>
          <w:noProof/>
        </w:rPr>
        <w:t>47.</w:t>
      </w:r>
      <w:r w:rsidRPr="008F1843">
        <w:rPr>
          <w:noProof/>
        </w:rPr>
        <w:tab/>
        <w:t xml:space="preserve">Green, M.; Liu, F.-M.; Cohen, L.; Köllensperger, P.; Cass, T., SERS platforms for high density DNA arrays. </w:t>
      </w:r>
      <w:r w:rsidRPr="008F1843">
        <w:rPr>
          <w:i/>
          <w:noProof/>
        </w:rPr>
        <w:t xml:space="preserve">Faraday Discussions </w:t>
      </w:r>
      <w:r w:rsidRPr="008F1843">
        <w:rPr>
          <w:b/>
          <w:noProof/>
        </w:rPr>
        <w:t>2006,</w:t>
      </w:r>
      <w:r w:rsidRPr="008F1843">
        <w:rPr>
          <w:noProof/>
        </w:rPr>
        <w:t xml:space="preserve"> </w:t>
      </w:r>
      <w:r w:rsidRPr="008F1843">
        <w:rPr>
          <w:i/>
          <w:noProof/>
        </w:rPr>
        <w:t>132</w:t>
      </w:r>
      <w:r w:rsidRPr="008F1843">
        <w:rPr>
          <w:noProof/>
        </w:rPr>
        <w:t>, 269-280.</w:t>
      </w:r>
    </w:p>
    <w:p w14:paraId="0A216DB2" w14:textId="77777777" w:rsidR="008F1843" w:rsidRPr="008F1843" w:rsidRDefault="008F1843" w:rsidP="008F1843">
      <w:pPr>
        <w:pStyle w:val="EndNoteBibliography"/>
        <w:rPr>
          <w:noProof/>
        </w:rPr>
      </w:pPr>
      <w:r w:rsidRPr="008F1843">
        <w:rPr>
          <w:noProof/>
        </w:rPr>
        <w:t>48.</w:t>
      </w:r>
      <w:r w:rsidRPr="008F1843">
        <w:rPr>
          <w:noProof/>
        </w:rPr>
        <w:tab/>
        <w:t xml:space="preserve">Koetsier, G.; Cantor, E., A practical guide to analyzing nucleic acid concentration and purity with microvolume spectrophotometers. </w:t>
      </w:r>
      <w:r w:rsidRPr="008F1843">
        <w:rPr>
          <w:i/>
          <w:noProof/>
        </w:rPr>
        <w:t xml:space="preserve">New England Biolabs Inc </w:t>
      </w:r>
      <w:r w:rsidRPr="008F1843">
        <w:rPr>
          <w:b/>
          <w:noProof/>
        </w:rPr>
        <w:t>2019</w:t>
      </w:r>
      <w:r w:rsidRPr="008F1843">
        <w:rPr>
          <w:noProof/>
        </w:rPr>
        <w:t>, 1-8.</w:t>
      </w:r>
    </w:p>
    <w:p w14:paraId="464920E3" w14:textId="77777777" w:rsidR="008F1843" w:rsidRPr="008F1843" w:rsidRDefault="008F1843" w:rsidP="008F1843">
      <w:pPr>
        <w:pStyle w:val="EndNoteBibliography"/>
        <w:rPr>
          <w:noProof/>
        </w:rPr>
      </w:pPr>
      <w:r w:rsidRPr="008F1843">
        <w:rPr>
          <w:rFonts w:hint="eastAsia"/>
          <w:noProof/>
        </w:rPr>
        <w:t>49.</w:t>
      </w:r>
      <w:r w:rsidRPr="008F1843">
        <w:rPr>
          <w:rFonts w:hint="eastAsia"/>
          <w:noProof/>
        </w:rPr>
        <w:tab/>
        <w:t>Deng, H.; Bloomfield, V. A.; Benevides, J. M.; Thomas Jr, G. J., Dependence of the Raman signature of genomic B</w:t>
      </w:r>
      <w:r w:rsidRPr="008F1843">
        <w:rPr>
          <w:rFonts w:hint="eastAsia"/>
          <w:noProof/>
        </w:rPr>
        <w:t>‐</w:t>
      </w:r>
      <w:r w:rsidRPr="008F1843">
        <w:rPr>
          <w:rFonts w:hint="eastAsia"/>
          <w:noProof/>
        </w:rPr>
        <w:t xml:space="preserve">DNA on nucleotide base sequence. </w:t>
      </w:r>
      <w:r w:rsidRPr="008F1843">
        <w:rPr>
          <w:rFonts w:hint="eastAsia"/>
          <w:i/>
          <w:noProof/>
        </w:rPr>
        <w:t xml:space="preserve">Biopolymers: Original Research on Biomolecules </w:t>
      </w:r>
      <w:r w:rsidRPr="008F1843">
        <w:rPr>
          <w:rFonts w:hint="eastAsia"/>
          <w:b/>
          <w:noProof/>
        </w:rPr>
        <w:t>1999,</w:t>
      </w:r>
      <w:r w:rsidRPr="008F1843">
        <w:rPr>
          <w:rFonts w:hint="eastAsia"/>
          <w:noProof/>
        </w:rPr>
        <w:t xml:space="preserve"> </w:t>
      </w:r>
      <w:r w:rsidRPr="008F1843">
        <w:rPr>
          <w:rFonts w:hint="eastAsia"/>
          <w:i/>
          <w:noProof/>
        </w:rPr>
        <w:t>50</w:t>
      </w:r>
      <w:r w:rsidRPr="008F1843">
        <w:rPr>
          <w:rFonts w:hint="eastAsia"/>
          <w:noProof/>
        </w:rPr>
        <w:t xml:space="preserve"> (6), 656-666.</w:t>
      </w:r>
    </w:p>
    <w:p w14:paraId="496CDC15" w14:textId="77777777" w:rsidR="008F1843" w:rsidRPr="008F1843" w:rsidRDefault="008F1843" w:rsidP="008F1843">
      <w:pPr>
        <w:pStyle w:val="EndNoteBibliography"/>
        <w:rPr>
          <w:noProof/>
        </w:rPr>
      </w:pPr>
      <w:r w:rsidRPr="008F1843">
        <w:rPr>
          <w:noProof/>
        </w:rPr>
        <w:lastRenderedPageBreak/>
        <w:t>50.</w:t>
      </w:r>
      <w:r w:rsidRPr="008F1843">
        <w:rPr>
          <w:noProof/>
        </w:rPr>
        <w:tab/>
        <w:t xml:space="preserve">Karukstis, K. K.; Thompson, E. H.; Whiles, J. A.; Rosenfeld, R. J., Deciphering the fluorescence signature of daunomycin and doxorubicin. </w:t>
      </w:r>
      <w:r w:rsidRPr="008F1843">
        <w:rPr>
          <w:i/>
          <w:noProof/>
        </w:rPr>
        <w:t xml:space="preserve">Biophysical chemistry </w:t>
      </w:r>
      <w:r w:rsidRPr="008F1843">
        <w:rPr>
          <w:b/>
          <w:noProof/>
        </w:rPr>
        <w:t>1998,</w:t>
      </w:r>
      <w:r w:rsidRPr="008F1843">
        <w:rPr>
          <w:noProof/>
        </w:rPr>
        <w:t xml:space="preserve"> </w:t>
      </w:r>
      <w:r w:rsidRPr="008F1843">
        <w:rPr>
          <w:i/>
          <w:noProof/>
        </w:rPr>
        <w:t>73</w:t>
      </w:r>
      <w:r w:rsidRPr="008F1843">
        <w:rPr>
          <w:noProof/>
        </w:rPr>
        <w:t xml:space="preserve"> (3), 249-263.</w:t>
      </w:r>
    </w:p>
    <w:p w14:paraId="183EE0F1" w14:textId="77777777" w:rsidR="008F1843" w:rsidRPr="008F1843" w:rsidRDefault="008F1843" w:rsidP="008F1843">
      <w:pPr>
        <w:pStyle w:val="EndNoteBibliography"/>
        <w:rPr>
          <w:noProof/>
        </w:rPr>
      </w:pPr>
      <w:r w:rsidRPr="008F1843">
        <w:rPr>
          <w:noProof/>
        </w:rPr>
        <w:t>51.</w:t>
      </w:r>
      <w:r w:rsidRPr="008F1843">
        <w:rPr>
          <w:noProof/>
        </w:rPr>
        <w:tab/>
        <w:t xml:space="preserve">Peetla, C.; Bhave, R.; Vijayaraghavalu, S.; Stine, A.; Kooijman, E.; Labhasetwar, V., Drug resistance in breast cancer cells: biophysical characterization of and doxorubicin interactions with membrane lipids. </w:t>
      </w:r>
      <w:r w:rsidRPr="008F1843">
        <w:rPr>
          <w:i/>
          <w:noProof/>
        </w:rPr>
        <w:t xml:space="preserve">Molecular pharmaceutics </w:t>
      </w:r>
      <w:r w:rsidRPr="008F1843">
        <w:rPr>
          <w:b/>
          <w:noProof/>
        </w:rPr>
        <w:t>2010,</w:t>
      </w:r>
      <w:r w:rsidRPr="008F1843">
        <w:rPr>
          <w:noProof/>
        </w:rPr>
        <w:t xml:space="preserve"> </w:t>
      </w:r>
      <w:r w:rsidRPr="008F1843">
        <w:rPr>
          <w:i/>
          <w:noProof/>
        </w:rPr>
        <w:t>7</w:t>
      </w:r>
      <w:r w:rsidRPr="008F1843">
        <w:rPr>
          <w:noProof/>
        </w:rPr>
        <w:t xml:space="preserve"> (6), 2334-2348.</w:t>
      </w:r>
    </w:p>
    <w:p w14:paraId="70A62851" w14:textId="77777777" w:rsidR="008F1843" w:rsidRPr="008F1843" w:rsidRDefault="008F1843" w:rsidP="008F1843">
      <w:pPr>
        <w:pStyle w:val="EndNoteBibliography"/>
        <w:rPr>
          <w:noProof/>
        </w:rPr>
      </w:pPr>
      <w:r w:rsidRPr="008F1843">
        <w:rPr>
          <w:noProof/>
        </w:rPr>
        <w:t>52.</w:t>
      </w:r>
      <w:r w:rsidRPr="008F1843">
        <w:rPr>
          <w:noProof/>
        </w:rPr>
        <w:tab/>
        <w:t xml:space="preserve">Agudelo, D.; Bourassa, P.; Bérubé, G.; Tajmir-Riahi, H., Review on the binding of anticancer drug doxorubicin with DNA and tRNA: Structural models and antitumor activity. </w:t>
      </w:r>
      <w:r w:rsidRPr="008F1843">
        <w:rPr>
          <w:i/>
          <w:noProof/>
        </w:rPr>
        <w:t xml:space="preserve">Journal of Photochemistry and Photobiology B: Biology </w:t>
      </w:r>
      <w:r w:rsidRPr="008F1843">
        <w:rPr>
          <w:b/>
          <w:noProof/>
        </w:rPr>
        <w:t>2016,</w:t>
      </w:r>
      <w:r w:rsidRPr="008F1843">
        <w:rPr>
          <w:noProof/>
        </w:rPr>
        <w:t xml:space="preserve"> </w:t>
      </w:r>
      <w:r w:rsidRPr="008F1843">
        <w:rPr>
          <w:i/>
          <w:noProof/>
        </w:rPr>
        <w:t>158</w:t>
      </w:r>
      <w:r w:rsidRPr="008F1843">
        <w:rPr>
          <w:noProof/>
        </w:rPr>
        <w:t>, 274-279.</w:t>
      </w:r>
    </w:p>
    <w:p w14:paraId="7BF76FEC" w14:textId="77777777" w:rsidR="008F1843" w:rsidRPr="008F1843" w:rsidRDefault="008F1843" w:rsidP="008F1843">
      <w:pPr>
        <w:pStyle w:val="EndNoteBibliography"/>
        <w:rPr>
          <w:noProof/>
        </w:rPr>
      </w:pPr>
      <w:r w:rsidRPr="008F1843">
        <w:rPr>
          <w:noProof/>
        </w:rPr>
        <w:t>53.</w:t>
      </w:r>
      <w:r w:rsidRPr="008F1843">
        <w:rPr>
          <w:noProof/>
        </w:rPr>
        <w:tab/>
        <w:t xml:space="preserve">Agudelo, D.; Bourassa, P.; Bérubé, G.; Tajmir-Riahi, H.-A., Intercalation of antitumor drug doxorubicin and its analogue by DNA duplex: structural features and biological implications. </w:t>
      </w:r>
      <w:r w:rsidRPr="008F1843">
        <w:rPr>
          <w:i/>
          <w:noProof/>
        </w:rPr>
        <w:t xml:space="preserve">International journal of biological macromolecules </w:t>
      </w:r>
      <w:r w:rsidRPr="008F1843">
        <w:rPr>
          <w:b/>
          <w:noProof/>
        </w:rPr>
        <w:t>2014,</w:t>
      </w:r>
      <w:r w:rsidRPr="008F1843">
        <w:rPr>
          <w:noProof/>
        </w:rPr>
        <w:t xml:space="preserve"> </w:t>
      </w:r>
      <w:r w:rsidRPr="008F1843">
        <w:rPr>
          <w:i/>
          <w:noProof/>
        </w:rPr>
        <w:t>66</w:t>
      </w:r>
      <w:r w:rsidRPr="008F1843">
        <w:rPr>
          <w:noProof/>
        </w:rPr>
        <w:t>, 144-150.</w:t>
      </w:r>
    </w:p>
    <w:p w14:paraId="2689C358" w14:textId="77777777" w:rsidR="008F1843" w:rsidRPr="008F1843" w:rsidRDefault="008F1843" w:rsidP="008F1843">
      <w:pPr>
        <w:pStyle w:val="EndNoteBibliography"/>
        <w:rPr>
          <w:noProof/>
        </w:rPr>
      </w:pPr>
      <w:r w:rsidRPr="008F1843">
        <w:rPr>
          <w:noProof/>
        </w:rPr>
        <w:t>54.</w:t>
      </w:r>
      <w:r w:rsidRPr="008F1843">
        <w:rPr>
          <w:noProof/>
        </w:rPr>
        <w:tab/>
        <w:t xml:space="preserve">Biscaglia, F.; Quarta, S.; Villano, G.; Turato, C.; Biasiolo, A.; Litti, L.; Ruzzene, M.; Meneghetti, M.; Pontisso, P.; Gobbo, M., PreS1 peptide-functionalized gold nanostructures with SERRS tags for efficient liver cancer cell targeting. </w:t>
      </w:r>
      <w:r w:rsidRPr="008F1843">
        <w:rPr>
          <w:i/>
          <w:noProof/>
        </w:rPr>
        <w:t xml:space="preserve">Materials Science and Engineering: C </w:t>
      </w:r>
      <w:r w:rsidRPr="008F1843">
        <w:rPr>
          <w:b/>
          <w:noProof/>
        </w:rPr>
        <w:t>2019,</w:t>
      </w:r>
      <w:r w:rsidRPr="008F1843">
        <w:rPr>
          <w:noProof/>
        </w:rPr>
        <w:t xml:space="preserve"> </w:t>
      </w:r>
      <w:r w:rsidRPr="008F1843">
        <w:rPr>
          <w:i/>
          <w:noProof/>
        </w:rPr>
        <w:t>103</w:t>
      </w:r>
      <w:r w:rsidRPr="008F1843">
        <w:rPr>
          <w:noProof/>
        </w:rPr>
        <w:t>, 109762.</w:t>
      </w:r>
    </w:p>
    <w:p w14:paraId="41CE207E" w14:textId="77777777" w:rsidR="008F1843" w:rsidRPr="008F1843" w:rsidRDefault="008F1843" w:rsidP="008F1843">
      <w:pPr>
        <w:pStyle w:val="EndNoteBibliography"/>
        <w:rPr>
          <w:noProof/>
        </w:rPr>
      </w:pPr>
      <w:r w:rsidRPr="008F1843">
        <w:rPr>
          <w:noProof/>
        </w:rPr>
        <w:t>55.</w:t>
      </w:r>
      <w:r w:rsidRPr="008F1843">
        <w:rPr>
          <w:noProof/>
        </w:rPr>
        <w:tab/>
        <w:t xml:space="preserve">Biscaglia, F.; Ripani, G.; Rajendran, S.; Benna, C.; Mocellin, S.; Bocchinfuso, G.; Meneghetti, M.; Palleschi, A.; Gobbo, M., Gold nanoparticle aggregates functionalized with cyclic RGD peptides for targeting and imaging of colorectal cancer cells. </w:t>
      </w:r>
      <w:r w:rsidRPr="008F1843">
        <w:rPr>
          <w:i/>
          <w:noProof/>
        </w:rPr>
        <w:t xml:space="preserve">ACS Applied Nano Materials </w:t>
      </w:r>
      <w:r w:rsidRPr="008F1843">
        <w:rPr>
          <w:b/>
          <w:noProof/>
        </w:rPr>
        <w:t>2019,</w:t>
      </w:r>
      <w:r w:rsidRPr="008F1843">
        <w:rPr>
          <w:noProof/>
        </w:rPr>
        <w:t xml:space="preserve"> </w:t>
      </w:r>
      <w:r w:rsidRPr="008F1843">
        <w:rPr>
          <w:i/>
          <w:noProof/>
        </w:rPr>
        <w:t>2</w:t>
      </w:r>
      <w:r w:rsidRPr="008F1843">
        <w:rPr>
          <w:noProof/>
        </w:rPr>
        <w:t xml:space="preserve"> (10), 6436-6444.</w:t>
      </w:r>
    </w:p>
    <w:p w14:paraId="619A0216" w14:textId="77777777" w:rsidR="008F1843" w:rsidRPr="008F1843" w:rsidRDefault="008F1843" w:rsidP="008F1843">
      <w:pPr>
        <w:pStyle w:val="EndNoteBibliography"/>
        <w:rPr>
          <w:noProof/>
        </w:rPr>
      </w:pPr>
      <w:r w:rsidRPr="008F1843">
        <w:rPr>
          <w:noProof/>
        </w:rPr>
        <w:t>56.</w:t>
      </w:r>
      <w:r w:rsidRPr="008F1843">
        <w:rPr>
          <w:noProof/>
        </w:rPr>
        <w:tab/>
        <w:t xml:space="preserve">Coleman, M. L.; Sahai, E. A.; Yeo, M.; Bosch, M.; Dewar, A.; Olson, M. F., Membrane blebbing during apoptosis results from caspase-mediated activation of ROCK I. </w:t>
      </w:r>
      <w:r w:rsidRPr="008F1843">
        <w:rPr>
          <w:i/>
          <w:noProof/>
        </w:rPr>
        <w:t xml:space="preserve">Nature cell biology </w:t>
      </w:r>
      <w:r w:rsidRPr="008F1843">
        <w:rPr>
          <w:b/>
          <w:noProof/>
        </w:rPr>
        <w:t>2001,</w:t>
      </w:r>
      <w:r w:rsidRPr="008F1843">
        <w:rPr>
          <w:noProof/>
        </w:rPr>
        <w:t xml:space="preserve"> </w:t>
      </w:r>
      <w:r w:rsidRPr="008F1843">
        <w:rPr>
          <w:i/>
          <w:noProof/>
        </w:rPr>
        <w:t>3</w:t>
      </w:r>
      <w:r w:rsidRPr="008F1843">
        <w:rPr>
          <w:noProof/>
        </w:rPr>
        <w:t xml:space="preserve"> (4), 339-345.</w:t>
      </w:r>
    </w:p>
    <w:p w14:paraId="4700A599" w14:textId="77777777" w:rsidR="008F1843" w:rsidRPr="008F1843" w:rsidRDefault="008F1843" w:rsidP="008F1843">
      <w:pPr>
        <w:pStyle w:val="EndNoteBibliography"/>
        <w:rPr>
          <w:noProof/>
        </w:rPr>
      </w:pPr>
      <w:r w:rsidRPr="008F1843">
        <w:rPr>
          <w:noProof/>
        </w:rPr>
        <w:t>57.</w:t>
      </w:r>
      <w:r w:rsidRPr="008F1843">
        <w:rPr>
          <w:noProof/>
        </w:rPr>
        <w:tab/>
        <w:t xml:space="preserve">Rello, S.; Stockert, J.; Moreno, V.; Gamez, A.; Pacheco, M.; Juarranz, A.; Canete, M.; Villanueva, A., Morphological criteria to distinguish cell death induced by apoptotic and necrotic treatments. </w:t>
      </w:r>
      <w:r w:rsidRPr="008F1843">
        <w:rPr>
          <w:i/>
          <w:noProof/>
        </w:rPr>
        <w:t xml:space="preserve">Apoptosis </w:t>
      </w:r>
      <w:r w:rsidRPr="008F1843">
        <w:rPr>
          <w:b/>
          <w:noProof/>
        </w:rPr>
        <w:t>2005,</w:t>
      </w:r>
      <w:r w:rsidRPr="008F1843">
        <w:rPr>
          <w:noProof/>
        </w:rPr>
        <w:t xml:space="preserve"> </w:t>
      </w:r>
      <w:r w:rsidRPr="008F1843">
        <w:rPr>
          <w:i/>
          <w:noProof/>
        </w:rPr>
        <w:t>10</w:t>
      </w:r>
      <w:r w:rsidRPr="008F1843">
        <w:rPr>
          <w:noProof/>
        </w:rPr>
        <w:t xml:space="preserve"> (1), 201-208.</w:t>
      </w:r>
    </w:p>
    <w:p w14:paraId="6F14580B" w14:textId="77777777" w:rsidR="008F1843" w:rsidRPr="008F1843" w:rsidRDefault="008F1843" w:rsidP="008F1843">
      <w:pPr>
        <w:pStyle w:val="EndNoteBibliography"/>
        <w:rPr>
          <w:noProof/>
        </w:rPr>
      </w:pPr>
      <w:r w:rsidRPr="008F1843">
        <w:rPr>
          <w:noProof/>
        </w:rPr>
        <w:t>58.</w:t>
      </w:r>
      <w:r w:rsidRPr="008F1843">
        <w:rPr>
          <w:noProof/>
        </w:rPr>
        <w:tab/>
        <w:t xml:space="preserve">Chou, M.-L.; Burnouf, T.; Wang, T.-J., Ex vivo expansion of bovine corneal endothelial cells in xeno-free medium supplemented with platelet releasate. </w:t>
      </w:r>
      <w:r w:rsidRPr="008F1843">
        <w:rPr>
          <w:i/>
          <w:noProof/>
        </w:rPr>
        <w:t xml:space="preserve">PloS one </w:t>
      </w:r>
      <w:r w:rsidRPr="008F1843">
        <w:rPr>
          <w:b/>
          <w:noProof/>
        </w:rPr>
        <w:t>2014,</w:t>
      </w:r>
      <w:r w:rsidRPr="008F1843">
        <w:rPr>
          <w:noProof/>
        </w:rPr>
        <w:t xml:space="preserve"> </w:t>
      </w:r>
      <w:r w:rsidRPr="008F1843">
        <w:rPr>
          <w:i/>
          <w:noProof/>
        </w:rPr>
        <w:t>9</w:t>
      </w:r>
      <w:r w:rsidRPr="008F1843">
        <w:rPr>
          <w:noProof/>
        </w:rPr>
        <w:t xml:space="preserve"> (6), e99145.</w:t>
      </w:r>
    </w:p>
    <w:p w14:paraId="7F8BC13D" w14:textId="77777777" w:rsidR="008F1843" w:rsidRPr="008F1843" w:rsidRDefault="008F1843" w:rsidP="008F1843">
      <w:pPr>
        <w:pStyle w:val="EndNoteBibliography"/>
        <w:rPr>
          <w:noProof/>
        </w:rPr>
      </w:pPr>
      <w:r w:rsidRPr="008F1843">
        <w:rPr>
          <w:noProof/>
        </w:rPr>
        <w:t>59.</w:t>
      </w:r>
      <w:r w:rsidRPr="008F1843">
        <w:rPr>
          <w:noProof/>
        </w:rPr>
        <w:tab/>
        <w:t xml:space="preserve">Eilers, P. H., A perfect smoother. </w:t>
      </w:r>
      <w:r w:rsidRPr="008F1843">
        <w:rPr>
          <w:i/>
          <w:noProof/>
        </w:rPr>
        <w:t xml:space="preserve">Analytical chemistry </w:t>
      </w:r>
      <w:r w:rsidRPr="008F1843">
        <w:rPr>
          <w:b/>
          <w:noProof/>
        </w:rPr>
        <w:t>2003,</w:t>
      </w:r>
      <w:r w:rsidRPr="008F1843">
        <w:rPr>
          <w:noProof/>
        </w:rPr>
        <w:t xml:space="preserve"> </w:t>
      </w:r>
      <w:r w:rsidRPr="008F1843">
        <w:rPr>
          <w:i/>
          <w:noProof/>
        </w:rPr>
        <w:t>75</w:t>
      </w:r>
      <w:r w:rsidRPr="008F1843">
        <w:rPr>
          <w:noProof/>
        </w:rPr>
        <w:t xml:space="preserve"> (14), 3631-3636.</w:t>
      </w:r>
    </w:p>
    <w:p w14:paraId="479F45B1" w14:textId="7A829B46" w:rsidR="004A7D3E" w:rsidRPr="003D0FA3" w:rsidRDefault="00C200C3" w:rsidP="008C6D5F">
      <w:pPr>
        <w:spacing w:line="360" w:lineRule="auto"/>
        <w:rPr>
          <w:lang w:val="en-US"/>
        </w:rPr>
      </w:pPr>
      <w:r w:rsidRPr="003D0FA3">
        <w:rPr>
          <w:lang w:val="en-US"/>
        </w:rPr>
        <w:fldChar w:fldCharType="end"/>
      </w:r>
    </w:p>
    <w:p w14:paraId="0471AA50" w14:textId="179F6D25" w:rsidR="005649FF" w:rsidRPr="003D0FA3" w:rsidRDefault="005649FF" w:rsidP="008C6D5F">
      <w:pPr>
        <w:spacing w:line="360" w:lineRule="auto"/>
        <w:rPr>
          <w:lang w:val="en-US"/>
        </w:rPr>
      </w:pPr>
    </w:p>
    <w:p w14:paraId="52573233" w14:textId="77777777" w:rsidR="00F41C15" w:rsidRPr="003D0FA3" w:rsidRDefault="00F41C15" w:rsidP="005649FF">
      <w:pPr>
        <w:pStyle w:val="Title2"/>
        <w:spacing w:line="360" w:lineRule="auto"/>
        <w:rPr>
          <w:b w:val="0"/>
          <w:sz w:val="36"/>
          <w:szCs w:val="36"/>
        </w:rPr>
      </w:pPr>
    </w:p>
    <w:p w14:paraId="526CDB21" w14:textId="77777777" w:rsidR="00F41C15" w:rsidRPr="003D0FA3" w:rsidRDefault="00F41C15" w:rsidP="005649FF">
      <w:pPr>
        <w:pStyle w:val="Title2"/>
        <w:spacing w:line="360" w:lineRule="auto"/>
        <w:rPr>
          <w:b w:val="0"/>
          <w:sz w:val="36"/>
          <w:szCs w:val="36"/>
        </w:rPr>
      </w:pPr>
    </w:p>
    <w:p w14:paraId="0DCCD5A0" w14:textId="77777777" w:rsidR="00F41C15" w:rsidRPr="003D0FA3" w:rsidRDefault="00F41C15" w:rsidP="005649FF">
      <w:pPr>
        <w:pStyle w:val="Title2"/>
        <w:spacing w:line="360" w:lineRule="auto"/>
        <w:rPr>
          <w:b w:val="0"/>
          <w:sz w:val="36"/>
          <w:szCs w:val="36"/>
        </w:rPr>
      </w:pPr>
    </w:p>
    <w:p w14:paraId="61AC4D76" w14:textId="77777777" w:rsidR="00F41C15" w:rsidRPr="003D0FA3" w:rsidRDefault="00F41C15" w:rsidP="005649FF">
      <w:pPr>
        <w:pStyle w:val="Title2"/>
        <w:spacing w:line="360" w:lineRule="auto"/>
        <w:rPr>
          <w:b w:val="0"/>
          <w:sz w:val="36"/>
          <w:szCs w:val="36"/>
        </w:rPr>
      </w:pPr>
    </w:p>
    <w:p w14:paraId="5A3C98A0" w14:textId="293948FC" w:rsidR="00F41C15" w:rsidRDefault="00F41C15" w:rsidP="005649FF">
      <w:pPr>
        <w:pStyle w:val="Title2"/>
        <w:spacing w:line="360" w:lineRule="auto"/>
        <w:rPr>
          <w:b w:val="0"/>
          <w:sz w:val="36"/>
          <w:szCs w:val="36"/>
        </w:rPr>
      </w:pPr>
    </w:p>
    <w:p w14:paraId="15B1A2FF" w14:textId="5AC6D3FF" w:rsidR="00A4196D" w:rsidRDefault="00A4196D" w:rsidP="005649FF">
      <w:pPr>
        <w:pStyle w:val="Title2"/>
        <w:spacing w:line="360" w:lineRule="auto"/>
        <w:rPr>
          <w:b w:val="0"/>
          <w:sz w:val="36"/>
          <w:szCs w:val="36"/>
        </w:rPr>
      </w:pPr>
    </w:p>
    <w:p w14:paraId="18BFC2CB" w14:textId="77777777" w:rsidR="00A4196D" w:rsidRPr="003D0FA3" w:rsidRDefault="00A4196D" w:rsidP="005649FF">
      <w:pPr>
        <w:pStyle w:val="Title2"/>
        <w:spacing w:line="360" w:lineRule="auto"/>
        <w:rPr>
          <w:b w:val="0"/>
          <w:sz w:val="36"/>
          <w:szCs w:val="36"/>
        </w:rPr>
      </w:pPr>
    </w:p>
    <w:p w14:paraId="6E6A807C" w14:textId="30443BB8" w:rsidR="00F41C15" w:rsidRDefault="00F41C15" w:rsidP="005649FF">
      <w:pPr>
        <w:pStyle w:val="Title2"/>
        <w:spacing w:line="360" w:lineRule="auto"/>
        <w:rPr>
          <w:b w:val="0"/>
          <w:sz w:val="36"/>
          <w:szCs w:val="36"/>
        </w:rPr>
      </w:pPr>
    </w:p>
    <w:p w14:paraId="44B3E1AD" w14:textId="43E58FE6" w:rsidR="00A72AE7" w:rsidRDefault="00A72AE7" w:rsidP="005649FF">
      <w:pPr>
        <w:pStyle w:val="Title2"/>
        <w:spacing w:line="360" w:lineRule="auto"/>
        <w:rPr>
          <w:b w:val="0"/>
          <w:sz w:val="36"/>
          <w:szCs w:val="36"/>
        </w:rPr>
      </w:pPr>
    </w:p>
    <w:p w14:paraId="58CE5387" w14:textId="7E674E3C" w:rsidR="00A72AE7" w:rsidRDefault="00A72AE7" w:rsidP="005649FF">
      <w:pPr>
        <w:pStyle w:val="Title2"/>
        <w:spacing w:line="360" w:lineRule="auto"/>
        <w:rPr>
          <w:b w:val="0"/>
          <w:sz w:val="36"/>
          <w:szCs w:val="36"/>
        </w:rPr>
      </w:pPr>
    </w:p>
    <w:p w14:paraId="5C315F16" w14:textId="6D19C29B" w:rsidR="00A72AE7" w:rsidRDefault="00A72AE7" w:rsidP="005649FF">
      <w:pPr>
        <w:pStyle w:val="Title2"/>
        <w:spacing w:line="360" w:lineRule="auto"/>
        <w:rPr>
          <w:b w:val="0"/>
          <w:sz w:val="36"/>
          <w:szCs w:val="36"/>
        </w:rPr>
      </w:pPr>
    </w:p>
    <w:p w14:paraId="104B9891" w14:textId="3F28A7A7" w:rsidR="00A72AE7" w:rsidRDefault="00A72AE7" w:rsidP="005649FF">
      <w:pPr>
        <w:pStyle w:val="Title2"/>
        <w:spacing w:line="360" w:lineRule="auto"/>
        <w:rPr>
          <w:b w:val="0"/>
          <w:sz w:val="36"/>
          <w:szCs w:val="36"/>
        </w:rPr>
      </w:pPr>
    </w:p>
    <w:p w14:paraId="15B47542" w14:textId="4703124F" w:rsidR="00A72AE7" w:rsidRDefault="00A72AE7" w:rsidP="005649FF">
      <w:pPr>
        <w:pStyle w:val="Title2"/>
        <w:spacing w:line="360" w:lineRule="auto"/>
        <w:rPr>
          <w:b w:val="0"/>
          <w:sz w:val="36"/>
          <w:szCs w:val="36"/>
        </w:rPr>
      </w:pPr>
    </w:p>
    <w:p w14:paraId="5BE2366A" w14:textId="104E78EC" w:rsidR="00A72AE7" w:rsidRDefault="00A72AE7" w:rsidP="005649FF">
      <w:pPr>
        <w:pStyle w:val="Title2"/>
        <w:spacing w:line="360" w:lineRule="auto"/>
        <w:rPr>
          <w:b w:val="0"/>
          <w:sz w:val="36"/>
          <w:szCs w:val="36"/>
        </w:rPr>
      </w:pPr>
    </w:p>
    <w:p w14:paraId="2D81A53E" w14:textId="61ACF524" w:rsidR="00A72AE7" w:rsidRDefault="00A72AE7" w:rsidP="005649FF">
      <w:pPr>
        <w:pStyle w:val="Title2"/>
        <w:spacing w:line="360" w:lineRule="auto"/>
        <w:rPr>
          <w:b w:val="0"/>
          <w:sz w:val="36"/>
          <w:szCs w:val="36"/>
        </w:rPr>
      </w:pPr>
    </w:p>
    <w:p w14:paraId="43455A11" w14:textId="569D1EE8" w:rsidR="00A72AE7" w:rsidRDefault="00A72AE7" w:rsidP="005649FF">
      <w:pPr>
        <w:pStyle w:val="Title2"/>
        <w:spacing w:line="360" w:lineRule="auto"/>
        <w:rPr>
          <w:b w:val="0"/>
          <w:sz w:val="36"/>
          <w:szCs w:val="36"/>
        </w:rPr>
      </w:pPr>
    </w:p>
    <w:p w14:paraId="64B7973A" w14:textId="723169F4" w:rsidR="00A72AE7" w:rsidRDefault="00A72AE7" w:rsidP="005649FF">
      <w:pPr>
        <w:pStyle w:val="Title2"/>
        <w:spacing w:line="360" w:lineRule="auto"/>
        <w:rPr>
          <w:b w:val="0"/>
          <w:sz w:val="36"/>
          <w:szCs w:val="36"/>
        </w:rPr>
      </w:pPr>
    </w:p>
    <w:p w14:paraId="6CBAA655" w14:textId="4F8BEBE9" w:rsidR="00A72AE7" w:rsidRDefault="00A72AE7" w:rsidP="005649FF">
      <w:pPr>
        <w:pStyle w:val="Title2"/>
        <w:spacing w:line="360" w:lineRule="auto"/>
        <w:rPr>
          <w:b w:val="0"/>
          <w:sz w:val="36"/>
          <w:szCs w:val="36"/>
        </w:rPr>
      </w:pPr>
    </w:p>
    <w:p w14:paraId="45E62C2D" w14:textId="77777777" w:rsidR="00A72AE7" w:rsidRPr="003D0FA3" w:rsidRDefault="00A72AE7" w:rsidP="005649FF">
      <w:pPr>
        <w:pStyle w:val="Title2"/>
        <w:spacing w:line="360" w:lineRule="auto"/>
        <w:rPr>
          <w:b w:val="0"/>
          <w:sz w:val="36"/>
          <w:szCs w:val="36"/>
        </w:rPr>
      </w:pPr>
    </w:p>
    <w:p w14:paraId="198C842E" w14:textId="7D9A5289" w:rsidR="00973A14" w:rsidRDefault="00973A14" w:rsidP="005649FF">
      <w:pPr>
        <w:pStyle w:val="Title2"/>
        <w:spacing w:line="360" w:lineRule="auto"/>
        <w:rPr>
          <w:b w:val="0"/>
          <w:sz w:val="36"/>
          <w:szCs w:val="36"/>
        </w:rPr>
      </w:pPr>
    </w:p>
    <w:p w14:paraId="245D49E2" w14:textId="6E284C79" w:rsidR="00346635" w:rsidRDefault="00346635" w:rsidP="005649FF">
      <w:pPr>
        <w:pStyle w:val="Title2"/>
        <w:spacing w:line="360" w:lineRule="auto"/>
        <w:rPr>
          <w:b w:val="0"/>
          <w:sz w:val="36"/>
          <w:szCs w:val="36"/>
        </w:rPr>
      </w:pPr>
    </w:p>
    <w:p w14:paraId="1B0AA30A" w14:textId="021D6B76" w:rsidR="00346635" w:rsidRDefault="00346635" w:rsidP="005649FF">
      <w:pPr>
        <w:pStyle w:val="Title2"/>
        <w:spacing w:line="360" w:lineRule="auto"/>
        <w:rPr>
          <w:b w:val="0"/>
          <w:sz w:val="36"/>
          <w:szCs w:val="36"/>
        </w:rPr>
      </w:pPr>
    </w:p>
    <w:p w14:paraId="3DB04384" w14:textId="51201039" w:rsidR="00346635" w:rsidRDefault="00346635" w:rsidP="005649FF">
      <w:pPr>
        <w:pStyle w:val="Title2"/>
        <w:spacing w:line="360" w:lineRule="auto"/>
        <w:rPr>
          <w:b w:val="0"/>
          <w:sz w:val="36"/>
          <w:szCs w:val="36"/>
        </w:rPr>
      </w:pPr>
    </w:p>
    <w:p w14:paraId="561B4567" w14:textId="42F66CDD" w:rsidR="00346635" w:rsidRDefault="00346635" w:rsidP="005649FF">
      <w:pPr>
        <w:pStyle w:val="Title2"/>
        <w:spacing w:line="360" w:lineRule="auto"/>
        <w:rPr>
          <w:b w:val="0"/>
          <w:sz w:val="36"/>
          <w:szCs w:val="36"/>
        </w:rPr>
      </w:pPr>
    </w:p>
    <w:p w14:paraId="02BB4357" w14:textId="158368FF" w:rsidR="00346635" w:rsidRDefault="00346635" w:rsidP="005649FF">
      <w:pPr>
        <w:pStyle w:val="Title2"/>
        <w:spacing w:line="360" w:lineRule="auto"/>
        <w:rPr>
          <w:b w:val="0"/>
          <w:sz w:val="36"/>
          <w:szCs w:val="36"/>
        </w:rPr>
      </w:pPr>
    </w:p>
    <w:p w14:paraId="6D5FC883" w14:textId="762A5C3B" w:rsidR="00346635" w:rsidRDefault="00346635" w:rsidP="005649FF">
      <w:pPr>
        <w:pStyle w:val="Title2"/>
        <w:spacing w:line="360" w:lineRule="auto"/>
        <w:rPr>
          <w:b w:val="0"/>
          <w:sz w:val="36"/>
          <w:szCs w:val="36"/>
        </w:rPr>
      </w:pPr>
    </w:p>
    <w:p w14:paraId="522141C3" w14:textId="77777777" w:rsidR="00346635" w:rsidRPr="003D0FA3" w:rsidRDefault="00346635" w:rsidP="005649FF">
      <w:pPr>
        <w:pStyle w:val="Title2"/>
        <w:spacing w:line="360" w:lineRule="auto"/>
        <w:rPr>
          <w:b w:val="0"/>
          <w:sz w:val="36"/>
          <w:szCs w:val="36"/>
        </w:rPr>
      </w:pPr>
    </w:p>
    <w:p w14:paraId="62DE2605" w14:textId="35A2D2F1" w:rsidR="005649FF" w:rsidRPr="003D0FA3" w:rsidRDefault="005649FF" w:rsidP="005649FF">
      <w:pPr>
        <w:pStyle w:val="Title2"/>
        <w:spacing w:line="360" w:lineRule="auto"/>
        <w:rPr>
          <w:b w:val="0"/>
          <w:sz w:val="36"/>
          <w:szCs w:val="36"/>
        </w:rPr>
      </w:pPr>
      <w:r w:rsidRPr="003D0FA3">
        <w:rPr>
          <w:b w:val="0"/>
          <w:sz w:val="36"/>
          <w:szCs w:val="36"/>
        </w:rPr>
        <w:t xml:space="preserve">Supporting Information </w:t>
      </w:r>
    </w:p>
    <w:p w14:paraId="7F65713E" w14:textId="77777777" w:rsidR="005649FF" w:rsidRPr="003D0FA3" w:rsidRDefault="005649FF" w:rsidP="008E5FDC">
      <w:pPr>
        <w:pStyle w:val="Tableofcontents"/>
      </w:pPr>
    </w:p>
    <w:p w14:paraId="71B65926" w14:textId="77777777" w:rsidR="005649FF" w:rsidRPr="003D0FA3" w:rsidRDefault="005649FF" w:rsidP="008E5FDC">
      <w:pPr>
        <w:pStyle w:val="Tableofcontents"/>
      </w:pPr>
    </w:p>
    <w:p w14:paraId="61597E35" w14:textId="77777777" w:rsidR="00A72AE7" w:rsidRPr="003D0FA3" w:rsidRDefault="00A72AE7" w:rsidP="008E5FDC">
      <w:pPr>
        <w:pStyle w:val="Tableofcontents"/>
      </w:pPr>
      <w:r w:rsidRPr="003D0FA3">
        <w:lastRenderedPageBreak/>
        <w:t>Gold-etched Silver Nanowire Endoscopy for Monitoring Intracellular Drug Dynamics</w:t>
      </w:r>
    </w:p>
    <w:p w14:paraId="414B9FA1" w14:textId="77777777" w:rsidR="00A72AE7" w:rsidRPr="003D0FA3" w:rsidRDefault="00A72AE7" w:rsidP="008E5FDC">
      <w:pPr>
        <w:pStyle w:val="Tableofcontents"/>
      </w:pPr>
    </w:p>
    <w:p w14:paraId="0D37C9C5" w14:textId="0CAAEC4D" w:rsidR="00A72AE7" w:rsidRDefault="00A72AE7" w:rsidP="00A72AE7">
      <w:pPr>
        <w:pStyle w:val="AuthorsFull"/>
        <w:spacing w:line="360" w:lineRule="auto"/>
        <w:jc w:val="both"/>
      </w:pPr>
      <w:r w:rsidRPr="003D0FA3">
        <w:t>Beatrice Fortuni*‡, Monica Ricci‡, Raffaele Vitale, Tomoko Inose, Qiang Zhang,</w:t>
      </w:r>
      <w:r>
        <w:t xml:space="preserve"> James </w:t>
      </w:r>
      <w:r w:rsidR="00D651C1">
        <w:t>A</w:t>
      </w:r>
      <w:r>
        <w:t xml:space="preserve">ndel Hutchison, </w:t>
      </w:r>
      <w:r w:rsidR="008D3145">
        <w:t xml:space="preserve">Kenji Hirai, </w:t>
      </w:r>
      <w:r w:rsidRPr="003D0FA3">
        <w:t>Yasuhiko Fujita, Shuichi Toyouchi, Indra Van Zundert, Susana Rocha, Hiroshi Uji</w:t>
      </w:r>
      <w:r>
        <w:noBreakHyphen/>
      </w:r>
      <w:proofErr w:type="spellStart"/>
      <w:r w:rsidRPr="003D0FA3">
        <w:t>i</w:t>
      </w:r>
      <w:proofErr w:type="spellEnd"/>
      <w:r w:rsidRPr="003D0FA3">
        <w:t>*</w:t>
      </w:r>
    </w:p>
    <w:p w14:paraId="446F3B42" w14:textId="77777777" w:rsidR="005649FF" w:rsidRPr="003D0FA3" w:rsidRDefault="005649FF" w:rsidP="005649FF">
      <w:pPr>
        <w:pStyle w:val="Maintext0"/>
        <w:spacing w:line="360" w:lineRule="auto"/>
      </w:pPr>
    </w:p>
    <w:p w14:paraId="56162BE6" w14:textId="6B2D2D3C" w:rsidR="00C05D06" w:rsidRPr="003D0FA3" w:rsidRDefault="00C05D06" w:rsidP="00330723">
      <w:pPr>
        <w:autoSpaceDE w:val="0"/>
        <w:autoSpaceDN w:val="0"/>
        <w:adjustRightInd w:val="0"/>
        <w:spacing w:line="360" w:lineRule="auto"/>
        <w:jc w:val="both"/>
        <w:rPr>
          <w:lang w:val="en-US" w:eastAsia="en-GB"/>
        </w:rPr>
      </w:pPr>
      <w:r w:rsidRPr="003D0FA3">
        <w:rPr>
          <w:b/>
          <w:bCs/>
          <w:lang w:val="en-US" w:eastAsia="en-GB"/>
        </w:rPr>
        <w:t>Materials.</w:t>
      </w:r>
      <w:r w:rsidRPr="003D0FA3">
        <w:rPr>
          <w:lang w:val="en-US" w:eastAsia="en-GB"/>
        </w:rPr>
        <w:t xml:space="preserve"> </w:t>
      </w:r>
      <w:r w:rsidR="004E3275" w:rsidRPr="003D0FA3">
        <w:rPr>
          <w:lang w:val="en-GB" w:eastAsia="en-GB"/>
        </w:rPr>
        <w:t>Silver nitrate (AgNO</w:t>
      </w:r>
      <w:r w:rsidR="004E3275" w:rsidRPr="00197905">
        <w:rPr>
          <w:vertAlign w:val="subscript"/>
          <w:lang w:val="en-GB" w:eastAsia="en-GB"/>
        </w:rPr>
        <w:t>3</w:t>
      </w:r>
      <w:r w:rsidR="004E3275" w:rsidRPr="003D0FA3">
        <w:rPr>
          <w:lang w:val="en-GB" w:eastAsia="en-GB"/>
        </w:rPr>
        <w:t xml:space="preserve">, 99.9999%), polyvinylpyrrolidone (PVP) (Mw </w:t>
      </w:r>
      <w:r w:rsidR="004E3275" w:rsidRPr="003D0FA3">
        <w:rPr>
          <w:rFonts w:ascii="Cambria Math" w:hAnsi="Cambria Math" w:cs="Cambria Math"/>
          <w:lang w:val="en-GB" w:eastAsia="en-GB"/>
        </w:rPr>
        <w:t>∼</w:t>
      </w:r>
      <w:r w:rsidR="004E3275" w:rsidRPr="003D0FA3">
        <w:rPr>
          <w:lang w:val="en-GB" w:eastAsia="en-GB"/>
        </w:rPr>
        <w:t xml:space="preserve"> 40,000), copper chloride (CuCl</w:t>
      </w:r>
      <w:r w:rsidR="004E3275" w:rsidRPr="00197905">
        <w:rPr>
          <w:vertAlign w:val="subscript"/>
          <w:lang w:val="en-GB" w:eastAsia="en-GB"/>
        </w:rPr>
        <w:t>2</w:t>
      </w:r>
      <w:r w:rsidR="004E3275" w:rsidRPr="003D0FA3">
        <w:rPr>
          <w:lang w:val="en-GB" w:eastAsia="en-GB"/>
        </w:rPr>
        <w:t xml:space="preserve">, 99.9 %) and ethylene glycol (EG, anhydrous, 99.8%), chloroauric acid (HAuCl4, 99.9999%), </w:t>
      </w:r>
      <w:r w:rsidR="004E3275" w:rsidRPr="003D0FA3">
        <w:rPr>
          <w:lang w:val="en-US" w:eastAsia="en-GB"/>
        </w:rPr>
        <w:t>Tetraethyl orthosilicate (TEOS, 98%), cetyltrimethylammonium chloride solution (CTAC, 25% in H</w:t>
      </w:r>
      <w:r w:rsidR="004E3275" w:rsidRPr="003D0FA3">
        <w:rPr>
          <w:vertAlign w:val="subscript"/>
          <w:lang w:val="en-US" w:eastAsia="en-GB"/>
        </w:rPr>
        <w:t>2</w:t>
      </w:r>
      <w:r w:rsidR="004E3275" w:rsidRPr="003D0FA3">
        <w:rPr>
          <w:lang w:val="en-US" w:eastAsia="en-GB"/>
        </w:rPr>
        <w:t>O), triethanolamine (TEA, 99%), hydrochloric acid (HCl, 1N), polyethyleneimine solution (PEI, 50% w/v in H</w:t>
      </w:r>
      <w:r w:rsidR="004E3275" w:rsidRPr="003D0FA3">
        <w:rPr>
          <w:vertAlign w:val="subscript"/>
          <w:lang w:val="en-US" w:eastAsia="en-GB"/>
        </w:rPr>
        <w:t>2</w:t>
      </w:r>
      <w:r w:rsidR="004E3275" w:rsidRPr="003D0FA3">
        <w:rPr>
          <w:lang w:val="en-US" w:eastAsia="en-GB"/>
        </w:rPr>
        <w:t>O), N-(3-dimethylaminopropyl)-N’-ethyl- carbodiimide (EDC, 97%), N-</w:t>
      </w:r>
      <w:proofErr w:type="spellStart"/>
      <w:r w:rsidR="004E3275" w:rsidRPr="003D0FA3">
        <w:rPr>
          <w:lang w:val="en-US" w:eastAsia="en-GB"/>
        </w:rPr>
        <w:t>hydroxysulfosuccinimide</w:t>
      </w:r>
      <w:proofErr w:type="spellEnd"/>
      <w:r w:rsidR="004E3275" w:rsidRPr="003D0FA3">
        <w:rPr>
          <w:lang w:val="en-US" w:eastAsia="en-GB"/>
        </w:rPr>
        <w:t xml:space="preserve"> sodium salt (</w:t>
      </w:r>
      <w:proofErr w:type="spellStart"/>
      <w:r w:rsidR="004E3275" w:rsidRPr="003D0FA3">
        <w:rPr>
          <w:lang w:val="en-US" w:eastAsia="en-GB"/>
        </w:rPr>
        <w:t>sulfo</w:t>
      </w:r>
      <w:proofErr w:type="spellEnd"/>
      <w:r w:rsidR="004E3275" w:rsidRPr="003D0FA3">
        <w:rPr>
          <w:lang w:val="en-US" w:eastAsia="en-GB"/>
        </w:rPr>
        <w:t>-NHS, ≥ 98% HPLC), doxorubicin hydrochloride (Dox, suitable for fluorescence, 98-102%, HPLC</w:t>
      </w:r>
      <w:r w:rsidR="00330723" w:rsidRPr="003D0FA3">
        <w:rPr>
          <w:lang w:val="en-US" w:eastAsia="en-GB"/>
        </w:rPr>
        <w:t>)</w:t>
      </w:r>
      <w:r w:rsidR="00197905">
        <w:rPr>
          <w:lang w:val="en-US" w:eastAsia="en-GB"/>
        </w:rPr>
        <w:t xml:space="preserve"> and guanine (99% HPLC)</w:t>
      </w:r>
      <w:r w:rsidR="00330723" w:rsidRPr="003D0FA3">
        <w:rPr>
          <w:lang w:val="en-US" w:eastAsia="en-GB"/>
        </w:rPr>
        <w:t xml:space="preserve"> </w:t>
      </w:r>
      <w:r w:rsidR="004E3275" w:rsidRPr="003D0FA3">
        <w:rPr>
          <w:lang w:val="en-GB" w:eastAsia="en-GB"/>
        </w:rPr>
        <w:t xml:space="preserve">were purchased from Sigma–Aldrich. 2-propanol (IPA, ≥99.5%) and sodium hydroxide (NaOH, 10 M) were purchased from VWR Chemicals. Tungsten (W) and Platinum (Pt) wire were provided by Advent Research Materials. Epoxy glue was purchased from RS components. Dulbecco’s modified eagle medium (DMEM), Gentamicin, Dulbecco’s phosphate buffered saline (PBS, no calcium, no magnesium), Trypsin-EDTA (0.5%, 10x), Hank’s balanced salt solution (HBSS, no phenol red), </w:t>
      </w:r>
      <w:proofErr w:type="spellStart"/>
      <w:r w:rsidR="004E3275" w:rsidRPr="003D0FA3">
        <w:rPr>
          <w:lang w:val="en-GB" w:eastAsia="en-GB"/>
        </w:rPr>
        <w:t>GlutaMaxi</w:t>
      </w:r>
      <w:proofErr w:type="spellEnd"/>
      <w:r w:rsidR="004E3275" w:rsidRPr="003D0FA3">
        <w:rPr>
          <w:lang w:val="en-GB" w:eastAsia="en-GB"/>
        </w:rPr>
        <w:t xml:space="preserve"> supplement, </w:t>
      </w:r>
      <w:proofErr w:type="spellStart"/>
      <w:r w:rsidR="004E3275" w:rsidRPr="003D0FA3">
        <w:rPr>
          <w:lang w:val="en-GB" w:eastAsia="en-GB"/>
        </w:rPr>
        <w:t>fetal</w:t>
      </w:r>
      <w:proofErr w:type="spellEnd"/>
      <w:r w:rsidR="004E3275" w:rsidRPr="003D0FA3">
        <w:rPr>
          <w:lang w:val="en-GB" w:eastAsia="en-GB"/>
        </w:rPr>
        <w:t xml:space="preserve"> bovine serum (FBS, South America origin) </w:t>
      </w:r>
      <w:proofErr w:type="gramStart"/>
      <w:r w:rsidR="004E3275" w:rsidRPr="003D0FA3">
        <w:rPr>
          <w:lang w:val="en-GB" w:eastAsia="en-GB"/>
        </w:rPr>
        <w:t>were</w:t>
      </w:r>
      <w:proofErr w:type="gramEnd"/>
      <w:r w:rsidR="004E3275" w:rsidRPr="003D0FA3">
        <w:rPr>
          <w:lang w:val="en-GB" w:eastAsia="en-GB"/>
        </w:rPr>
        <w:t xml:space="preserve"> purchased from </w:t>
      </w:r>
      <w:proofErr w:type="spellStart"/>
      <w:r w:rsidR="004E3275" w:rsidRPr="003D0FA3">
        <w:rPr>
          <w:lang w:val="en-GB" w:eastAsia="en-GB"/>
        </w:rPr>
        <w:t>ThermoFisher</w:t>
      </w:r>
      <w:proofErr w:type="spellEnd"/>
      <w:r w:rsidR="004E3275" w:rsidRPr="003D0FA3">
        <w:rPr>
          <w:lang w:val="en-GB" w:eastAsia="en-GB"/>
        </w:rPr>
        <w:t xml:space="preserve"> Scientific. </w:t>
      </w:r>
      <w:r w:rsidRPr="003D0FA3">
        <w:rPr>
          <w:lang w:val="en-US" w:eastAsia="en-GB"/>
        </w:rPr>
        <w:t xml:space="preserve">Sodium hyaluronate (HA, research grade, 289 </w:t>
      </w:r>
      <w:proofErr w:type="spellStart"/>
      <w:r w:rsidRPr="003D0FA3">
        <w:rPr>
          <w:lang w:val="en-US" w:eastAsia="en-GB"/>
        </w:rPr>
        <w:t>kDa</w:t>
      </w:r>
      <w:proofErr w:type="spellEnd"/>
      <w:r w:rsidRPr="003D0FA3">
        <w:rPr>
          <w:lang w:val="en-US" w:eastAsia="en-GB"/>
        </w:rPr>
        <w:t xml:space="preserve">) was obtained from </w:t>
      </w:r>
      <w:proofErr w:type="spellStart"/>
      <w:r w:rsidRPr="003D0FA3">
        <w:rPr>
          <w:lang w:val="en-US" w:eastAsia="en-GB"/>
        </w:rPr>
        <w:t>LifeCore</w:t>
      </w:r>
      <w:proofErr w:type="spellEnd"/>
      <w:r w:rsidRPr="003D0FA3">
        <w:rPr>
          <w:lang w:val="en-US" w:eastAsia="en-GB"/>
        </w:rPr>
        <w:t xml:space="preserve"> </w:t>
      </w:r>
      <w:proofErr w:type="spellStart"/>
      <w:r w:rsidRPr="003D0FA3">
        <w:rPr>
          <w:lang w:val="en-US" w:eastAsia="en-GB"/>
        </w:rPr>
        <w:t>BioMedical</w:t>
      </w:r>
      <w:proofErr w:type="spellEnd"/>
      <w:r w:rsidRPr="003D0FA3">
        <w:rPr>
          <w:lang w:val="en-US" w:eastAsia="en-GB"/>
        </w:rPr>
        <w:t>. All the chemicals were used without further purifications.</w:t>
      </w:r>
    </w:p>
    <w:p w14:paraId="0F6E32A0" w14:textId="1198CDB7" w:rsidR="00330723" w:rsidRPr="003D0FA3" w:rsidRDefault="00330723" w:rsidP="00330723">
      <w:pPr>
        <w:autoSpaceDE w:val="0"/>
        <w:autoSpaceDN w:val="0"/>
        <w:adjustRightInd w:val="0"/>
        <w:spacing w:line="360" w:lineRule="auto"/>
        <w:jc w:val="both"/>
        <w:rPr>
          <w:b/>
          <w:bCs/>
          <w:lang w:val="en-US" w:eastAsia="en-GB"/>
        </w:rPr>
      </w:pPr>
    </w:p>
    <w:p w14:paraId="10A7D77B" w14:textId="1F5C92CD" w:rsidR="007147BC" w:rsidRPr="003D0FA3" w:rsidRDefault="00330723" w:rsidP="00330723">
      <w:pPr>
        <w:autoSpaceDE w:val="0"/>
        <w:autoSpaceDN w:val="0"/>
        <w:adjustRightInd w:val="0"/>
        <w:spacing w:line="360" w:lineRule="auto"/>
        <w:jc w:val="both"/>
        <w:rPr>
          <w:lang w:val="en-GB" w:eastAsia="en-GB"/>
        </w:rPr>
      </w:pPr>
      <w:r w:rsidRPr="003D0FA3">
        <w:rPr>
          <w:b/>
          <w:bCs/>
          <w:lang w:val="en-GB" w:eastAsia="en-GB"/>
        </w:rPr>
        <w:t>Silver nanowires synthesis.</w:t>
      </w:r>
      <w:r w:rsidRPr="003D0FA3">
        <w:rPr>
          <w:lang w:val="en-GB" w:eastAsia="en-GB"/>
        </w:rPr>
        <w:t xml:space="preserve"> Silver nanowires (</w:t>
      </w:r>
      <w:proofErr w:type="spellStart"/>
      <w:r w:rsidRPr="003D0FA3">
        <w:rPr>
          <w:lang w:val="en-GB" w:eastAsia="en-GB"/>
        </w:rPr>
        <w:t>AgNWs</w:t>
      </w:r>
      <w:proofErr w:type="spellEnd"/>
      <w:r w:rsidRPr="003D0FA3">
        <w:rPr>
          <w:lang w:val="en-GB" w:eastAsia="en-GB"/>
        </w:rPr>
        <w:t>) were synthesized following the polyol method, as previously reported.</w:t>
      </w:r>
      <w:r w:rsidR="001C51C0" w:rsidRPr="003D0FA3">
        <w:rPr>
          <w:lang w:val="en-GB" w:eastAsia="en-GB"/>
        </w:rPr>
        <w:fldChar w:fldCharType="begin"/>
      </w:r>
      <w:r w:rsidR="003C2F04">
        <w:rPr>
          <w:lang w:val="en-GB" w:eastAsia="en-GB"/>
        </w:rPr>
        <w:instrText xml:space="preserve"> ADDIN EN.CITE &lt;EndNote&gt;&lt;Cite&gt;&lt;Author&gt;Ricci&lt;/Author&gt;&lt;Year&gt;2021&lt;/Year&gt;&lt;RecNum&gt;15&lt;/RecNum&gt;&lt;DisplayText&gt;&lt;style face="superscript"&gt;11&lt;/style&gt;&lt;/DisplayText&gt;&lt;record&gt;&lt;rec-number&gt;15&lt;/rec-number&gt;&lt;foreign-keys&gt;&lt;key app="EN" db-id="9fev59txpdw5w0edpx9pdwexfxpspr9xvvpe" timestamp="1616079065" guid="21de03ed-e497-4c88-8910-e21c60567e58"&gt;15&lt;/key&gt;&lt;/foreign-keys&gt;&lt;ref-type name="Journal Article"&gt;17&lt;/ref-type&gt;&lt;contributors&gt;&lt;authors&gt;&lt;author&gt;Ricci, Monica&lt;/author&gt;&lt;author&gt;Fortuni, Beatrice&lt;/author&gt;&lt;author&gt;Vitale, Raffaele&lt;/author&gt;&lt;author&gt;Zhang, Qiang&lt;/author&gt;&lt;author&gt;Fujita, Yasuhiko&lt;/author&gt;&lt;author&gt;Toyouchi, Shuichi&lt;/author&gt;&lt;author&gt;Lu, Gang&lt;/author&gt;&lt;author&gt;Rocha, Susana&lt;/author&gt;&lt;author&gt;Inose, Tomoko&lt;/author&gt;&lt;author&gt;Uji-i, Hiroshi&lt;/author&gt;&lt;/authors&gt;&lt;/contributors&gt;&lt;titles&gt;&lt;title&gt;Gold-Etched Silver Nanowire Endoscopy: Toward a Widely Accessible Platform for Surface-Enhanced Raman Scattering-Based Analysis in Living Cells&lt;/title&gt;&lt;secondary-title&gt;Analytical Chemistry&lt;/secondary-title&gt;&lt;/titles&gt;&lt;periodical&gt;&lt;full-title&gt;Analytical Chemistry&lt;/full-title&gt;&lt;/periodical&gt;&lt;dates&gt;&lt;year&gt;2021&lt;/year&gt;&lt;/dates&gt;&lt;isbn&gt;0003-2700&lt;/isbn&gt;&lt;urls&gt;&lt;/urls&gt;&lt;/record&gt;&lt;/Cite&gt;&lt;/EndNote&gt;</w:instrText>
      </w:r>
      <w:r w:rsidR="001C51C0" w:rsidRPr="003D0FA3">
        <w:rPr>
          <w:lang w:val="en-GB" w:eastAsia="en-GB"/>
        </w:rPr>
        <w:fldChar w:fldCharType="separate"/>
      </w:r>
      <w:r w:rsidR="003C2F04" w:rsidRPr="003C2F04">
        <w:rPr>
          <w:noProof/>
          <w:vertAlign w:val="superscript"/>
          <w:lang w:val="en-GB" w:eastAsia="en-GB"/>
        </w:rPr>
        <w:t>11</w:t>
      </w:r>
      <w:r w:rsidR="001C51C0" w:rsidRPr="003D0FA3">
        <w:rPr>
          <w:lang w:val="en-GB" w:eastAsia="en-GB"/>
        </w:rPr>
        <w:fldChar w:fldCharType="end"/>
      </w:r>
      <w:r w:rsidRPr="003D0FA3">
        <w:rPr>
          <w:lang w:val="en-GB" w:eastAsia="en-GB"/>
        </w:rPr>
        <w:t xml:space="preserve"> Briefly, 6.5 mL of EG containing PVP (0.1 M) were first heated at 160 °C for 1 h, followed by addition of 80 </w:t>
      </w:r>
      <w:proofErr w:type="spellStart"/>
      <w:r w:rsidRPr="003D0FA3">
        <w:rPr>
          <w:lang w:val="en-GB" w:eastAsia="en-GB"/>
        </w:rPr>
        <w:t>μL</w:t>
      </w:r>
      <w:proofErr w:type="spellEnd"/>
      <w:r w:rsidRPr="003D0FA3">
        <w:rPr>
          <w:lang w:val="en-GB" w:eastAsia="en-GB"/>
        </w:rPr>
        <w:t xml:space="preserve"> of CuCl</w:t>
      </w:r>
      <w:r w:rsidRPr="003D0FA3">
        <w:rPr>
          <w:vertAlign w:val="subscript"/>
          <w:lang w:val="en-GB" w:eastAsia="en-GB"/>
        </w:rPr>
        <w:t>2</w:t>
      </w:r>
      <w:r w:rsidRPr="003D0FA3">
        <w:rPr>
          <w:lang w:val="en-GB" w:eastAsia="en-GB"/>
        </w:rPr>
        <w:t xml:space="preserve"> (4 mM). After 10 min, 1.5 mL of AgNO3 solution (130 mM) in EG was added dropwise at a typical rate of 300 </w:t>
      </w:r>
      <w:proofErr w:type="spellStart"/>
      <w:r w:rsidRPr="003D0FA3">
        <w:rPr>
          <w:lang w:val="en-GB" w:eastAsia="en-GB"/>
        </w:rPr>
        <w:t>μL</w:t>
      </w:r>
      <w:proofErr w:type="spellEnd"/>
      <w:r w:rsidRPr="003D0FA3">
        <w:rPr>
          <w:lang w:val="en-GB" w:eastAsia="en-GB"/>
        </w:rPr>
        <w:t xml:space="preserve">/min. The final solution was kept under magnetic stirring at 160 °C for additional 2 h </w:t>
      </w:r>
      <w:proofErr w:type="gramStart"/>
      <w:r w:rsidRPr="003D0FA3">
        <w:rPr>
          <w:lang w:val="en-GB" w:eastAsia="en-GB"/>
        </w:rPr>
        <w:t>in order to</w:t>
      </w:r>
      <w:proofErr w:type="gramEnd"/>
      <w:r w:rsidRPr="003D0FA3">
        <w:rPr>
          <w:lang w:val="en-GB" w:eastAsia="en-GB"/>
        </w:rPr>
        <w:t xml:space="preserve"> obtain an average nanowire length of 15 </w:t>
      </w:r>
      <w:proofErr w:type="spellStart"/>
      <w:r w:rsidRPr="003D0FA3">
        <w:rPr>
          <w:lang w:val="en-GB" w:eastAsia="en-GB"/>
        </w:rPr>
        <w:t>μm</w:t>
      </w:r>
      <w:proofErr w:type="spellEnd"/>
      <w:r w:rsidRPr="003D0FA3">
        <w:rPr>
          <w:lang w:val="en-GB" w:eastAsia="en-GB"/>
        </w:rPr>
        <w:t xml:space="preserve">. After the synthesis, the </w:t>
      </w:r>
      <w:proofErr w:type="spellStart"/>
      <w:r w:rsidRPr="003D0FA3">
        <w:rPr>
          <w:lang w:val="en-GB" w:eastAsia="en-GB"/>
        </w:rPr>
        <w:t>AgNWs</w:t>
      </w:r>
      <w:proofErr w:type="spellEnd"/>
      <w:r w:rsidRPr="003D0FA3">
        <w:rPr>
          <w:lang w:val="en-GB" w:eastAsia="en-GB"/>
        </w:rPr>
        <w:t xml:space="preserve"> were kept</w:t>
      </w:r>
      <w:r w:rsidR="007147BC" w:rsidRPr="003D0FA3">
        <w:rPr>
          <w:lang w:val="en-GB" w:eastAsia="en-GB"/>
        </w:rPr>
        <w:t xml:space="preserve"> </w:t>
      </w:r>
      <w:r w:rsidRPr="003D0FA3">
        <w:rPr>
          <w:lang w:val="en-GB" w:eastAsia="en-GB"/>
        </w:rPr>
        <w:t>in EG to prevent oxidation.</w:t>
      </w:r>
    </w:p>
    <w:p w14:paraId="2B9EFC75" w14:textId="77777777" w:rsidR="00C05D06" w:rsidRPr="003D0FA3" w:rsidRDefault="00C05D06" w:rsidP="00330723">
      <w:pPr>
        <w:autoSpaceDE w:val="0"/>
        <w:autoSpaceDN w:val="0"/>
        <w:adjustRightInd w:val="0"/>
        <w:spacing w:line="360" w:lineRule="auto"/>
        <w:jc w:val="both"/>
        <w:rPr>
          <w:lang w:val="en-US" w:eastAsia="en-GB"/>
        </w:rPr>
      </w:pPr>
    </w:p>
    <w:p w14:paraId="0D47EF8C" w14:textId="58E79FFE" w:rsidR="00C05D06" w:rsidRDefault="007147BC" w:rsidP="00C05D06">
      <w:pPr>
        <w:autoSpaceDE w:val="0"/>
        <w:autoSpaceDN w:val="0"/>
        <w:adjustRightInd w:val="0"/>
        <w:spacing w:line="360" w:lineRule="auto"/>
        <w:jc w:val="both"/>
        <w:rPr>
          <w:lang w:val="en-US" w:eastAsia="en-GB"/>
        </w:rPr>
      </w:pPr>
      <w:r w:rsidRPr="003D0FA3">
        <w:rPr>
          <w:b/>
          <w:bCs/>
          <w:lang w:val="en-US" w:eastAsia="en-GB"/>
        </w:rPr>
        <w:lastRenderedPageBreak/>
        <w:t xml:space="preserve">Galvanic replacement reaction: </w:t>
      </w:r>
      <w:r w:rsidR="00C05D06" w:rsidRPr="003D0FA3">
        <w:rPr>
          <w:b/>
          <w:bCs/>
          <w:lang w:val="en-US" w:eastAsia="en-GB"/>
        </w:rPr>
        <w:t>Gold-etched silver nanowires</w:t>
      </w:r>
      <w:r w:rsidRPr="003D0FA3">
        <w:rPr>
          <w:b/>
          <w:bCs/>
          <w:lang w:val="en-US" w:eastAsia="en-GB"/>
        </w:rPr>
        <w:t xml:space="preserve">. </w:t>
      </w:r>
      <w:r w:rsidR="001C51C0" w:rsidRPr="003D0FA3">
        <w:rPr>
          <w:lang w:val="en-US" w:eastAsia="en-GB"/>
        </w:rPr>
        <w:t xml:space="preserve">Galvanic replacement reaction (GRR) was performed on </w:t>
      </w:r>
      <w:proofErr w:type="spellStart"/>
      <w:r w:rsidR="001C51C0" w:rsidRPr="003D0FA3">
        <w:rPr>
          <w:lang w:val="en-US" w:eastAsia="en-GB"/>
        </w:rPr>
        <w:t>AgNWs</w:t>
      </w:r>
      <w:proofErr w:type="spellEnd"/>
      <w:r w:rsidR="001C51C0" w:rsidRPr="003D0FA3">
        <w:rPr>
          <w:lang w:val="en-US" w:eastAsia="en-GB"/>
        </w:rPr>
        <w:t xml:space="preserve"> to obtain gold-etched silver nanowires (</w:t>
      </w:r>
      <w:proofErr w:type="spellStart"/>
      <w:r w:rsidR="001C51C0" w:rsidRPr="003D0FA3">
        <w:rPr>
          <w:lang w:val="en-US" w:eastAsia="en-GB"/>
        </w:rPr>
        <w:t>AuAgNWs</w:t>
      </w:r>
      <w:proofErr w:type="spellEnd"/>
      <w:r w:rsidR="001C51C0" w:rsidRPr="003D0FA3">
        <w:rPr>
          <w:lang w:val="en-US" w:eastAsia="en-GB"/>
        </w:rPr>
        <w:t>) as previously reported.</w:t>
      </w:r>
      <w:r w:rsidR="001C51C0" w:rsidRPr="003D0FA3">
        <w:rPr>
          <w:lang w:val="en-US" w:eastAsia="en-GB"/>
        </w:rPr>
        <w:fldChar w:fldCharType="begin"/>
      </w:r>
      <w:r w:rsidR="003C2F04">
        <w:rPr>
          <w:lang w:val="en-US" w:eastAsia="en-GB"/>
        </w:rPr>
        <w:instrText xml:space="preserve"> ADDIN EN.CITE &lt;EndNote&gt;&lt;Cite&gt;&lt;Author&gt;Ricci&lt;/Author&gt;&lt;Year&gt;2021&lt;/Year&gt;&lt;RecNum&gt;15&lt;/RecNum&gt;&lt;DisplayText&gt;&lt;style face="superscript"&gt;11&lt;/style&gt;&lt;/DisplayText&gt;&lt;record&gt;&lt;rec-number&gt;15&lt;/rec-number&gt;&lt;foreign-keys&gt;&lt;key app="EN" db-id="9fev59txpdw5w0edpx9pdwexfxpspr9xvvpe" timestamp="1616079065" guid="21de03ed-e497-4c88-8910-e21c60567e58"&gt;15&lt;/key&gt;&lt;/foreign-keys&gt;&lt;ref-type name="Journal Article"&gt;17&lt;/ref-type&gt;&lt;contributors&gt;&lt;authors&gt;&lt;author&gt;Ricci, Monica&lt;/author&gt;&lt;author&gt;Fortuni, Beatrice&lt;/author&gt;&lt;author&gt;Vitale, Raffaele&lt;/author&gt;&lt;author&gt;Zhang, Qiang&lt;/author&gt;&lt;author&gt;Fujita, Yasuhiko&lt;/author&gt;&lt;author&gt;Toyouchi, Shuichi&lt;/author&gt;&lt;author&gt;Lu, Gang&lt;/author&gt;&lt;author&gt;Rocha, Susana&lt;/author&gt;&lt;author&gt;Inose, Tomoko&lt;/author&gt;&lt;author&gt;Uji-i, Hiroshi&lt;/author&gt;&lt;/authors&gt;&lt;/contributors&gt;&lt;titles&gt;&lt;title&gt;Gold-Etched Silver Nanowire Endoscopy: Toward a Widely Accessible Platform for Surface-Enhanced Raman Scattering-Based Analysis in Living Cells&lt;/title&gt;&lt;secondary-title&gt;Analytical Chemistry&lt;/secondary-title&gt;&lt;/titles&gt;&lt;periodical&gt;&lt;full-title&gt;Analytical Chemistry&lt;/full-title&gt;&lt;/periodical&gt;&lt;dates&gt;&lt;year&gt;2021&lt;/year&gt;&lt;/dates&gt;&lt;isbn&gt;0003-2700&lt;/isbn&gt;&lt;urls&gt;&lt;/urls&gt;&lt;/record&gt;&lt;/Cite&gt;&lt;/EndNote&gt;</w:instrText>
      </w:r>
      <w:r w:rsidR="001C51C0" w:rsidRPr="003D0FA3">
        <w:rPr>
          <w:lang w:val="en-US" w:eastAsia="en-GB"/>
        </w:rPr>
        <w:fldChar w:fldCharType="separate"/>
      </w:r>
      <w:r w:rsidR="003C2F04" w:rsidRPr="003C2F04">
        <w:rPr>
          <w:noProof/>
          <w:vertAlign w:val="superscript"/>
          <w:lang w:val="en-US" w:eastAsia="en-GB"/>
        </w:rPr>
        <w:t>11</w:t>
      </w:r>
      <w:r w:rsidR="001C51C0" w:rsidRPr="003D0FA3">
        <w:rPr>
          <w:lang w:val="en-US" w:eastAsia="en-GB"/>
        </w:rPr>
        <w:fldChar w:fldCharType="end"/>
      </w:r>
      <w:r w:rsidR="001C51C0" w:rsidRPr="003D0FA3">
        <w:rPr>
          <w:b/>
          <w:bCs/>
          <w:lang w:val="en-US" w:eastAsia="en-GB"/>
        </w:rPr>
        <w:t xml:space="preserve"> </w:t>
      </w:r>
      <w:r w:rsidR="00C05D06" w:rsidRPr="003D0FA3">
        <w:rPr>
          <w:lang w:val="en-US" w:eastAsia="en-GB"/>
        </w:rPr>
        <w:t xml:space="preserve">15 mL of milli-Q water were refluxed at 80 °C for 10 min. Afterwards, 450 </w:t>
      </w:r>
      <w:proofErr w:type="spellStart"/>
      <w:r w:rsidR="00C05D06" w:rsidRPr="003D0FA3">
        <w:rPr>
          <w:lang w:val="en-US" w:eastAsia="en-GB"/>
        </w:rPr>
        <w:t>μL</w:t>
      </w:r>
      <w:proofErr w:type="spellEnd"/>
      <w:r w:rsidR="00C05D06" w:rsidRPr="003D0FA3">
        <w:rPr>
          <w:lang w:val="en-US" w:eastAsia="en-GB"/>
        </w:rPr>
        <w:t xml:space="preserve"> of </w:t>
      </w:r>
      <w:proofErr w:type="spellStart"/>
      <w:r w:rsidR="00C05D06" w:rsidRPr="003D0FA3">
        <w:rPr>
          <w:lang w:val="en-US" w:eastAsia="en-GB"/>
        </w:rPr>
        <w:t>AgNW</w:t>
      </w:r>
      <w:proofErr w:type="spellEnd"/>
      <w:r w:rsidR="00C05D06" w:rsidRPr="003D0FA3">
        <w:rPr>
          <w:lang w:val="en-US" w:eastAsia="en-GB"/>
        </w:rPr>
        <w:t xml:space="preserve"> solution in EG (directly from synthesis) were added to the solution, which was then mixed to 1.8 mL HAuCl</w:t>
      </w:r>
      <w:r w:rsidR="00C05D06" w:rsidRPr="003D0FA3">
        <w:rPr>
          <w:vertAlign w:val="subscript"/>
          <w:lang w:val="en-US" w:eastAsia="en-GB"/>
        </w:rPr>
        <w:t>4</w:t>
      </w:r>
      <w:r w:rsidR="00C05D06" w:rsidRPr="003D0FA3">
        <w:rPr>
          <w:lang w:val="en-US" w:eastAsia="en-GB"/>
        </w:rPr>
        <w:t>, obtaining final Au</w:t>
      </w:r>
      <w:r w:rsidR="00C05D06" w:rsidRPr="003D0FA3">
        <w:rPr>
          <w:vertAlign w:val="superscript"/>
          <w:lang w:val="en-US" w:eastAsia="en-GB"/>
        </w:rPr>
        <w:t>3+</w:t>
      </w:r>
      <w:r w:rsidR="00C05D06" w:rsidRPr="003D0FA3">
        <w:rPr>
          <w:lang w:val="en-US" w:eastAsia="en-GB"/>
        </w:rPr>
        <w:t xml:space="preserve"> concentrations of </w:t>
      </w:r>
      <w:r w:rsidR="001115E6" w:rsidRPr="00A61B95">
        <w:rPr>
          <w:lang w:val="en-US" w:eastAsia="en-GB"/>
        </w:rPr>
        <w:t xml:space="preserve">20 </w:t>
      </w:r>
      <w:proofErr w:type="spellStart"/>
      <w:r w:rsidR="00C05D06" w:rsidRPr="00A61B95">
        <w:rPr>
          <w:lang w:val="en-US" w:eastAsia="en-GB"/>
        </w:rPr>
        <w:t>μM</w:t>
      </w:r>
      <w:proofErr w:type="spellEnd"/>
      <w:r w:rsidR="00C05D06" w:rsidRPr="003D0FA3">
        <w:rPr>
          <w:lang w:val="en-US" w:eastAsia="en-GB"/>
        </w:rPr>
        <w:t xml:space="preserve">. The mixture was then refluxed for other 15 min. Vigorous magnetic stirring was maintained during the entire process. Subsequently the reaction solution was washed three times with IPA and re-dispersed in IPA. The resulting </w:t>
      </w:r>
      <w:proofErr w:type="spellStart"/>
      <w:r w:rsidR="001C51C0" w:rsidRPr="003D0FA3">
        <w:rPr>
          <w:lang w:val="en-US" w:eastAsia="en-GB"/>
        </w:rPr>
        <w:t>Au</w:t>
      </w:r>
      <w:r w:rsidR="00C05D06" w:rsidRPr="003D0FA3">
        <w:rPr>
          <w:lang w:val="en-US" w:eastAsia="en-GB"/>
        </w:rPr>
        <w:t>AgNWs</w:t>
      </w:r>
      <w:proofErr w:type="spellEnd"/>
      <w:r w:rsidR="00C05D06" w:rsidRPr="003D0FA3">
        <w:rPr>
          <w:lang w:val="en-US" w:eastAsia="en-GB"/>
        </w:rPr>
        <w:t xml:space="preserve"> were characterized by </w:t>
      </w:r>
      <w:r w:rsidR="00A61B95">
        <w:rPr>
          <w:lang w:val="en-US" w:eastAsia="en-GB"/>
        </w:rPr>
        <w:t xml:space="preserve">SEM and </w:t>
      </w:r>
      <w:r w:rsidR="00C05D06" w:rsidRPr="003D0FA3">
        <w:rPr>
          <w:lang w:val="en-US" w:eastAsia="en-GB"/>
        </w:rPr>
        <w:t>STEM (</w:t>
      </w:r>
      <w:r w:rsidR="00C05D06" w:rsidRPr="00A61B95">
        <w:rPr>
          <w:lang w:val="en-US" w:eastAsia="en-GB"/>
        </w:rPr>
        <w:t xml:space="preserve">Figure </w:t>
      </w:r>
      <w:r w:rsidR="001C51C0" w:rsidRPr="003D0FA3">
        <w:rPr>
          <w:lang w:val="en-US" w:eastAsia="en-GB"/>
        </w:rPr>
        <w:t>1a</w:t>
      </w:r>
      <w:r w:rsidR="00A61B95">
        <w:rPr>
          <w:lang w:val="en-US" w:eastAsia="en-GB"/>
        </w:rPr>
        <w:t>-b</w:t>
      </w:r>
      <w:r w:rsidR="00C05D06" w:rsidRPr="003D0FA3">
        <w:rPr>
          <w:lang w:val="en-US" w:eastAsia="en-GB"/>
        </w:rPr>
        <w:t xml:space="preserve">). A W tip of diameter 50 </w:t>
      </w:r>
      <w:proofErr w:type="spellStart"/>
      <w:r w:rsidR="00C05D06" w:rsidRPr="003D0FA3">
        <w:rPr>
          <w:lang w:val="en-US" w:eastAsia="en-GB"/>
        </w:rPr>
        <w:t>μm</w:t>
      </w:r>
      <w:proofErr w:type="spellEnd"/>
      <w:r w:rsidR="00C05D06" w:rsidRPr="003D0FA3">
        <w:rPr>
          <w:lang w:val="en-US" w:eastAsia="en-GB"/>
        </w:rPr>
        <w:t xml:space="preserve"> was etched by applying a DC voltage, with frequency 50 Hz and amplitude 3 V, between the W wire and a ring-shaped Pt wire electrode of diameter 8 mm in a 2 M aqueous solution of NaOH. After rinsing with milli-Q water, the so-obtained sharp W tip was immersed in IPA containing </w:t>
      </w:r>
      <w:proofErr w:type="spellStart"/>
      <w:r w:rsidR="001C51C0" w:rsidRPr="003D0FA3">
        <w:rPr>
          <w:lang w:val="en-US" w:eastAsia="en-GB"/>
        </w:rPr>
        <w:t>Au</w:t>
      </w:r>
      <w:r w:rsidR="00C05D06" w:rsidRPr="003D0FA3">
        <w:rPr>
          <w:lang w:val="en-US" w:eastAsia="en-GB"/>
        </w:rPr>
        <w:t>AgNWs</w:t>
      </w:r>
      <w:proofErr w:type="spellEnd"/>
      <w:r w:rsidR="00C05D06" w:rsidRPr="003D0FA3">
        <w:rPr>
          <w:lang w:val="en-US" w:eastAsia="en-GB"/>
        </w:rPr>
        <w:t xml:space="preserve"> diluted 1:100, v/v. The attachment of the </w:t>
      </w:r>
      <w:proofErr w:type="spellStart"/>
      <w:r w:rsidR="001C51C0" w:rsidRPr="003D0FA3">
        <w:rPr>
          <w:lang w:val="en-US" w:eastAsia="en-GB"/>
        </w:rPr>
        <w:t>AuAgNWs</w:t>
      </w:r>
      <w:proofErr w:type="spellEnd"/>
      <w:r w:rsidR="001C51C0" w:rsidRPr="003D0FA3">
        <w:rPr>
          <w:lang w:val="en-US" w:eastAsia="en-GB"/>
        </w:rPr>
        <w:t xml:space="preserve"> </w:t>
      </w:r>
      <w:r w:rsidR="00C05D06" w:rsidRPr="003D0FA3">
        <w:rPr>
          <w:lang w:val="en-US" w:eastAsia="en-GB"/>
        </w:rPr>
        <w:t xml:space="preserve">on the W wire was performed by alternating current (AC) </w:t>
      </w:r>
      <w:proofErr w:type="spellStart"/>
      <w:r w:rsidR="00C05D06" w:rsidRPr="003D0FA3">
        <w:rPr>
          <w:lang w:val="en-US" w:eastAsia="en-GB"/>
        </w:rPr>
        <w:t>dielectrophoresis</w:t>
      </w:r>
      <w:proofErr w:type="spellEnd"/>
      <w:r w:rsidR="00C05D06" w:rsidRPr="003D0FA3">
        <w:rPr>
          <w:lang w:val="en-US" w:eastAsia="en-GB"/>
        </w:rPr>
        <w:t xml:space="preserve"> method. An AC voltage with frequency of 1 MHz and amplitude of 8 V was applied between the W tip and the ring-shaped Pt wire electrode and after ca. 5 s the tip was retracted from the solution (keeping the voltage applied). The probe was then annealed at 250 °C for 15 min on a hotplate for </w:t>
      </w:r>
      <w:r w:rsidR="005F136C">
        <w:rPr>
          <w:lang w:val="en-US" w:eastAsia="en-GB"/>
        </w:rPr>
        <w:t xml:space="preserve">strengthening </w:t>
      </w:r>
      <w:r w:rsidR="00C05D06" w:rsidRPr="003D0FA3">
        <w:rPr>
          <w:lang w:val="en-US" w:eastAsia="en-GB"/>
        </w:rPr>
        <w:t xml:space="preserve">the bond. Subsequently, the junction between the </w:t>
      </w:r>
      <w:proofErr w:type="spellStart"/>
      <w:r w:rsidR="001C51C0" w:rsidRPr="003D0FA3">
        <w:rPr>
          <w:lang w:val="en-US" w:eastAsia="en-GB"/>
        </w:rPr>
        <w:t>Au</w:t>
      </w:r>
      <w:r w:rsidR="00C05D06" w:rsidRPr="003D0FA3">
        <w:rPr>
          <w:lang w:val="en-US" w:eastAsia="en-GB"/>
        </w:rPr>
        <w:t>AgNWs</w:t>
      </w:r>
      <w:proofErr w:type="spellEnd"/>
      <w:r w:rsidR="00C05D06" w:rsidRPr="003D0FA3">
        <w:rPr>
          <w:lang w:val="en-US" w:eastAsia="en-GB"/>
        </w:rPr>
        <w:t xml:space="preserve"> and the W was glued with a conductive epoxy using a motorized four-axis micromanipulator (MX7600, Siskiyou) equipped with an epoxy pre</w:t>
      </w:r>
      <w:r w:rsidR="005F136C">
        <w:rPr>
          <w:lang w:val="en-US" w:eastAsia="en-GB"/>
        </w:rPr>
        <w:t>-</w:t>
      </w:r>
      <w:r w:rsidR="00C05D06" w:rsidRPr="003D0FA3">
        <w:rPr>
          <w:lang w:val="en-US" w:eastAsia="en-GB"/>
        </w:rPr>
        <w:t>coated</w:t>
      </w:r>
      <w:r w:rsidR="005F136C">
        <w:rPr>
          <w:lang w:val="en-US" w:eastAsia="en-GB"/>
        </w:rPr>
        <w:t>,</w:t>
      </w:r>
      <w:r w:rsidR="00C05D06" w:rsidRPr="003D0FA3">
        <w:rPr>
          <w:lang w:val="en-US" w:eastAsia="en-GB"/>
        </w:rPr>
        <w:t xml:space="preserve"> etched W tip on </w:t>
      </w:r>
      <w:r w:rsidR="005F136C">
        <w:rPr>
          <w:lang w:val="en-US" w:eastAsia="en-GB"/>
        </w:rPr>
        <w:t>an</w:t>
      </w:r>
      <w:r w:rsidR="00C05D06" w:rsidRPr="003D0FA3">
        <w:rPr>
          <w:lang w:val="en-US" w:eastAsia="en-GB"/>
        </w:rPr>
        <w:t xml:space="preserve"> optical microscope (Ti-U, Nikon), and a 40X objective (N.A. 0.6, Nikon). The </w:t>
      </w:r>
      <w:proofErr w:type="spellStart"/>
      <w:r w:rsidR="001C51C0" w:rsidRPr="003D0FA3">
        <w:rPr>
          <w:lang w:val="en-US" w:eastAsia="en-GB"/>
        </w:rPr>
        <w:t>Au</w:t>
      </w:r>
      <w:r w:rsidR="00C05D06" w:rsidRPr="003D0FA3">
        <w:rPr>
          <w:lang w:val="en-US" w:eastAsia="en-GB"/>
        </w:rPr>
        <w:t>AgNW</w:t>
      </w:r>
      <w:proofErr w:type="spellEnd"/>
      <w:r w:rsidR="00C05D06" w:rsidRPr="003D0FA3">
        <w:rPr>
          <w:lang w:val="en-US" w:eastAsia="en-GB"/>
        </w:rPr>
        <w:t xml:space="preserve"> </w:t>
      </w:r>
      <w:r w:rsidR="00801C39">
        <w:rPr>
          <w:lang w:val="en-US" w:eastAsia="en-GB"/>
        </w:rPr>
        <w:t xml:space="preserve">endoscopic </w:t>
      </w:r>
      <w:r w:rsidR="00C05D06" w:rsidRPr="003D0FA3">
        <w:rPr>
          <w:lang w:val="en-US" w:eastAsia="en-GB"/>
        </w:rPr>
        <w:t xml:space="preserve">probe </w:t>
      </w:r>
      <w:r w:rsidR="00C05D06" w:rsidRPr="00DE2A3B">
        <w:rPr>
          <w:lang w:val="en-US" w:eastAsia="en-GB"/>
        </w:rPr>
        <w:t>(</w:t>
      </w:r>
      <w:r w:rsidR="001C51C0" w:rsidRPr="00DE2A3B">
        <w:rPr>
          <w:lang w:val="en-US" w:eastAsia="en-GB"/>
        </w:rPr>
        <w:t>F</w:t>
      </w:r>
      <w:r w:rsidR="00C05D06" w:rsidRPr="00DE2A3B">
        <w:rPr>
          <w:lang w:val="en-US" w:eastAsia="en-GB"/>
        </w:rPr>
        <w:t xml:space="preserve">igure </w:t>
      </w:r>
      <w:r w:rsidR="001C51C0" w:rsidRPr="00DE2A3B">
        <w:rPr>
          <w:lang w:val="en-US" w:eastAsia="en-GB"/>
        </w:rPr>
        <w:t>S9</w:t>
      </w:r>
      <w:r w:rsidR="00C05D06" w:rsidRPr="00DE2A3B">
        <w:rPr>
          <w:lang w:val="en-US" w:eastAsia="en-GB"/>
        </w:rPr>
        <w:t>)</w:t>
      </w:r>
      <w:r w:rsidR="00C05D06" w:rsidRPr="003D0FA3">
        <w:rPr>
          <w:lang w:val="en-US" w:eastAsia="en-GB"/>
        </w:rPr>
        <w:t xml:space="preserve"> was then used in live-cell endoscopy experiments.</w:t>
      </w:r>
    </w:p>
    <w:p w14:paraId="443482C0" w14:textId="2D88D2B2" w:rsidR="005516F4" w:rsidRDefault="005516F4" w:rsidP="00C05D06">
      <w:pPr>
        <w:autoSpaceDE w:val="0"/>
        <w:autoSpaceDN w:val="0"/>
        <w:adjustRightInd w:val="0"/>
        <w:spacing w:line="360" w:lineRule="auto"/>
        <w:jc w:val="both"/>
        <w:rPr>
          <w:lang w:val="en-US" w:eastAsia="en-GB"/>
        </w:rPr>
      </w:pPr>
    </w:p>
    <w:p w14:paraId="37E4365E" w14:textId="7E11CC11" w:rsidR="00F933C4" w:rsidRPr="00F933C4" w:rsidRDefault="005516F4" w:rsidP="00DE2A3B">
      <w:pPr>
        <w:pStyle w:val="ExperimentalText"/>
        <w:spacing w:line="360" w:lineRule="auto"/>
        <w:jc w:val="both"/>
      </w:pPr>
      <w:r w:rsidRPr="00801C39">
        <w:rPr>
          <w:b/>
          <w:bCs/>
          <w:lang w:eastAsia="en-GB"/>
        </w:rPr>
        <w:t xml:space="preserve">DNA extraction. </w:t>
      </w:r>
      <w:r w:rsidR="00801C39" w:rsidRPr="00801C39">
        <w:rPr>
          <w:color w:val="000000" w:themeColor="text1"/>
          <w:lang w:val="en-GB"/>
        </w:rPr>
        <w:t xml:space="preserve">The DNA sample was obtained extracting the nuclear DNA from A549 cells by using </w:t>
      </w:r>
      <w:proofErr w:type="spellStart"/>
      <w:r w:rsidR="00801C39" w:rsidRPr="00801C39">
        <w:rPr>
          <w:color w:val="000000" w:themeColor="text1"/>
          <w:lang w:val="en-GB"/>
        </w:rPr>
        <w:t>QIAamp</w:t>
      </w:r>
      <w:proofErr w:type="spellEnd"/>
      <w:r w:rsidR="00801C39" w:rsidRPr="00801C39">
        <w:rPr>
          <w:color w:val="000000" w:themeColor="text1"/>
          <w:lang w:val="en-GB"/>
        </w:rPr>
        <w:t xml:space="preserve"> DNA Mini Kit</w:t>
      </w:r>
      <w:r w:rsidR="00801C39">
        <w:rPr>
          <w:color w:val="000000" w:themeColor="text1"/>
          <w:lang w:val="en-GB"/>
        </w:rPr>
        <w:t>®</w:t>
      </w:r>
      <w:r w:rsidR="00801C39" w:rsidRPr="00801C39">
        <w:rPr>
          <w:color w:val="000000" w:themeColor="text1"/>
          <w:lang w:val="en-GB"/>
        </w:rPr>
        <w:t xml:space="preserve">. </w:t>
      </w:r>
      <w:proofErr w:type="spellStart"/>
      <w:r w:rsidR="00801C39" w:rsidRPr="00801C39">
        <w:rPr>
          <w:color w:val="000000" w:themeColor="text1"/>
          <w:lang w:val="en-GB"/>
        </w:rPr>
        <w:t>RNAse</w:t>
      </w:r>
      <w:proofErr w:type="spellEnd"/>
      <w:r w:rsidR="00801C39" w:rsidRPr="00801C39">
        <w:rPr>
          <w:color w:val="000000" w:themeColor="text1"/>
          <w:lang w:val="en-GB"/>
        </w:rPr>
        <w:t xml:space="preserve"> was added to purify the DNA from RNA traces. </w:t>
      </w:r>
      <w:r w:rsidR="00F933C4" w:rsidRPr="00F933C4">
        <w:t>The concentration and the purity of the extracted DNA w</w:t>
      </w:r>
      <w:r w:rsidR="00966F5E">
        <w:t>ere</w:t>
      </w:r>
      <w:r w:rsidR="00F933C4" w:rsidRPr="00F933C4">
        <w:t xml:space="preserve"> obtained by observing the absorbance at 260 nm. The estimated DNA concentration </w:t>
      </w:r>
      <w:r w:rsidR="00F933C4" w:rsidRPr="0075421F">
        <w:t>was 450 µg/mL,</w:t>
      </w:r>
      <w:r w:rsidR="00F933C4" w:rsidRPr="00F933C4">
        <w:t xml:space="preserve"> with Abs 260 / Abs 230 = 2,25 and Abs 260 / Abs 280 = 2,08, which indicate</w:t>
      </w:r>
      <w:r w:rsidR="00966F5E">
        <w:t>s</w:t>
      </w:r>
      <w:r w:rsidR="00F933C4" w:rsidRPr="00F933C4">
        <w:t xml:space="preserve"> a high</w:t>
      </w:r>
      <w:r w:rsidR="001F0789">
        <w:t xml:space="preserve"> degree of</w:t>
      </w:r>
      <w:r w:rsidR="00F933C4" w:rsidRPr="00F933C4">
        <w:t xml:space="preserve"> purity of the sample extracted.</w:t>
      </w:r>
      <w:r w:rsidR="00F933C4" w:rsidRPr="00F933C4">
        <w:fldChar w:fldCharType="begin"/>
      </w:r>
      <w:r w:rsidR="00400AE9">
        <w:instrText xml:space="preserve"> ADDIN EN.CITE &lt;EndNote&gt;&lt;Cite&gt;&lt;Author&gt;Koetsier&lt;/Author&gt;&lt;Year&gt;2019&lt;/Year&gt;&lt;RecNum&gt;98&lt;/RecNum&gt;&lt;DisplayText&gt;&lt;style face="superscript"&gt;48&lt;/style&gt;&lt;/DisplayText&gt;&lt;record&gt;&lt;rec-number&gt;98&lt;/rec-number&gt;&lt;foreign-keys&gt;&lt;key app="EN" db-id="9fev59txpdw5w0edpx9pdwexfxpspr9xvvpe" timestamp="1658310917" guid="793b67d2-766c-4c54-b741-6f951178e3f5"&gt;98&lt;/key&gt;&lt;/foreign-keys&gt;&lt;ref-type name="Journal Article"&gt;17&lt;/ref-type&gt;&lt;contributors&gt;&lt;authors&gt;&lt;author&gt;Koetsier, Giron&lt;/author&gt;&lt;author&gt;Cantor, Eric&lt;/author&gt;&lt;/authors&gt;&lt;/contributors&gt;&lt;titles&gt;&lt;title&gt;A practical guide to analyzing nucleic acid concentration and purity with microvolume spectrophotometers&lt;/title&gt;&lt;secondary-title&gt;New England Biolabs Inc&lt;/secondary-title&gt;&lt;/titles&gt;&lt;periodical&gt;&lt;full-title&gt;New England Biolabs Inc&lt;/full-title&gt;&lt;/periodical&gt;&lt;pages&gt;1-8&lt;/pages&gt;&lt;dates&gt;&lt;year&gt;2019&lt;/year&gt;&lt;/dates&gt;&lt;urls&gt;&lt;/urls&gt;&lt;/record&gt;&lt;/Cite&gt;&lt;/EndNote&gt;</w:instrText>
      </w:r>
      <w:r w:rsidR="00F933C4" w:rsidRPr="00F933C4">
        <w:fldChar w:fldCharType="separate"/>
      </w:r>
      <w:r w:rsidR="00400AE9" w:rsidRPr="00400AE9">
        <w:rPr>
          <w:noProof/>
          <w:vertAlign w:val="superscript"/>
        </w:rPr>
        <w:t>48</w:t>
      </w:r>
      <w:r w:rsidR="00F933C4" w:rsidRPr="00F933C4">
        <w:fldChar w:fldCharType="end"/>
      </w:r>
      <w:r w:rsidR="00F933C4" w:rsidRPr="00F933C4">
        <w:t xml:space="preserve"> The DNA was stored in </w:t>
      </w:r>
      <w:proofErr w:type="spellStart"/>
      <w:r w:rsidR="00F933C4" w:rsidRPr="00F933C4">
        <w:t>milliQ</w:t>
      </w:r>
      <w:proofErr w:type="spellEnd"/>
      <w:r w:rsidR="00F933C4" w:rsidRPr="00F933C4">
        <w:t xml:space="preserve"> water at – 20 ºC.</w:t>
      </w:r>
    </w:p>
    <w:p w14:paraId="1BBD7593" w14:textId="49D4A046" w:rsidR="00C05D06" w:rsidRDefault="00C05D06" w:rsidP="00DE2A3B">
      <w:pPr>
        <w:pStyle w:val="ExperimentalText"/>
        <w:spacing w:line="360" w:lineRule="auto"/>
        <w:jc w:val="both"/>
        <w:rPr>
          <w:lang w:eastAsia="en-GB"/>
        </w:rPr>
      </w:pPr>
    </w:p>
    <w:p w14:paraId="014CBF36" w14:textId="617D5FEF" w:rsidR="0082345F" w:rsidRDefault="005516F4" w:rsidP="005516F4">
      <w:pPr>
        <w:autoSpaceDE w:val="0"/>
        <w:autoSpaceDN w:val="0"/>
        <w:adjustRightInd w:val="0"/>
        <w:spacing w:line="360" w:lineRule="auto"/>
        <w:jc w:val="both"/>
        <w:rPr>
          <w:lang w:val="en-US" w:eastAsia="en-GB"/>
        </w:rPr>
      </w:pPr>
      <w:r w:rsidRPr="003D0FA3">
        <w:rPr>
          <w:b/>
          <w:bCs/>
          <w:lang w:val="en-US" w:eastAsia="en-GB"/>
        </w:rPr>
        <w:t>In vitro SERS measurements.</w:t>
      </w:r>
      <w:r w:rsidRPr="003D0FA3">
        <w:rPr>
          <w:lang w:val="en-US" w:eastAsia="en-GB"/>
        </w:rPr>
        <w:t xml:space="preserve"> </w:t>
      </w:r>
      <w:r>
        <w:rPr>
          <w:lang w:val="en-US" w:eastAsia="en-GB"/>
        </w:rPr>
        <w:t xml:space="preserve"> </w:t>
      </w:r>
      <w:r w:rsidRPr="003D0FA3">
        <w:rPr>
          <w:lang w:val="en-US" w:eastAsia="en-GB"/>
        </w:rPr>
        <w:t xml:space="preserve">To obtain the in vitro SERS spectra, the </w:t>
      </w:r>
      <w:proofErr w:type="spellStart"/>
      <w:r>
        <w:rPr>
          <w:lang w:val="en-US" w:eastAsia="en-GB"/>
        </w:rPr>
        <w:t>Au</w:t>
      </w:r>
      <w:r w:rsidRPr="003D0FA3">
        <w:rPr>
          <w:lang w:val="en-US" w:eastAsia="en-GB"/>
        </w:rPr>
        <w:t>AgNWs</w:t>
      </w:r>
      <w:proofErr w:type="spellEnd"/>
      <w:r w:rsidRPr="003D0FA3">
        <w:rPr>
          <w:lang w:val="en-US" w:eastAsia="en-GB"/>
        </w:rPr>
        <w:t xml:space="preserve"> were spin coated onto a clean glass coverslip and heated up 80 °C to fix the NWs onto the glass surface. Afterwards, Dox</w:t>
      </w:r>
      <w:r>
        <w:rPr>
          <w:lang w:val="en-US" w:eastAsia="en-GB"/>
        </w:rPr>
        <w:t xml:space="preserve"> or </w:t>
      </w:r>
      <w:r w:rsidRPr="003D0FA3">
        <w:rPr>
          <w:lang w:val="en-US" w:eastAsia="en-GB"/>
        </w:rPr>
        <w:t>DNA</w:t>
      </w:r>
      <w:r>
        <w:rPr>
          <w:lang w:val="en-US" w:eastAsia="en-GB"/>
        </w:rPr>
        <w:t xml:space="preserve"> or </w:t>
      </w:r>
      <w:r w:rsidRPr="003D0FA3">
        <w:rPr>
          <w:lang w:val="en-US" w:eastAsia="en-GB"/>
        </w:rPr>
        <w:t xml:space="preserve">DNA-Dox </w:t>
      </w:r>
      <w:r>
        <w:rPr>
          <w:lang w:val="en-US" w:eastAsia="en-GB"/>
        </w:rPr>
        <w:t xml:space="preserve">were adsorbed on </w:t>
      </w:r>
      <w:r w:rsidRPr="003D0FA3">
        <w:rPr>
          <w:lang w:val="en-US" w:eastAsia="en-GB"/>
        </w:rPr>
        <w:t xml:space="preserve">the </w:t>
      </w:r>
      <w:proofErr w:type="spellStart"/>
      <w:r>
        <w:rPr>
          <w:lang w:val="en-US" w:eastAsia="en-GB"/>
        </w:rPr>
        <w:t>Au</w:t>
      </w:r>
      <w:r w:rsidRPr="003D0FA3">
        <w:rPr>
          <w:lang w:val="en-US" w:eastAsia="en-GB"/>
        </w:rPr>
        <w:t>AgNWs</w:t>
      </w:r>
      <w:proofErr w:type="spellEnd"/>
      <w:r>
        <w:rPr>
          <w:lang w:val="en-US" w:eastAsia="en-GB"/>
        </w:rPr>
        <w:t xml:space="preserve"> as follows</w:t>
      </w:r>
      <w:r w:rsidRPr="003D0FA3">
        <w:rPr>
          <w:lang w:val="en-US" w:eastAsia="en-GB"/>
        </w:rPr>
        <w:t xml:space="preserve">. </w:t>
      </w:r>
      <w:r w:rsidRPr="00DE2A3B">
        <w:rPr>
          <w:lang w:val="en-US" w:eastAsia="en-GB"/>
        </w:rPr>
        <w:t>To obtain the SERS spectrum of Dox in water, a</w:t>
      </w:r>
      <w:r w:rsidR="0046068C" w:rsidRPr="00DE2A3B">
        <w:rPr>
          <w:lang w:val="en-US" w:eastAsia="en-GB"/>
        </w:rPr>
        <w:t>n aqueous</w:t>
      </w:r>
      <w:r w:rsidRPr="00DE2A3B">
        <w:rPr>
          <w:lang w:val="en-US" w:eastAsia="en-GB"/>
        </w:rPr>
        <w:t xml:space="preserve"> solution of Dox (</w:t>
      </w:r>
      <w:r w:rsidR="009A269C" w:rsidRPr="00DE2A3B">
        <w:rPr>
          <w:lang w:val="en-US" w:eastAsia="en-GB"/>
        </w:rPr>
        <w:t>0.85</w:t>
      </w:r>
      <w:r w:rsidRPr="00DE2A3B">
        <w:rPr>
          <w:lang w:val="en-US" w:eastAsia="en-GB"/>
        </w:rPr>
        <w:t xml:space="preserve"> mM) was drop</w:t>
      </w:r>
      <w:r w:rsidR="00DE2A3B" w:rsidRPr="00DE2A3B">
        <w:rPr>
          <w:lang w:val="en-US" w:eastAsia="en-GB"/>
        </w:rPr>
        <w:t xml:space="preserve"> </w:t>
      </w:r>
      <w:r w:rsidRPr="00DE2A3B">
        <w:rPr>
          <w:lang w:val="en-US" w:eastAsia="en-GB"/>
        </w:rPr>
        <w:t>casted onto</w:t>
      </w:r>
      <w:r w:rsidRPr="003D0FA3">
        <w:rPr>
          <w:lang w:val="en-US" w:eastAsia="en-GB"/>
        </w:rPr>
        <w:t xml:space="preserve"> the </w:t>
      </w:r>
      <w:proofErr w:type="spellStart"/>
      <w:r w:rsidR="00801C39">
        <w:rPr>
          <w:lang w:val="en-US" w:eastAsia="en-GB"/>
        </w:rPr>
        <w:t>AuAgNWs</w:t>
      </w:r>
      <w:proofErr w:type="spellEnd"/>
      <w:r w:rsidRPr="003D0FA3">
        <w:rPr>
          <w:lang w:val="en-US" w:eastAsia="en-GB"/>
        </w:rPr>
        <w:t xml:space="preserve"> and left onto the glass coverslip overnight to let the molecule</w:t>
      </w:r>
      <w:r w:rsidR="00DE2A3B">
        <w:rPr>
          <w:lang w:val="en-US" w:eastAsia="en-GB"/>
        </w:rPr>
        <w:t>s</w:t>
      </w:r>
      <w:r w:rsidRPr="003D0FA3">
        <w:rPr>
          <w:lang w:val="en-US" w:eastAsia="en-GB"/>
        </w:rPr>
        <w:t xml:space="preserve"> interact with </w:t>
      </w:r>
      <w:r w:rsidRPr="003D0FA3">
        <w:rPr>
          <w:lang w:val="en-US" w:eastAsia="en-GB"/>
        </w:rPr>
        <w:lastRenderedPageBreak/>
        <w:t>the NWs surface. Afte</w:t>
      </w:r>
      <w:r w:rsidR="00DE2A3B">
        <w:rPr>
          <w:lang w:val="en-US" w:eastAsia="en-GB"/>
        </w:rPr>
        <w:t>rwards</w:t>
      </w:r>
      <w:r w:rsidRPr="003D0FA3">
        <w:rPr>
          <w:lang w:val="en-US" w:eastAsia="en-GB"/>
        </w:rPr>
        <w:t>, the sample was rinsed with milli-Q water to remove traces of free</w:t>
      </w:r>
      <w:r w:rsidR="001F0789">
        <w:rPr>
          <w:lang w:val="en-US" w:eastAsia="en-GB"/>
        </w:rPr>
        <w:t xml:space="preserve"> </w:t>
      </w:r>
      <w:r w:rsidRPr="003D0FA3">
        <w:rPr>
          <w:lang w:val="en-US" w:eastAsia="en-GB"/>
        </w:rPr>
        <w:t>Dox</w:t>
      </w:r>
      <w:r w:rsidR="00DE2A3B">
        <w:rPr>
          <w:lang w:val="en-US" w:eastAsia="en-GB"/>
        </w:rPr>
        <w:t xml:space="preserve"> and </w:t>
      </w:r>
      <w:r w:rsidR="001F0789">
        <w:rPr>
          <w:lang w:val="en-US" w:eastAsia="en-GB"/>
        </w:rPr>
        <w:t xml:space="preserve">then </w:t>
      </w:r>
      <w:r w:rsidR="00DE2A3B">
        <w:rPr>
          <w:lang w:val="en-US" w:eastAsia="en-GB"/>
        </w:rPr>
        <w:t>kept in water for the SERS measurements</w:t>
      </w:r>
      <w:r w:rsidRPr="003D0FA3">
        <w:rPr>
          <w:lang w:val="en-US" w:eastAsia="en-GB"/>
        </w:rPr>
        <w:t xml:space="preserve">. To obtain the fingerprint of Dox in cell medium, 20 </w:t>
      </w:r>
      <w:proofErr w:type="spellStart"/>
      <w:r w:rsidRPr="003D0FA3">
        <w:rPr>
          <w:lang w:val="en-US" w:eastAsia="en-GB"/>
        </w:rPr>
        <w:t>μL</w:t>
      </w:r>
      <w:proofErr w:type="spellEnd"/>
      <w:r w:rsidRPr="003D0FA3">
        <w:rPr>
          <w:lang w:val="en-US" w:eastAsia="en-GB"/>
        </w:rPr>
        <w:t xml:space="preserve"> of Dox (1.7 mM) were mixed with 2 mL of cell culture medium and let interact </w:t>
      </w:r>
      <w:r w:rsidR="009A269C">
        <w:rPr>
          <w:lang w:val="en-US" w:eastAsia="en-GB"/>
        </w:rPr>
        <w:t>for 3 h</w:t>
      </w:r>
      <w:r w:rsidRPr="003D0FA3">
        <w:rPr>
          <w:lang w:val="en-US" w:eastAsia="en-GB"/>
        </w:rPr>
        <w:t xml:space="preserve">. </w:t>
      </w:r>
      <w:r w:rsidR="009A269C">
        <w:rPr>
          <w:lang w:val="en-US" w:eastAsia="en-GB"/>
        </w:rPr>
        <w:t>Afterwards</w:t>
      </w:r>
      <w:r w:rsidRPr="003D0FA3">
        <w:rPr>
          <w:lang w:val="en-US" w:eastAsia="en-GB"/>
        </w:rPr>
        <w:t xml:space="preserve">, </w:t>
      </w:r>
      <w:r w:rsidR="009A269C">
        <w:rPr>
          <w:lang w:val="en-US" w:eastAsia="en-GB"/>
        </w:rPr>
        <w:t>t</w:t>
      </w:r>
      <w:r w:rsidRPr="003D0FA3">
        <w:rPr>
          <w:lang w:val="en-US" w:eastAsia="en-GB"/>
        </w:rPr>
        <w:t>he mixture was drop</w:t>
      </w:r>
      <w:r w:rsidR="009A269C">
        <w:rPr>
          <w:lang w:val="en-US" w:eastAsia="en-GB"/>
        </w:rPr>
        <w:t xml:space="preserve"> </w:t>
      </w:r>
      <w:r w:rsidRPr="003D0FA3">
        <w:rPr>
          <w:lang w:val="en-US" w:eastAsia="en-GB"/>
        </w:rPr>
        <w:t xml:space="preserve">casted onto the </w:t>
      </w:r>
      <w:proofErr w:type="spellStart"/>
      <w:r w:rsidR="00801C39">
        <w:rPr>
          <w:lang w:val="en-US" w:eastAsia="en-GB"/>
        </w:rPr>
        <w:t>AuAgNWs</w:t>
      </w:r>
      <w:proofErr w:type="spellEnd"/>
      <w:r w:rsidRPr="003D0FA3">
        <w:rPr>
          <w:lang w:val="en-US" w:eastAsia="en-GB"/>
        </w:rPr>
        <w:t>. SERS spectra were acquired by keeping the sample in the Dox</w:t>
      </w:r>
      <w:r w:rsidR="008F2BCC">
        <w:rPr>
          <w:lang w:val="en-US" w:eastAsia="en-GB"/>
        </w:rPr>
        <w:t>-</w:t>
      </w:r>
      <w:r w:rsidRPr="003D0FA3">
        <w:rPr>
          <w:lang w:val="en-US" w:eastAsia="en-GB"/>
        </w:rPr>
        <w:t xml:space="preserve">cell medium solution. For the SERS measurements of DNA and </w:t>
      </w:r>
      <w:proofErr w:type="spellStart"/>
      <w:r w:rsidRPr="003D0FA3">
        <w:rPr>
          <w:lang w:val="en-US" w:eastAsia="en-GB"/>
        </w:rPr>
        <w:t>DNA</w:t>
      </w:r>
      <w:r w:rsidR="008F2BCC">
        <w:rPr>
          <w:lang w:val="en-US" w:eastAsia="en-GB"/>
        </w:rPr>
        <w:t>+</w:t>
      </w:r>
      <w:r w:rsidRPr="003D0FA3">
        <w:rPr>
          <w:lang w:val="en-US" w:eastAsia="en-GB"/>
        </w:rPr>
        <w:t>Dox</w:t>
      </w:r>
      <w:proofErr w:type="spellEnd"/>
      <w:r w:rsidRPr="003D0FA3">
        <w:rPr>
          <w:lang w:val="en-US" w:eastAsia="en-GB"/>
        </w:rPr>
        <w:t xml:space="preserve">, the </w:t>
      </w:r>
      <w:proofErr w:type="spellStart"/>
      <w:r w:rsidR="00801C39">
        <w:rPr>
          <w:lang w:val="en-US" w:eastAsia="en-GB"/>
        </w:rPr>
        <w:t>AuAgNWs</w:t>
      </w:r>
      <w:proofErr w:type="spellEnd"/>
      <w:r w:rsidRPr="003D0FA3">
        <w:rPr>
          <w:lang w:val="en-US" w:eastAsia="en-GB"/>
        </w:rPr>
        <w:t xml:space="preserve"> were first functionalized with cysteamine, which will act as linker to anchor the DNA/DNA-Dox to the NWs. An aqueous solution of cysteamine (1 mM) was drop casted on the spin coated </w:t>
      </w:r>
      <w:proofErr w:type="spellStart"/>
      <w:r w:rsidR="00801C39">
        <w:rPr>
          <w:lang w:val="en-US" w:eastAsia="en-GB"/>
        </w:rPr>
        <w:t>AuAgNWs</w:t>
      </w:r>
      <w:proofErr w:type="spellEnd"/>
      <w:r w:rsidRPr="003D0FA3">
        <w:rPr>
          <w:lang w:val="en-US" w:eastAsia="en-GB"/>
        </w:rPr>
        <w:t xml:space="preserve"> and left </w:t>
      </w:r>
      <w:r w:rsidR="000B322A">
        <w:rPr>
          <w:lang w:val="en-US" w:eastAsia="en-GB"/>
        </w:rPr>
        <w:t>to</w:t>
      </w:r>
      <w:r w:rsidRPr="003D0FA3">
        <w:rPr>
          <w:lang w:val="en-US" w:eastAsia="en-GB"/>
        </w:rPr>
        <w:t xml:space="preserve"> interact for 3 h. Afterwards, the coverslip was rinsed with milli-Q water</w:t>
      </w:r>
      <w:r w:rsidR="009A269C">
        <w:rPr>
          <w:lang w:val="en-US" w:eastAsia="en-GB"/>
        </w:rPr>
        <w:t>. T</w:t>
      </w:r>
      <w:r w:rsidRPr="003D0FA3">
        <w:rPr>
          <w:lang w:val="en-US" w:eastAsia="en-GB"/>
        </w:rPr>
        <w:t xml:space="preserve">he extracted DNA solution was drop casted onto the coverslip, carrying the </w:t>
      </w:r>
      <w:r w:rsidR="0096577C">
        <w:rPr>
          <w:lang w:val="en-US" w:eastAsia="en-GB"/>
        </w:rPr>
        <w:t xml:space="preserve">cysteamine-functionalized </w:t>
      </w:r>
      <w:proofErr w:type="spellStart"/>
      <w:r w:rsidR="00801C39">
        <w:rPr>
          <w:lang w:val="en-US" w:eastAsia="en-GB"/>
        </w:rPr>
        <w:t>AuAgNWs</w:t>
      </w:r>
      <w:proofErr w:type="spellEnd"/>
      <w:r w:rsidRPr="003D0FA3">
        <w:rPr>
          <w:lang w:val="en-US" w:eastAsia="en-GB"/>
        </w:rPr>
        <w:t>, and incubate</w:t>
      </w:r>
      <w:r w:rsidR="000B322A">
        <w:rPr>
          <w:lang w:val="en-US" w:eastAsia="en-GB"/>
        </w:rPr>
        <w:t>d</w:t>
      </w:r>
      <w:r w:rsidRPr="003D0FA3">
        <w:rPr>
          <w:lang w:val="en-US" w:eastAsia="en-GB"/>
        </w:rPr>
        <w:t xml:space="preserve"> </w:t>
      </w:r>
      <w:r w:rsidR="0096577C">
        <w:rPr>
          <w:lang w:val="en-US" w:eastAsia="en-GB"/>
        </w:rPr>
        <w:t>overnight</w:t>
      </w:r>
      <w:r w:rsidRPr="003D0FA3">
        <w:rPr>
          <w:lang w:val="en-US" w:eastAsia="en-GB"/>
        </w:rPr>
        <w:t>. After</w:t>
      </w:r>
      <w:r w:rsidR="0096577C">
        <w:rPr>
          <w:lang w:val="en-US" w:eastAsia="en-GB"/>
        </w:rPr>
        <w:t>wards</w:t>
      </w:r>
      <w:r w:rsidRPr="003D0FA3">
        <w:rPr>
          <w:lang w:val="en-US" w:eastAsia="en-GB"/>
        </w:rPr>
        <w:t xml:space="preserve">, the coverslip was rinsed gently with milli-Q water </w:t>
      </w:r>
      <w:r w:rsidR="00871EFC">
        <w:rPr>
          <w:lang w:val="en-US" w:eastAsia="en-GB"/>
        </w:rPr>
        <w:t xml:space="preserve">to </w:t>
      </w:r>
      <w:r w:rsidRPr="003D0FA3">
        <w:rPr>
          <w:lang w:val="en-US" w:eastAsia="en-GB"/>
        </w:rPr>
        <w:t xml:space="preserve">remove traces of </w:t>
      </w:r>
      <w:r w:rsidR="0096577C">
        <w:rPr>
          <w:lang w:val="en-US" w:eastAsia="en-GB"/>
        </w:rPr>
        <w:t>unabsorbed</w:t>
      </w:r>
      <w:r w:rsidRPr="003D0FA3">
        <w:rPr>
          <w:lang w:val="en-US" w:eastAsia="en-GB"/>
        </w:rPr>
        <w:t xml:space="preserve"> DNA. The </w:t>
      </w:r>
      <w:proofErr w:type="spellStart"/>
      <w:r w:rsidRPr="003D0FA3">
        <w:rPr>
          <w:lang w:val="en-US" w:eastAsia="en-GB"/>
        </w:rPr>
        <w:t>DNA</w:t>
      </w:r>
      <w:r w:rsidR="007A52DC">
        <w:rPr>
          <w:lang w:val="en-US" w:eastAsia="en-GB"/>
        </w:rPr>
        <w:t>+</w:t>
      </w:r>
      <w:r w:rsidRPr="003D0FA3">
        <w:rPr>
          <w:lang w:val="en-US" w:eastAsia="en-GB"/>
        </w:rPr>
        <w:t>Dox</w:t>
      </w:r>
      <w:proofErr w:type="spellEnd"/>
      <w:r w:rsidRPr="003D0FA3">
        <w:rPr>
          <w:lang w:val="en-US" w:eastAsia="en-GB"/>
        </w:rPr>
        <w:t xml:space="preserve"> </w:t>
      </w:r>
      <w:r w:rsidR="007A52DC">
        <w:rPr>
          <w:lang w:val="en-US" w:eastAsia="en-GB"/>
        </w:rPr>
        <w:t>sample</w:t>
      </w:r>
      <w:r w:rsidRPr="003D0FA3">
        <w:rPr>
          <w:lang w:val="en-US" w:eastAsia="en-GB"/>
        </w:rPr>
        <w:t xml:space="preserve"> was obtained by </w:t>
      </w:r>
      <w:r w:rsidR="008F2BCC">
        <w:rPr>
          <w:lang w:val="en-US" w:eastAsia="en-GB"/>
        </w:rPr>
        <w:t xml:space="preserve">mixing a solution of </w:t>
      </w:r>
      <w:r w:rsidRPr="003D0FA3">
        <w:rPr>
          <w:lang w:val="en-US" w:eastAsia="en-GB"/>
        </w:rPr>
        <w:t xml:space="preserve">Dox </w:t>
      </w:r>
      <w:r w:rsidR="007A52DC">
        <w:rPr>
          <w:lang w:val="en-US" w:eastAsia="en-GB"/>
        </w:rPr>
        <w:t>(1.7 mM) with the DNA solution (</w:t>
      </w:r>
      <w:r w:rsidR="007A52DC" w:rsidRPr="0075421F">
        <w:rPr>
          <w:lang w:val="en-US" w:eastAsia="en-GB"/>
        </w:rPr>
        <w:t xml:space="preserve">450 </w:t>
      </w:r>
      <w:proofErr w:type="spellStart"/>
      <w:r w:rsidR="00371FD6" w:rsidRPr="0075421F">
        <w:rPr>
          <w:lang w:val="en-US" w:eastAsia="en-GB"/>
        </w:rPr>
        <w:t>μ</w:t>
      </w:r>
      <w:r w:rsidR="007A52DC" w:rsidRPr="0075421F">
        <w:rPr>
          <w:lang w:val="en-US" w:eastAsia="en-GB"/>
        </w:rPr>
        <w:t>g</w:t>
      </w:r>
      <w:proofErr w:type="spellEnd"/>
      <w:r w:rsidR="007A52DC" w:rsidRPr="0075421F">
        <w:rPr>
          <w:lang w:val="en-US" w:eastAsia="en-GB"/>
        </w:rPr>
        <w:t>/mL)</w:t>
      </w:r>
      <w:r w:rsidR="007A52DC">
        <w:rPr>
          <w:lang w:val="en-US" w:eastAsia="en-GB"/>
        </w:rPr>
        <w:t xml:space="preserve"> (1:1, v/v)</w:t>
      </w:r>
      <w:r w:rsidR="00871EFC">
        <w:rPr>
          <w:lang w:val="en-US" w:eastAsia="en-GB"/>
        </w:rPr>
        <w:t>,</w:t>
      </w:r>
      <w:r w:rsidR="007A52DC">
        <w:rPr>
          <w:lang w:val="en-US" w:eastAsia="en-GB"/>
        </w:rPr>
        <w:t xml:space="preserve"> let</w:t>
      </w:r>
      <w:r w:rsidR="00871EFC">
        <w:rPr>
          <w:lang w:val="en-US" w:eastAsia="en-GB"/>
        </w:rPr>
        <w:t>ting</w:t>
      </w:r>
      <w:r w:rsidR="007A52DC">
        <w:rPr>
          <w:lang w:val="en-US" w:eastAsia="en-GB"/>
        </w:rPr>
        <w:t xml:space="preserve"> it interact </w:t>
      </w:r>
      <w:r w:rsidR="0096577C">
        <w:rPr>
          <w:lang w:val="en-US" w:eastAsia="en-GB"/>
        </w:rPr>
        <w:t>for 3 h</w:t>
      </w:r>
      <w:r w:rsidR="007A52DC">
        <w:rPr>
          <w:lang w:val="en-US" w:eastAsia="en-GB"/>
        </w:rPr>
        <w:t xml:space="preserve"> and then added </w:t>
      </w:r>
      <w:r w:rsidR="00871EFC">
        <w:rPr>
          <w:lang w:val="en-US" w:eastAsia="en-GB"/>
        </w:rPr>
        <w:t xml:space="preserve">it </w:t>
      </w:r>
      <w:r w:rsidR="007A52DC">
        <w:rPr>
          <w:lang w:val="en-US" w:eastAsia="en-GB"/>
        </w:rPr>
        <w:t xml:space="preserve">to the </w:t>
      </w:r>
      <w:proofErr w:type="spellStart"/>
      <w:r w:rsidR="008F2BCC">
        <w:rPr>
          <w:lang w:val="en-US" w:eastAsia="en-GB"/>
        </w:rPr>
        <w:t>AuAgNWs</w:t>
      </w:r>
      <w:proofErr w:type="spellEnd"/>
      <w:r w:rsidR="007A52DC">
        <w:rPr>
          <w:lang w:val="en-US" w:eastAsia="en-GB"/>
        </w:rPr>
        <w:t xml:space="preserve"> on the </w:t>
      </w:r>
      <w:proofErr w:type="spellStart"/>
      <w:r w:rsidR="007A52DC">
        <w:rPr>
          <w:lang w:val="en-US" w:eastAsia="en-GB"/>
        </w:rPr>
        <w:t>coversip</w:t>
      </w:r>
      <w:proofErr w:type="spellEnd"/>
      <w:r w:rsidR="007A52DC">
        <w:rPr>
          <w:lang w:val="en-US" w:eastAsia="en-GB"/>
        </w:rPr>
        <w:t xml:space="preserve">. The sample was let rest </w:t>
      </w:r>
      <w:r w:rsidR="0096577C">
        <w:rPr>
          <w:lang w:val="en-US" w:eastAsia="en-GB"/>
        </w:rPr>
        <w:t>overnight</w:t>
      </w:r>
      <w:r w:rsidR="009A269C">
        <w:rPr>
          <w:lang w:val="en-US" w:eastAsia="en-GB"/>
        </w:rPr>
        <w:t xml:space="preserve"> on </w:t>
      </w:r>
      <w:proofErr w:type="spellStart"/>
      <w:r w:rsidR="009A269C">
        <w:rPr>
          <w:lang w:val="en-US" w:eastAsia="en-GB"/>
        </w:rPr>
        <w:t>AuAgNWs</w:t>
      </w:r>
      <w:proofErr w:type="spellEnd"/>
      <w:r w:rsidR="004545C6">
        <w:rPr>
          <w:lang w:val="en-US" w:eastAsia="en-GB"/>
        </w:rPr>
        <w:t xml:space="preserve"> and </w:t>
      </w:r>
      <w:r w:rsidR="007A52DC">
        <w:rPr>
          <w:lang w:val="en-US" w:eastAsia="en-GB"/>
        </w:rPr>
        <w:t xml:space="preserve">rinsed. </w:t>
      </w:r>
      <w:r w:rsidR="008F2BCC">
        <w:rPr>
          <w:lang w:val="en-US" w:eastAsia="en-GB"/>
        </w:rPr>
        <w:t xml:space="preserve"> </w:t>
      </w:r>
      <w:r w:rsidR="007A52DC">
        <w:rPr>
          <w:lang w:val="en-US" w:eastAsia="en-GB"/>
        </w:rPr>
        <w:t>For obtaining the SERS spectra of DNA extracted after Dox incubation (</w:t>
      </w:r>
      <w:r w:rsidR="00E0093D">
        <w:rPr>
          <w:lang w:val="en-US" w:eastAsia="en-GB"/>
        </w:rPr>
        <w:t>‘</w:t>
      </w:r>
      <w:proofErr w:type="spellStart"/>
      <w:r w:rsidR="007A52DC">
        <w:rPr>
          <w:lang w:val="en-US" w:eastAsia="en-GB"/>
        </w:rPr>
        <w:t>in</w:t>
      </w:r>
      <w:r w:rsidR="00E0093D">
        <w:rPr>
          <w:lang w:val="en-US" w:eastAsia="en-GB"/>
        </w:rPr>
        <w:t>c</w:t>
      </w:r>
      <w:proofErr w:type="spellEnd"/>
      <w:r w:rsidR="007A52DC">
        <w:rPr>
          <w:lang w:val="en-US" w:eastAsia="en-GB"/>
        </w:rPr>
        <w:t xml:space="preserve"> DNA-Dox</w:t>
      </w:r>
      <w:r w:rsidR="00E0093D">
        <w:rPr>
          <w:lang w:val="en-US" w:eastAsia="en-GB"/>
        </w:rPr>
        <w:t>’</w:t>
      </w:r>
      <w:r w:rsidR="007A52DC">
        <w:rPr>
          <w:lang w:val="en-US" w:eastAsia="en-GB"/>
        </w:rPr>
        <w:t>), A549 cells were incubated with Dox (at the final c</w:t>
      </w:r>
      <w:r w:rsidR="007D4ECD">
        <w:rPr>
          <w:lang w:val="en-US" w:eastAsia="en-GB"/>
        </w:rPr>
        <w:t>onc</w:t>
      </w:r>
      <w:r w:rsidR="009A269C">
        <w:rPr>
          <w:lang w:val="en-US" w:eastAsia="en-GB"/>
        </w:rPr>
        <w:t>en</w:t>
      </w:r>
      <w:r w:rsidR="007D4ECD">
        <w:rPr>
          <w:lang w:val="en-US" w:eastAsia="en-GB"/>
        </w:rPr>
        <w:t xml:space="preserve">tration of </w:t>
      </w:r>
      <w:r w:rsidR="007A52DC">
        <w:rPr>
          <w:lang w:val="en-US" w:eastAsia="en-GB"/>
        </w:rPr>
        <w:t xml:space="preserve">17 </w:t>
      </w:r>
      <w:proofErr w:type="spellStart"/>
      <w:r w:rsidR="007A52DC" w:rsidRPr="003D0FA3">
        <w:rPr>
          <w:lang w:val="en-US" w:eastAsia="en-GB"/>
        </w:rPr>
        <w:t>μ</w:t>
      </w:r>
      <w:r w:rsidR="007A52DC">
        <w:rPr>
          <w:lang w:val="en-US" w:eastAsia="en-GB"/>
        </w:rPr>
        <w:t>M</w:t>
      </w:r>
      <w:proofErr w:type="spellEnd"/>
      <w:r w:rsidR="007D4ECD">
        <w:rPr>
          <w:lang w:val="en-US" w:eastAsia="en-GB"/>
        </w:rPr>
        <w:t xml:space="preserve">) for 24 h and the DNA containing Dox was extracted </w:t>
      </w:r>
      <w:r w:rsidR="00371FD6">
        <w:rPr>
          <w:lang w:val="en-US" w:eastAsia="en-GB"/>
        </w:rPr>
        <w:t>following the same protocol as for</w:t>
      </w:r>
      <w:r w:rsidR="007D4ECD">
        <w:rPr>
          <w:lang w:val="en-US" w:eastAsia="en-GB"/>
        </w:rPr>
        <w:t xml:space="preserve"> DNA. The resulting solution of</w:t>
      </w:r>
      <w:r w:rsidR="00E0093D">
        <w:rPr>
          <w:lang w:val="en-US" w:eastAsia="en-GB"/>
        </w:rPr>
        <w:t xml:space="preserve"> </w:t>
      </w:r>
      <w:proofErr w:type="spellStart"/>
      <w:r w:rsidR="0075421F">
        <w:rPr>
          <w:lang w:val="en-US" w:eastAsia="en-GB"/>
        </w:rPr>
        <w:t>inc</w:t>
      </w:r>
      <w:proofErr w:type="spellEnd"/>
      <w:r w:rsidR="0075421F">
        <w:rPr>
          <w:lang w:val="en-US" w:eastAsia="en-GB"/>
        </w:rPr>
        <w:t xml:space="preserve"> D</w:t>
      </w:r>
      <w:r w:rsidR="007D4ECD">
        <w:rPr>
          <w:lang w:val="en-US" w:eastAsia="en-GB"/>
        </w:rPr>
        <w:t xml:space="preserve">NA-Dox </w:t>
      </w:r>
      <w:r w:rsidR="007D4ECD" w:rsidRPr="0075421F">
        <w:rPr>
          <w:lang w:val="en-US" w:eastAsia="en-GB"/>
        </w:rPr>
        <w:t xml:space="preserve">(140 </w:t>
      </w:r>
      <w:proofErr w:type="spellStart"/>
      <w:r w:rsidR="007D4ECD" w:rsidRPr="0075421F">
        <w:rPr>
          <w:lang w:val="en-US" w:eastAsia="en-GB"/>
        </w:rPr>
        <w:t>μg</w:t>
      </w:r>
      <w:proofErr w:type="spellEnd"/>
      <w:r w:rsidR="007D4ECD" w:rsidRPr="0075421F">
        <w:rPr>
          <w:lang w:val="en-US" w:eastAsia="en-GB"/>
        </w:rPr>
        <w:t>/mL</w:t>
      </w:r>
      <w:r w:rsidR="007D4ECD" w:rsidRPr="003D0FA3">
        <w:rPr>
          <w:lang w:val="en-US" w:eastAsia="en-GB"/>
        </w:rPr>
        <w:t xml:space="preserve">) </w:t>
      </w:r>
      <w:r w:rsidR="007D4ECD">
        <w:rPr>
          <w:lang w:val="en-US" w:eastAsia="en-GB"/>
        </w:rPr>
        <w:t xml:space="preserve">was </w:t>
      </w:r>
      <w:r w:rsidRPr="003D0FA3">
        <w:rPr>
          <w:lang w:val="en-US" w:eastAsia="en-GB"/>
        </w:rPr>
        <w:t>drop</w:t>
      </w:r>
      <w:r w:rsidR="007D4ECD">
        <w:rPr>
          <w:lang w:val="en-US" w:eastAsia="en-GB"/>
        </w:rPr>
        <w:t xml:space="preserve"> </w:t>
      </w:r>
      <w:r w:rsidRPr="003D0FA3">
        <w:rPr>
          <w:lang w:val="en-US" w:eastAsia="en-GB"/>
        </w:rPr>
        <w:t>cast</w:t>
      </w:r>
      <w:r w:rsidR="007D4ECD">
        <w:rPr>
          <w:lang w:val="en-US" w:eastAsia="en-GB"/>
        </w:rPr>
        <w:t>ed</w:t>
      </w:r>
      <w:r w:rsidRPr="003D0FA3">
        <w:rPr>
          <w:lang w:val="en-US" w:eastAsia="en-GB"/>
        </w:rPr>
        <w:t xml:space="preserve"> onto the </w:t>
      </w:r>
      <w:proofErr w:type="spellStart"/>
      <w:r w:rsidR="00801C39" w:rsidRPr="00371FD6">
        <w:rPr>
          <w:lang w:val="en-US" w:eastAsia="en-GB"/>
        </w:rPr>
        <w:t>AuAgNWs</w:t>
      </w:r>
      <w:proofErr w:type="spellEnd"/>
      <w:r w:rsidR="0082345F">
        <w:rPr>
          <w:lang w:val="en-US" w:eastAsia="en-GB"/>
        </w:rPr>
        <w:t xml:space="preserve"> and left overnight</w:t>
      </w:r>
      <w:r w:rsidR="004545C6">
        <w:rPr>
          <w:lang w:val="en-US" w:eastAsia="en-GB"/>
        </w:rPr>
        <w:t xml:space="preserve"> and rinsed</w:t>
      </w:r>
      <w:r w:rsidRPr="00371FD6">
        <w:rPr>
          <w:lang w:val="en-US" w:eastAsia="en-GB"/>
        </w:rPr>
        <w:t xml:space="preserve">. </w:t>
      </w:r>
      <w:r w:rsidR="00C15BF7">
        <w:rPr>
          <w:lang w:val="en-US" w:eastAsia="en-GB"/>
        </w:rPr>
        <w:t xml:space="preserve">Before SERS measurements, for all samples, </w:t>
      </w:r>
      <w:r w:rsidR="00C15BF7" w:rsidRPr="00371FD6">
        <w:rPr>
          <w:lang w:val="en-US" w:eastAsia="en-GB"/>
        </w:rPr>
        <w:t>the coverslip</w:t>
      </w:r>
      <w:r w:rsidR="00C15BF7">
        <w:rPr>
          <w:lang w:val="en-US" w:eastAsia="en-GB"/>
        </w:rPr>
        <w:t xml:space="preserve"> with </w:t>
      </w:r>
      <w:proofErr w:type="spellStart"/>
      <w:r w:rsidR="00C15BF7">
        <w:rPr>
          <w:lang w:val="en-US" w:eastAsia="en-GB"/>
        </w:rPr>
        <w:t>AuAgNWs</w:t>
      </w:r>
      <w:proofErr w:type="spellEnd"/>
      <w:r w:rsidR="00C15BF7" w:rsidRPr="00371FD6">
        <w:rPr>
          <w:lang w:val="en-US" w:eastAsia="en-GB"/>
        </w:rPr>
        <w:t xml:space="preserve"> was rinsed with milli-Q water and</w:t>
      </w:r>
      <w:r w:rsidR="00C15BF7" w:rsidRPr="003D0FA3">
        <w:rPr>
          <w:lang w:val="en-US" w:eastAsia="en-GB"/>
        </w:rPr>
        <w:t xml:space="preserve"> the </w:t>
      </w:r>
      <w:r w:rsidR="00C15BF7">
        <w:rPr>
          <w:lang w:val="en-US" w:eastAsia="en-GB"/>
        </w:rPr>
        <w:t>samples</w:t>
      </w:r>
      <w:r w:rsidR="00C15BF7" w:rsidRPr="003D0FA3">
        <w:rPr>
          <w:lang w:val="en-US" w:eastAsia="en-GB"/>
        </w:rPr>
        <w:t xml:space="preserve"> </w:t>
      </w:r>
      <w:r w:rsidR="00C15BF7">
        <w:rPr>
          <w:lang w:val="en-US" w:eastAsia="en-GB"/>
        </w:rPr>
        <w:t xml:space="preserve">were kept </w:t>
      </w:r>
      <w:r w:rsidR="00C15BF7" w:rsidRPr="003D0FA3">
        <w:rPr>
          <w:lang w:val="en-US" w:eastAsia="en-GB"/>
        </w:rPr>
        <w:t>in milli-Q water</w:t>
      </w:r>
      <w:r w:rsidR="00C15BF7">
        <w:rPr>
          <w:lang w:val="en-US" w:eastAsia="en-GB"/>
        </w:rPr>
        <w:t xml:space="preserve"> during the measurements. </w:t>
      </w:r>
      <w:r w:rsidR="0082345F">
        <w:rPr>
          <w:lang w:val="en-US" w:eastAsia="en-GB"/>
        </w:rPr>
        <w:t>For guanine, a</w:t>
      </w:r>
      <w:r w:rsidR="00197905">
        <w:rPr>
          <w:lang w:val="en-US" w:eastAsia="en-GB"/>
        </w:rPr>
        <w:t>n aqueous</w:t>
      </w:r>
      <w:r w:rsidR="0082345F">
        <w:rPr>
          <w:lang w:val="en-US" w:eastAsia="en-GB"/>
        </w:rPr>
        <w:t xml:space="preserve"> solution of </w:t>
      </w:r>
      <w:r w:rsidR="0082345F" w:rsidRPr="00197905">
        <w:rPr>
          <w:lang w:val="en-US" w:eastAsia="en-GB"/>
        </w:rPr>
        <w:t>guanine</w:t>
      </w:r>
      <w:r w:rsidR="0082345F">
        <w:rPr>
          <w:lang w:val="en-US" w:eastAsia="en-GB"/>
        </w:rPr>
        <w:t xml:space="preserve"> 1mM was drop casted on </w:t>
      </w:r>
      <w:proofErr w:type="spellStart"/>
      <w:r w:rsidR="0082345F">
        <w:rPr>
          <w:lang w:val="en-US" w:eastAsia="en-GB"/>
        </w:rPr>
        <w:t>AuAgNWs</w:t>
      </w:r>
      <w:proofErr w:type="spellEnd"/>
      <w:r w:rsidR="0082345F">
        <w:rPr>
          <w:lang w:val="en-US" w:eastAsia="en-GB"/>
        </w:rPr>
        <w:t xml:space="preserve"> and </w:t>
      </w:r>
      <w:r w:rsidR="00C15BF7">
        <w:rPr>
          <w:lang w:val="en-US" w:eastAsia="en-GB"/>
        </w:rPr>
        <w:t>SERS measurements were performed (without rinsing)</w:t>
      </w:r>
      <w:r w:rsidR="0082345F">
        <w:rPr>
          <w:lang w:val="en-US" w:eastAsia="en-GB"/>
        </w:rPr>
        <w:t>.</w:t>
      </w:r>
      <w:r w:rsidR="004545C6">
        <w:rPr>
          <w:lang w:val="en-US" w:eastAsia="en-GB"/>
        </w:rPr>
        <w:t xml:space="preserve"> </w:t>
      </w:r>
      <w:r w:rsidR="00C15BF7">
        <w:rPr>
          <w:lang w:val="en-US" w:eastAsia="en-GB"/>
        </w:rPr>
        <w:t>Whereas f</w:t>
      </w:r>
      <w:r w:rsidR="0096577C">
        <w:rPr>
          <w:lang w:val="en-US" w:eastAsia="en-GB"/>
        </w:rPr>
        <w:t>or guanine + Dox</w:t>
      </w:r>
      <w:r w:rsidR="00C15BF7">
        <w:rPr>
          <w:lang w:val="en-US" w:eastAsia="en-GB"/>
        </w:rPr>
        <w:t>,</w:t>
      </w:r>
      <w:r w:rsidR="0096577C">
        <w:rPr>
          <w:lang w:val="en-US" w:eastAsia="en-GB"/>
        </w:rPr>
        <w:t xml:space="preserve"> a mixture of guanine (1 mM) and (Dox 1.7 mM) 1:1 v/v was prepared and let interact overnight</w:t>
      </w:r>
      <w:r w:rsidR="00197905">
        <w:rPr>
          <w:lang w:val="en-US" w:eastAsia="en-GB"/>
        </w:rPr>
        <w:t>.</w:t>
      </w:r>
      <w:r w:rsidR="0096577C">
        <w:rPr>
          <w:lang w:val="en-US" w:eastAsia="en-GB"/>
        </w:rPr>
        <w:t xml:space="preserve"> </w:t>
      </w:r>
      <w:r w:rsidR="00197905">
        <w:rPr>
          <w:lang w:val="en-US" w:eastAsia="en-GB"/>
        </w:rPr>
        <w:t>A</w:t>
      </w:r>
      <w:r w:rsidR="0096577C">
        <w:rPr>
          <w:lang w:val="en-US" w:eastAsia="en-GB"/>
        </w:rPr>
        <w:t>fterwards</w:t>
      </w:r>
      <w:r w:rsidR="00197905">
        <w:rPr>
          <w:lang w:val="en-US" w:eastAsia="en-GB"/>
        </w:rPr>
        <w:t xml:space="preserve">, </w:t>
      </w:r>
      <w:r w:rsidR="0096577C">
        <w:rPr>
          <w:lang w:val="en-US" w:eastAsia="en-GB"/>
        </w:rPr>
        <w:t xml:space="preserve">the solution was drop casted in </w:t>
      </w:r>
      <w:proofErr w:type="spellStart"/>
      <w:r w:rsidR="0096577C">
        <w:rPr>
          <w:lang w:val="en-US" w:eastAsia="en-GB"/>
        </w:rPr>
        <w:t>AuAgN</w:t>
      </w:r>
      <w:r w:rsidR="002A3758">
        <w:rPr>
          <w:lang w:val="en-US" w:eastAsia="en-GB"/>
        </w:rPr>
        <w:t>W</w:t>
      </w:r>
      <w:r w:rsidR="0096577C">
        <w:rPr>
          <w:lang w:val="en-US" w:eastAsia="en-GB"/>
        </w:rPr>
        <w:t>s</w:t>
      </w:r>
      <w:proofErr w:type="spellEnd"/>
      <w:r w:rsidR="0096577C">
        <w:rPr>
          <w:lang w:val="en-US" w:eastAsia="en-GB"/>
        </w:rPr>
        <w:t xml:space="preserve"> and </w:t>
      </w:r>
      <w:r w:rsidR="00C15BF7">
        <w:rPr>
          <w:lang w:val="en-US" w:eastAsia="en-GB"/>
        </w:rPr>
        <w:t>SERS measurements were performed</w:t>
      </w:r>
      <w:r w:rsidR="00197905">
        <w:rPr>
          <w:lang w:val="en-US" w:eastAsia="en-GB"/>
        </w:rPr>
        <w:t xml:space="preserve"> (without rinsing)</w:t>
      </w:r>
      <w:r w:rsidR="00C15BF7">
        <w:rPr>
          <w:lang w:val="en-US" w:eastAsia="en-GB"/>
        </w:rPr>
        <w:t>.</w:t>
      </w:r>
      <w:r w:rsidR="0096577C">
        <w:rPr>
          <w:lang w:val="en-US" w:eastAsia="en-GB"/>
        </w:rPr>
        <w:t xml:space="preserve"> </w:t>
      </w:r>
    </w:p>
    <w:p w14:paraId="66050A3E" w14:textId="69E01504" w:rsidR="005516F4" w:rsidRPr="003D0FA3" w:rsidRDefault="00C15BF7" w:rsidP="005516F4">
      <w:pPr>
        <w:autoSpaceDE w:val="0"/>
        <w:autoSpaceDN w:val="0"/>
        <w:adjustRightInd w:val="0"/>
        <w:spacing w:line="360" w:lineRule="auto"/>
        <w:jc w:val="both"/>
        <w:rPr>
          <w:lang w:val="en-US" w:eastAsia="en-GB"/>
        </w:rPr>
      </w:pPr>
      <w:r>
        <w:rPr>
          <w:lang w:val="en-US" w:eastAsia="en-GB"/>
        </w:rPr>
        <w:t>For acquiring SERS spectra, t</w:t>
      </w:r>
      <w:r w:rsidR="00801C39">
        <w:rPr>
          <w:lang w:val="en-US" w:eastAsia="en-GB"/>
        </w:rPr>
        <w:t>he sample</w:t>
      </w:r>
      <w:r>
        <w:rPr>
          <w:lang w:val="en-US" w:eastAsia="en-GB"/>
        </w:rPr>
        <w:t>s</w:t>
      </w:r>
      <w:r w:rsidR="00801C39">
        <w:rPr>
          <w:lang w:val="en-US" w:eastAsia="en-GB"/>
        </w:rPr>
        <w:t xml:space="preserve"> w</w:t>
      </w:r>
      <w:r>
        <w:rPr>
          <w:lang w:val="en-US" w:eastAsia="en-GB"/>
        </w:rPr>
        <w:t>ere</w:t>
      </w:r>
      <w:r w:rsidR="00801C39">
        <w:rPr>
          <w:lang w:val="en-US" w:eastAsia="en-GB"/>
        </w:rPr>
        <w:t xml:space="preserve"> </w:t>
      </w:r>
      <w:r w:rsidR="005516F4" w:rsidRPr="003D0FA3">
        <w:rPr>
          <w:lang w:val="en-US" w:eastAsia="en-GB"/>
        </w:rPr>
        <w:t>placed on an inverted microscope (</w:t>
      </w:r>
      <w:proofErr w:type="spellStart"/>
      <w:r w:rsidR="005516F4" w:rsidRPr="003D0FA3">
        <w:rPr>
          <w:lang w:val="en-US" w:eastAsia="en-GB"/>
        </w:rPr>
        <w:t>TiU</w:t>
      </w:r>
      <w:proofErr w:type="spellEnd"/>
      <w:r w:rsidR="005516F4" w:rsidRPr="003D0FA3">
        <w:rPr>
          <w:lang w:val="en-US" w:eastAsia="en-GB"/>
        </w:rPr>
        <w:t>, Nikon)</w:t>
      </w:r>
      <w:r w:rsidR="005516F4">
        <w:rPr>
          <w:lang w:val="en-US" w:eastAsia="en-GB"/>
        </w:rPr>
        <w:t xml:space="preserve"> </w:t>
      </w:r>
      <w:r w:rsidR="00167DBA">
        <w:rPr>
          <w:lang w:val="en-US" w:eastAsia="en-GB"/>
        </w:rPr>
        <w:t>and</w:t>
      </w:r>
      <w:r w:rsidR="005516F4" w:rsidRPr="003D0FA3">
        <w:rPr>
          <w:lang w:val="en-US" w:eastAsia="en-GB"/>
        </w:rPr>
        <w:t xml:space="preserve"> continuous wave 632.8 nm He–Ne laser (Research Electro- Optics) was reflected by a dichroic mirror (Z633RDC, Chroma) and was then focused on the </w:t>
      </w:r>
      <w:proofErr w:type="spellStart"/>
      <w:r w:rsidR="00801C39">
        <w:rPr>
          <w:lang w:val="en-US" w:eastAsia="en-GB"/>
        </w:rPr>
        <w:t>AuAgNWs</w:t>
      </w:r>
      <w:proofErr w:type="spellEnd"/>
      <w:r w:rsidR="005516F4" w:rsidRPr="003D0FA3">
        <w:rPr>
          <w:lang w:val="en-US" w:eastAsia="en-GB"/>
        </w:rPr>
        <w:t xml:space="preserve"> by an objective lens (Plan Fluor 60x, N.A. 0.85, Nikon). Circular polarization at the sample was achieved by tuning </w:t>
      </w:r>
      <w:proofErr w:type="spellStart"/>
      <w:r w:rsidR="005516F4" w:rsidRPr="003D0FA3">
        <w:rPr>
          <w:lang w:val="en-US" w:eastAsia="en-GB"/>
        </w:rPr>
        <w:t>halfwavelength</w:t>
      </w:r>
      <w:proofErr w:type="spellEnd"/>
      <w:r w:rsidR="005516F4" w:rsidRPr="003D0FA3">
        <w:rPr>
          <w:lang w:val="en-US" w:eastAsia="en-GB"/>
        </w:rPr>
        <w:t xml:space="preserve"> (λ/2) and quarter-wavelength (λ/4) wave plates. Raman scattering light was collected from the same focal point and guided to the spectrograph (iHR320, Horiba) equipped with a cooled-charge coupled device (CCD) (Newton 920P, Andor), before passing through a confocal pinhole and </w:t>
      </w:r>
      <w:proofErr w:type="spellStart"/>
      <w:r w:rsidR="005516F4" w:rsidRPr="003D0FA3">
        <w:rPr>
          <w:lang w:val="en-US" w:eastAsia="en-GB"/>
        </w:rPr>
        <w:t>longpass</w:t>
      </w:r>
      <w:proofErr w:type="spellEnd"/>
      <w:r w:rsidR="005516F4" w:rsidRPr="003D0FA3">
        <w:rPr>
          <w:lang w:val="en-US" w:eastAsia="en-GB"/>
        </w:rPr>
        <w:t xml:space="preserve"> filters (HQ645LP, Chroma). Typically, the laser power </w:t>
      </w:r>
      <w:r w:rsidR="005516F4" w:rsidRPr="003D0FA3">
        <w:rPr>
          <w:lang w:val="en-US" w:eastAsia="en-GB"/>
        </w:rPr>
        <w:lastRenderedPageBreak/>
        <w:t xml:space="preserve">used was </w:t>
      </w:r>
      <w:r w:rsidR="005516F4" w:rsidRPr="00197905">
        <w:rPr>
          <w:lang w:val="en-US" w:eastAsia="en-GB"/>
        </w:rPr>
        <w:t xml:space="preserve">1 </w:t>
      </w:r>
      <w:proofErr w:type="spellStart"/>
      <w:r w:rsidR="005516F4" w:rsidRPr="00197905">
        <w:rPr>
          <w:lang w:val="en-US" w:eastAsia="en-GB"/>
        </w:rPr>
        <w:t>mW</w:t>
      </w:r>
      <w:proofErr w:type="spellEnd"/>
      <w:r w:rsidR="00725776">
        <w:rPr>
          <w:lang w:val="en-US" w:eastAsia="en-GB"/>
        </w:rPr>
        <w:t xml:space="preserve"> (</w:t>
      </w:r>
      <w:r w:rsidR="009A57FB">
        <w:rPr>
          <w:lang w:val="en-US" w:eastAsia="en-GB"/>
        </w:rPr>
        <w:t>~</w:t>
      </w:r>
      <w:r w:rsidR="000B1046">
        <w:rPr>
          <w:lang w:val="en-US" w:eastAsia="en-GB"/>
        </w:rPr>
        <w:t>15</w:t>
      </w:r>
      <w:r w:rsidR="00D6692C">
        <w:rPr>
          <w:lang w:val="en-US" w:eastAsia="en-GB"/>
        </w:rPr>
        <w:t>4</w:t>
      </w:r>
      <w:r w:rsidR="000B1046">
        <w:rPr>
          <w:lang w:val="en-US" w:eastAsia="en-GB"/>
        </w:rPr>
        <w:t xml:space="preserve"> </w:t>
      </w:r>
      <w:r w:rsidR="00D6692C">
        <w:rPr>
          <w:lang w:val="en-US" w:eastAsia="en-GB"/>
        </w:rPr>
        <w:t>k</w:t>
      </w:r>
      <w:r w:rsidR="00725776">
        <w:rPr>
          <w:lang w:val="en-US" w:eastAsia="en-GB"/>
        </w:rPr>
        <w:t>W/cm</w:t>
      </w:r>
      <w:r w:rsidR="00725776">
        <w:rPr>
          <w:vertAlign w:val="superscript"/>
          <w:lang w:val="en-US" w:eastAsia="en-GB"/>
        </w:rPr>
        <w:t>2</w:t>
      </w:r>
      <w:r w:rsidR="009A57FB">
        <w:rPr>
          <w:vertAlign w:val="superscript"/>
          <w:lang w:val="en-US" w:eastAsia="en-GB"/>
        </w:rPr>
        <w:t xml:space="preserve"> </w:t>
      </w:r>
      <w:r w:rsidR="009A57FB">
        <w:rPr>
          <w:lang w:val="en-US" w:eastAsia="en-GB"/>
        </w:rPr>
        <w:t>power density</w:t>
      </w:r>
      <w:r w:rsidR="00725776">
        <w:rPr>
          <w:lang w:val="en-US" w:eastAsia="en-GB"/>
        </w:rPr>
        <w:t>)</w:t>
      </w:r>
      <w:r w:rsidR="005516F4" w:rsidRPr="003D0FA3">
        <w:rPr>
          <w:lang w:val="en-US" w:eastAsia="en-GB"/>
        </w:rPr>
        <w:t>, and the integration time applied was 1 s with spectra averaged 1 time (waterfall measurements</w:t>
      </w:r>
      <w:r w:rsidR="005516F4">
        <w:rPr>
          <w:lang w:val="en-US" w:eastAsia="en-GB"/>
        </w:rPr>
        <w:t>, WFs</w:t>
      </w:r>
      <w:r w:rsidR="005516F4" w:rsidRPr="003D0FA3">
        <w:rPr>
          <w:lang w:val="en-US" w:eastAsia="en-GB"/>
        </w:rPr>
        <w:t>).</w:t>
      </w:r>
    </w:p>
    <w:p w14:paraId="3B4586F9" w14:textId="6A66D8DE" w:rsidR="005516F4" w:rsidRPr="003D0FA3" w:rsidRDefault="005516F4" w:rsidP="005516F4">
      <w:pPr>
        <w:autoSpaceDE w:val="0"/>
        <w:autoSpaceDN w:val="0"/>
        <w:adjustRightInd w:val="0"/>
        <w:spacing w:line="360" w:lineRule="auto"/>
        <w:jc w:val="both"/>
        <w:rPr>
          <w:lang w:val="en-US" w:eastAsia="en-GB"/>
        </w:rPr>
      </w:pPr>
    </w:p>
    <w:p w14:paraId="7D157564" w14:textId="77777777" w:rsidR="005516F4" w:rsidRPr="003D0FA3" w:rsidRDefault="005516F4" w:rsidP="00C05D06">
      <w:pPr>
        <w:pStyle w:val="ExperimentalText"/>
        <w:spacing w:line="360" w:lineRule="auto"/>
        <w:jc w:val="both"/>
        <w:rPr>
          <w:lang w:eastAsia="en-GB"/>
        </w:rPr>
      </w:pPr>
    </w:p>
    <w:p w14:paraId="4E544638" w14:textId="18E39F4E" w:rsidR="00C05D06" w:rsidRPr="003D0FA3" w:rsidRDefault="001C51C0" w:rsidP="00C05D06">
      <w:pPr>
        <w:autoSpaceDE w:val="0"/>
        <w:autoSpaceDN w:val="0"/>
        <w:adjustRightInd w:val="0"/>
        <w:spacing w:line="360" w:lineRule="auto"/>
        <w:jc w:val="both"/>
        <w:rPr>
          <w:lang w:val="en-US" w:eastAsia="en-GB"/>
        </w:rPr>
      </w:pPr>
      <w:r w:rsidRPr="003D0FA3">
        <w:rPr>
          <w:b/>
          <w:bCs/>
          <w:lang w:val="en-US" w:eastAsia="en-GB"/>
        </w:rPr>
        <w:t xml:space="preserve">DDS-Dox </w:t>
      </w:r>
      <w:r w:rsidR="00C05D06" w:rsidRPr="003D0FA3">
        <w:rPr>
          <w:b/>
          <w:bCs/>
          <w:lang w:val="en-US" w:eastAsia="en-GB"/>
        </w:rPr>
        <w:t>preparation</w:t>
      </w:r>
      <w:r w:rsidR="001115E6" w:rsidRPr="003D0FA3">
        <w:rPr>
          <w:b/>
          <w:bCs/>
          <w:lang w:val="en-US" w:eastAsia="en-GB"/>
        </w:rPr>
        <w:t xml:space="preserve">. </w:t>
      </w:r>
      <w:r w:rsidRPr="003D0FA3">
        <w:rPr>
          <w:lang w:val="en-US" w:eastAsia="en-GB"/>
        </w:rPr>
        <w:t>MSNPs</w:t>
      </w:r>
      <w:r w:rsidR="00C05D06" w:rsidRPr="003D0FA3">
        <w:rPr>
          <w:lang w:val="en-US" w:eastAsia="en-GB"/>
        </w:rPr>
        <w:t xml:space="preserve"> were </w:t>
      </w:r>
      <w:r w:rsidRPr="003D0FA3">
        <w:rPr>
          <w:lang w:val="en-US" w:eastAsia="en-GB"/>
        </w:rPr>
        <w:t>synthesized</w:t>
      </w:r>
      <w:r w:rsidR="00C05D06" w:rsidRPr="003D0FA3">
        <w:rPr>
          <w:lang w:val="en-US" w:eastAsia="en-GB"/>
        </w:rPr>
        <w:t xml:space="preserve"> as previously reported</w:t>
      </w:r>
      <w:r w:rsidR="001115E6" w:rsidRPr="003D0FA3">
        <w:rPr>
          <w:lang w:val="en-US" w:eastAsia="en-GB"/>
        </w:rPr>
        <w:fldChar w:fldCharType="begin"/>
      </w:r>
      <w:r w:rsidR="003C2F04">
        <w:rPr>
          <w:lang w:val="en-US" w:eastAsia="en-GB"/>
        </w:rPr>
        <w:instrText xml:space="preserve"> ADDIN EN.CITE &lt;EndNote&gt;&lt;Cite&gt;&lt;Author&gt;Fortuni&lt;/Author&gt;&lt;Year&gt;2019&lt;/Year&gt;&lt;RecNum&gt;140&lt;/RecNum&gt;&lt;DisplayText&gt;&lt;style face="superscript"&gt;37&lt;/style&gt;&lt;/DisplayText&gt;&lt;record&gt;&lt;rec-number&gt;140&lt;/rec-number&gt;&lt;foreign-keys&gt;&lt;key app="EN" db-id="9fev59txpdw5w0edpx9pdwexfxpspr9xvvpe" timestamp="1660247335" guid="70e07125-65b4-4e2e-8302-8ca5820daa8e"&gt;140&lt;/key&gt;&lt;/foreign-keys&gt;&lt;ref-type name="Journal Article"&gt;17&lt;/ref-type&gt;&lt;contributors&gt;&lt;authors&gt;&lt;author&gt;Fortuni, Beatrice&lt;/author&gt;&lt;author&gt;Inose, Tomoko&lt;/author&gt;&lt;author&gt;Ricci, Monica&lt;/author&gt;&lt;author&gt;Fujita, Yasuhiko&lt;/author&gt;&lt;author&gt;Van Zundert, Indra&lt;/author&gt;&lt;author&gt;Masuhara, Akito&lt;/author&gt;&lt;author&gt;Fron, Eduard&lt;/author&gt;&lt;author&gt;Mizuno, Hideaki&lt;/author&gt;&lt;author&gt;Latterini, Loredana&lt;/author&gt;&lt;author&gt;Rocha, Susana&lt;/author&gt;&lt;/authors&gt;&lt;/contributors&gt;&lt;titles&gt;&lt;title&gt;Polymeric engineering of nanoparticles for highly efficient multifunctional drug delivery systems&lt;/title&gt;&lt;secondary-title&gt;Scientific reports&lt;/secondary-title&gt;&lt;/titles&gt;&lt;periodical&gt;&lt;full-title&gt;Scientific reports&lt;/full-title&gt;&lt;/periodical&gt;&lt;pages&gt;1-13&lt;/pages&gt;&lt;volume&gt;9&lt;/volume&gt;&lt;number&gt;1&lt;/number&gt;&lt;dates&gt;&lt;year&gt;2019&lt;/year&gt;&lt;/dates&gt;&lt;isbn&gt;2045-2322&lt;/isbn&gt;&lt;urls&gt;&lt;/urls&gt;&lt;/record&gt;&lt;/Cite&gt;&lt;/EndNote&gt;</w:instrText>
      </w:r>
      <w:r w:rsidR="001115E6" w:rsidRPr="003D0FA3">
        <w:rPr>
          <w:lang w:val="en-US" w:eastAsia="en-GB"/>
        </w:rPr>
        <w:fldChar w:fldCharType="separate"/>
      </w:r>
      <w:r w:rsidR="003C2F04" w:rsidRPr="003C2F04">
        <w:rPr>
          <w:noProof/>
          <w:vertAlign w:val="superscript"/>
          <w:lang w:val="en-US" w:eastAsia="en-GB"/>
        </w:rPr>
        <w:t>37</w:t>
      </w:r>
      <w:r w:rsidR="001115E6" w:rsidRPr="003D0FA3">
        <w:rPr>
          <w:lang w:val="en-US" w:eastAsia="en-GB"/>
        </w:rPr>
        <w:fldChar w:fldCharType="end"/>
      </w:r>
      <w:r w:rsidR="00C05D06" w:rsidRPr="003D0FA3">
        <w:rPr>
          <w:lang w:val="en-US" w:eastAsia="en-GB"/>
        </w:rPr>
        <w:t>. The synthesis was carried out by mixing 0.18 g of TEA with a solution containing 24 mL of CTAC and 36 mL of milli-Q. The mixture was then heated to 60 °C and, after 1 h, 20 mL of TEOS (20 v/v % in 1-octadecene) were added. The reaction was kept overnight at 60 °C under magnetic stirring. After 24</w:t>
      </w:r>
      <w:r w:rsidR="001115E6" w:rsidRPr="003D0FA3">
        <w:rPr>
          <w:lang w:val="en-US" w:eastAsia="en-GB"/>
        </w:rPr>
        <w:t xml:space="preserve"> h</w:t>
      </w:r>
      <w:r w:rsidR="00C05D06" w:rsidRPr="003D0FA3">
        <w:rPr>
          <w:lang w:val="en-US" w:eastAsia="en-GB"/>
        </w:rPr>
        <w:t>, the solution was cooled to room temperature and the particles were washed with a solution of HCl 1.1 M in water/ethanol (v/v = 1.25:10), to remove CTAC from the pores. Afterwards, two washing cycles were performed with milli-Q</w:t>
      </w:r>
      <w:r w:rsidR="001115E6" w:rsidRPr="003D0FA3">
        <w:rPr>
          <w:lang w:val="en-US" w:eastAsia="en-GB"/>
        </w:rPr>
        <w:t xml:space="preserve"> water</w:t>
      </w:r>
      <w:r w:rsidR="00C05D06" w:rsidRPr="003D0FA3">
        <w:rPr>
          <w:lang w:val="en-US" w:eastAsia="en-GB"/>
        </w:rPr>
        <w:t xml:space="preserve"> to bring the solution to neutral </w:t>
      </w:r>
      <w:proofErr w:type="spellStart"/>
      <w:r w:rsidR="00C05D06" w:rsidRPr="003D0FA3">
        <w:rPr>
          <w:lang w:val="en-US" w:eastAsia="en-GB"/>
        </w:rPr>
        <w:t>pH.</w:t>
      </w:r>
      <w:proofErr w:type="spellEnd"/>
      <w:r w:rsidR="00C05D06" w:rsidRPr="003D0FA3">
        <w:rPr>
          <w:lang w:val="en-US" w:eastAsia="en-GB"/>
        </w:rPr>
        <w:t xml:space="preserve"> To obtain </w:t>
      </w:r>
      <w:r w:rsidR="001115E6" w:rsidRPr="003D0FA3">
        <w:rPr>
          <w:lang w:val="en-US" w:eastAsia="en-GB"/>
        </w:rPr>
        <w:t>MSNPs</w:t>
      </w:r>
      <w:r w:rsidR="00C05D06" w:rsidRPr="003D0FA3">
        <w:rPr>
          <w:lang w:val="en-US" w:eastAsia="en-GB"/>
        </w:rPr>
        <w:t xml:space="preserve"> loaded with Dox (</w:t>
      </w:r>
      <w:r w:rsidR="001115E6" w:rsidRPr="003D0FA3">
        <w:rPr>
          <w:lang w:val="en-US" w:eastAsia="en-GB"/>
        </w:rPr>
        <w:t>MSNPs</w:t>
      </w:r>
      <w:r w:rsidR="00C05D06" w:rsidRPr="003D0FA3">
        <w:rPr>
          <w:lang w:val="en-US" w:eastAsia="en-GB"/>
        </w:rPr>
        <w:t xml:space="preserve">-Dox), the </w:t>
      </w:r>
      <w:r w:rsidR="001115E6" w:rsidRPr="003D0FA3">
        <w:rPr>
          <w:lang w:val="en-US" w:eastAsia="en-GB"/>
        </w:rPr>
        <w:t>MSNPs</w:t>
      </w:r>
      <w:r w:rsidR="00C05D06" w:rsidRPr="003D0FA3">
        <w:rPr>
          <w:lang w:val="en-US" w:eastAsia="en-GB"/>
        </w:rPr>
        <w:t xml:space="preserve"> were first dispersed in phosphate buffer at pH 9, to increase the loading efficiency. The mixture was left overnight under magnetic stirring. After 24 h, the solution was </w:t>
      </w:r>
      <w:r w:rsidR="001115E6" w:rsidRPr="003D0FA3">
        <w:rPr>
          <w:lang w:val="en-US" w:eastAsia="en-GB"/>
        </w:rPr>
        <w:t>centrifuged,</w:t>
      </w:r>
      <w:r w:rsidR="00C05D06" w:rsidRPr="003D0FA3">
        <w:rPr>
          <w:lang w:val="en-US" w:eastAsia="en-GB"/>
        </w:rPr>
        <w:t xml:space="preserve"> and the supernatant was replaced with milli-Q</w:t>
      </w:r>
      <w:r w:rsidR="001115E6" w:rsidRPr="003D0FA3">
        <w:rPr>
          <w:lang w:val="en-US" w:eastAsia="en-GB"/>
        </w:rPr>
        <w:t xml:space="preserve"> water</w:t>
      </w:r>
      <w:r w:rsidR="00C05D06" w:rsidRPr="003D0FA3">
        <w:rPr>
          <w:lang w:val="en-US" w:eastAsia="en-GB"/>
        </w:rPr>
        <w:t xml:space="preserve">. </w:t>
      </w:r>
      <w:r w:rsidR="00371FD6">
        <w:rPr>
          <w:lang w:val="en-US" w:eastAsia="en-GB"/>
        </w:rPr>
        <w:t xml:space="preserve">The final concentration of Dox encapsulated in MSNPs was </w:t>
      </w:r>
      <w:r w:rsidR="00DF4CB1" w:rsidRPr="00916D4A">
        <w:rPr>
          <w:lang w:val="en-US" w:eastAsia="en-GB"/>
        </w:rPr>
        <w:t>1</w:t>
      </w:r>
      <w:r w:rsidR="00371FD6" w:rsidRPr="00916D4A">
        <w:rPr>
          <w:lang w:val="en-US" w:eastAsia="en-GB"/>
        </w:rPr>
        <w:t xml:space="preserve">50 </w:t>
      </w:r>
      <w:proofErr w:type="spellStart"/>
      <w:r w:rsidR="00371FD6" w:rsidRPr="00916D4A">
        <w:rPr>
          <w:lang w:val="en-US" w:eastAsia="en-GB"/>
        </w:rPr>
        <w:t>μM</w:t>
      </w:r>
      <w:proofErr w:type="spellEnd"/>
      <w:r w:rsidR="00371FD6" w:rsidRPr="00916D4A">
        <w:rPr>
          <w:lang w:val="en-US" w:eastAsia="en-GB"/>
        </w:rPr>
        <w:t>.</w:t>
      </w:r>
      <w:r w:rsidR="00371FD6">
        <w:rPr>
          <w:lang w:val="en-US" w:eastAsia="en-GB"/>
        </w:rPr>
        <w:t xml:space="preserve"> </w:t>
      </w:r>
      <w:r w:rsidR="00C05D06" w:rsidRPr="003D0FA3">
        <w:rPr>
          <w:lang w:val="en-US" w:eastAsia="en-GB"/>
        </w:rPr>
        <w:t xml:space="preserve">A solution 0.75% of </w:t>
      </w:r>
      <w:proofErr w:type="spellStart"/>
      <w:r w:rsidR="00C05D06" w:rsidRPr="003D0FA3">
        <w:rPr>
          <w:lang w:val="en-US" w:eastAsia="en-GB"/>
        </w:rPr>
        <w:t>polyethylenimine</w:t>
      </w:r>
      <w:proofErr w:type="spellEnd"/>
      <w:r w:rsidR="00C05D06" w:rsidRPr="003D0FA3">
        <w:rPr>
          <w:lang w:val="en-US" w:eastAsia="en-GB"/>
        </w:rPr>
        <w:t xml:space="preserve"> (PEI) in H</w:t>
      </w:r>
      <w:r w:rsidR="00C05D06" w:rsidRPr="003D0FA3">
        <w:rPr>
          <w:vertAlign w:val="subscript"/>
          <w:lang w:val="en-US" w:eastAsia="en-GB"/>
        </w:rPr>
        <w:t>2</w:t>
      </w:r>
      <w:r w:rsidR="00C05D06" w:rsidRPr="003D0FA3">
        <w:rPr>
          <w:lang w:val="en-US" w:eastAsia="en-GB"/>
        </w:rPr>
        <w:t xml:space="preserve">O, adjusted at pH 7, was added dropwise to </w:t>
      </w:r>
      <w:r w:rsidR="001115E6" w:rsidRPr="003D0FA3">
        <w:rPr>
          <w:lang w:val="en-US" w:eastAsia="en-GB"/>
        </w:rPr>
        <w:t>MSNPs</w:t>
      </w:r>
      <w:r w:rsidR="00C05D06" w:rsidRPr="003D0FA3">
        <w:rPr>
          <w:lang w:val="en-US" w:eastAsia="en-GB"/>
        </w:rPr>
        <w:t xml:space="preserve">-Dox in milli-Q water (1:1 v/v). The solution was kept under magnetic stirring for 3 h, to obtain </w:t>
      </w:r>
      <w:r w:rsidR="001115E6" w:rsidRPr="003D0FA3">
        <w:rPr>
          <w:lang w:val="en-US" w:eastAsia="en-GB"/>
        </w:rPr>
        <w:t>MSNP</w:t>
      </w:r>
      <w:r w:rsidR="00C05D06" w:rsidRPr="003D0FA3">
        <w:rPr>
          <w:lang w:val="en-US" w:eastAsia="en-GB"/>
        </w:rPr>
        <w:t xml:space="preserve">@PEI-Dox. </w:t>
      </w:r>
      <w:proofErr w:type="spellStart"/>
      <w:r w:rsidR="001115E6" w:rsidRPr="003D0FA3">
        <w:rPr>
          <w:lang w:val="en-US" w:eastAsia="en-GB"/>
        </w:rPr>
        <w:t>MSNPs</w:t>
      </w:r>
      <w:r w:rsidR="00C05D06" w:rsidRPr="003D0FA3">
        <w:rPr>
          <w:lang w:val="en-US" w:eastAsia="en-GB"/>
        </w:rPr>
        <w:t>@PEI-Dox</w:t>
      </w:r>
      <w:proofErr w:type="spellEnd"/>
      <w:r w:rsidR="00C05D06" w:rsidRPr="003D0FA3">
        <w:rPr>
          <w:lang w:val="en-US" w:eastAsia="en-GB"/>
        </w:rPr>
        <w:t xml:space="preserve"> were washed via centrifugation and dissolved in MES buffer. Meanwhile, HA was dissolved in 10 mL of MES buffer (0.1 M, pH 6) (final HA concentration 0.4 mM) and stirred for a few hours. Afterwards, EDC and NHS-</w:t>
      </w:r>
      <w:proofErr w:type="spellStart"/>
      <w:r w:rsidR="00C05D06" w:rsidRPr="003D0FA3">
        <w:rPr>
          <w:lang w:val="en-US" w:eastAsia="en-GB"/>
        </w:rPr>
        <w:t>sulfo</w:t>
      </w:r>
      <w:proofErr w:type="spellEnd"/>
      <w:r w:rsidR="00C05D06" w:rsidRPr="003D0FA3">
        <w:rPr>
          <w:lang w:val="en-US" w:eastAsia="en-GB"/>
        </w:rPr>
        <w:t xml:space="preserve"> were simultaneously added to the HA solution (final concentration of EDC and NHS-</w:t>
      </w:r>
      <w:proofErr w:type="spellStart"/>
      <w:r w:rsidR="00C05D06" w:rsidRPr="003D0FA3">
        <w:rPr>
          <w:lang w:val="en-US" w:eastAsia="en-GB"/>
        </w:rPr>
        <w:t>sulfo</w:t>
      </w:r>
      <w:proofErr w:type="spellEnd"/>
      <w:r w:rsidR="00C05D06" w:rsidRPr="003D0FA3">
        <w:rPr>
          <w:lang w:val="en-US" w:eastAsia="en-GB"/>
        </w:rPr>
        <w:t xml:space="preserve"> 1 mg/mL) and kept under stirring for 30 min. 1 mL of this solution was slowly added to 3 mL of </w:t>
      </w:r>
      <w:proofErr w:type="spellStart"/>
      <w:r w:rsidR="001115E6" w:rsidRPr="003D0FA3">
        <w:rPr>
          <w:lang w:val="en-US" w:eastAsia="en-GB"/>
        </w:rPr>
        <w:t>MSNPs</w:t>
      </w:r>
      <w:r w:rsidR="00C05D06" w:rsidRPr="003D0FA3">
        <w:rPr>
          <w:lang w:val="en-US" w:eastAsia="en-GB"/>
        </w:rPr>
        <w:t>@PEI-Dox</w:t>
      </w:r>
      <w:proofErr w:type="spellEnd"/>
      <w:r w:rsidR="00C05D06" w:rsidRPr="003D0FA3">
        <w:rPr>
          <w:lang w:val="en-US" w:eastAsia="en-GB"/>
        </w:rPr>
        <w:t xml:space="preserve"> (1 drop/5 s) and kept overnight under stirring. The products, </w:t>
      </w:r>
      <w:proofErr w:type="spellStart"/>
      <w:r w:rsidR="001115E6" w:rsidRPr="003D0FA3">
        <w:rPr>
          <w:lang w:val="en-US" w:eastAsia="en-GB"/>
        </w:rPr>
        <w:t>MSNPs</w:t>
      </w:r>
      <w:r w:rsidR="00C05D06" w:rsidRPr="003D0FA3">
        <w:rPr>
          <w:lang w:val="en-US" w:eastAsia="en-GB"/>
        </w:rPr>
        <w:t>@HAPEI-Dox</w:t>
      </w:r>
      <w:proofErr w:type="spellEnd"/>
      <w:r w:rsidR="00C05D06" w:rsidRPr="003D0FA3">
        <w:rPr>
          <w:lang w:val="en-US" w:eastAsia="en-GB"/>
        </w:rPr>
        <w:t xml:space="preserve">, were washed and dispersed in milli-Q. The as-obtained NPs were used for </w:t>
      </w:r>
      <w:r w:rsidR="001115E6" w:rsidRPr="003D0FA3">
        <w:rPr>
          <w:lang w:val="en-US" w:eastAsia="en-GB"/>
        </w:rPr>
        <w:t xml:space="preserve">studying the Dox dynamics and distribution </w:t>
      </w:r>
      <w:r w:rsidR="003D0FA3" w:rsidRPr="003D0FA3">
        <w:rPr>
          <w:lang w:val="en-US" w:eastAsia="en-GB"/>
        </w:rPr>
        <w:t xml:space="preserve">after being released from DDSs via </w:t>
      </w:r>
      <w:r w:rsidR="00C05D06" w:rsidRPr="003D0FA3">
        <w:rPr>
          <w:lang w:val="en-US" w:eastAsia="en-GB"/>
        </w:rPr>
        <w:t xml:space="preserve">fluorescence </w:t>
      </w:r>
      <w:r w:rsidR="003D0FA3" w:rsidRPr="003D0FA3">
        <w:rPr>
          <w:lang w:val="en-US" w:eastAsia="en-GB"/>
        </w:rPr>
        <w:t xml:space="preserve">microscopy </w:t>
      </w:r>
      <w:r w:rsidR="00C05D06" w:rsidRPr="003D0FA3">
        <w:rPr>
          <w:lang w:val="en-US" w:eastAsia="en-GB"/>
        </w:rPr>
        <w:t xml:space="preserve">and </w:t>
      </w:r>
      <w:r w:rsidR="003D0FA3" w:rsidRPr="003D0FA3">
        <w:rPr>
          <w:lang w:val="en-US" w:eastAsia="en-GB"/>
        </w:rPr>
        <w:t xml:space="preserve">SERS-based </w:t>
      </w:r>
      <w:r w:rsidR="00C05D06" w:rsidRPr="003D0FA3">
        <w:rPr>
          <w:lang w:val="en-US" w:eastAsia="en-GB"/>
        </w:rPr>
        <w:t>endoscopy investigations.</w:t>
      </w:r>
    </w:p>
    <w:p w14:paraId="1216A691" w14:textId="77777777" w:rsidR="00C05D06" w:rsidRPr="003D0FA3" w:rsidRDefault="00C05D06" w:rsidP="00C05D06">
      <w:pPr>
        <w:autoSpaceDE w:val="0"/>
        <w:autoSpaceDN w:val="0"/>
        <w:adjustRightInd w:val="0"/>
        <w:spacing w:line="360" w:lineRule="auto"/>
        <w:jc w:val="both"/>
        <w:rPr>
          <w:lang w:val="en-US" w:eastAsia="en-GB"/>
        </w:rPr>
      </w:pPr>
    </w:p>
    <w:p w14:paraId="0A00C273" w14:textId="3307DFB0" w:rsidR="00C05D06" w:rsidRPr="003D0FA3" w:rsidRDefault="00C05D06" w:rsidP="00C05D06">
      <w:pPr>
        <w:autoSpaceDE w:val="0"/>
        <w:autoSpaceDN w:val="0"/>
        <w:adjustRightInd w:val="0"/>
        <w:spacing w:line="360" w:lineRule="auto"/>
        <w:jc w:val="both"/>
        <w:rPr>
          <w:lang w:val="en-US" w:eastAsia="en-GB"/>
        </w:rPr>
      </w:pPr>
      <w:r w:rsidRPr="003D0FA3">
        <w:rPr>
          <w:b/>
          <w:bCs/>
          <w:lang w:val="en-US" w:eastAsia="en-GB"/>
        </w:rPr>
        <w:t>Cell culture.</w:t>
      </w:r>
      <w:r w:rsidRPr="003D0FA3">
        <w:rPr>
          <w:lang w:val="en-US" w:eastAsia="en-GB"/>
        </w:rPr>
        <w:t xml:space="preserve"> A549 cells were cultured in 25 cm</w:t>
      </w:r>
      <w:r w:rsidRPr="003D0FA3">
        <w:rPr>
          <w:vertAlign w:val="superscript"/>
          <w:lang w:val="en-US" w:eastAsia="en-GB"/>
        </w:rPr>
        <w:t xml:space="preserve">2 </w:t>
      </w:r>
      <w:r w:rsidRPr="003D0FA3">
        <w:rPr>
          <w:lang w:val="en-US" w:eastAsia="en-GB"/>
        </w:rPr>
        <w:t>cell culture flasks at 37°C and in a humidified 5% CO</w:t>
      </w:r>
      <w:r w:rsidRPr="003D0FA3">
        <w:rPr>
          <w:vertAlign w:val="subscript"/>
          <w:lang w:val="en-US" w:eastAsia="en-GB"/>
        </w:rPr>
        <w:t xml:space="preserve">2 </w:t>
      </w:r>
      <w:r w:rsidRPr="003D0FA3">
        <w:rPr>
          <w:lang w:val="en-US" w:eastAsia="en-GB"/>
        </w:rPr>
        <w:t>atmosphere. The cell passage was performed via trypsinization every 2-3 days, when the confluency reached 80%. The cell culture was maintained in DMEM medium containing 10% FBS, 1% L-</w:t>
      </w:r>
      <w:proofErr w:type="spellStart"/>
      <w:r w:rsidRPr="003D0FA3">
        <w:rPr>
          <w:lang w:val="en-US" w:eastAsia="en-GB"/>
        </w:rPr>
        <w:t>glutammax</w:t>
      </w:r>
      <w:proofErr w:type="spellEnd"/>
      <w:r w:rsidRPr="003D0FA3">
        <w:rPr>
          <w:lang w:val="en-US" w:eastAsia="en-GB"/>
        </w:rPr>
        <w:t xml:space="preserve"> and 0.1% gentamicin. For confocal </w:t>
      </w:r>
      <w:r w:rsidR="003D0FA3" w:rsidRPr="003D0FA3">
        <w:rPr>
          <w:lang w:val="en-US" w:eastAsia="en-GB"/>
        </w:rPr>
        <w:t xml:space="preserve">fluorescence microscopy </w:t>
      </w:r>
      <w:r w:rsidRPr="003D0FA3">
        <w:rPr>
          <w:lang w:val="en-US" w:eastAsia="en-GB"/>
        </w:rPr>
        <w:t xml:space="preserve">and </w:t>
      </w:r>
      <w:r w:rsidR="003D0FA3" w:rsidRPr="003D0FA3">
        <w:rPr>
          <w:lang w:val="en-US" w:eastAsia="en-GB"/>
        </w:rPr>
        <w:t>e</w:t>
      </w:r>
      <w:r w:rsidRPr="003D0FA3">
        <w:rPr>
          <w:lang w:val="en-US" w:eastAsia="en-GB"/>
        </w:rPr>
        <w:t xml:space="preserve">ndoscopy </w:t>
      </w:r>
      <w:r w:rsidR="003D0FA3" w:rsidRPr="003D0FA3">
        <w:rPr>
          <w:lang w:val="en-US" w:eastAsia="en-GB"/>
        </w:rPr>
        <w:t>measurements</w:t>
      </w:r>
      <w:r w:rsidRPr="003D0FA3">
        <w:rPr>
          <w:lang w:val="en-US" w:eastAsia="en-GB"/>
        </w:rPr>
        <w:t>, cells were cultured in 35-mm glass bottom dishes (</w:t>
      </w:r>
      <w:proofErr w:type="spellStart"/>
      <w:r w:rsidRPr="003D0FA3">
        <w:rPr>
          <w:lang w:val="en-US" w:eastAsia="en-GB"/>
        </w:rPr>
        <w:t>MatTeK</w:t>
      </w:r>
      <w:proofErr w:type="spellEnd"/>
      <w:r w:rsidRPr="003D0FA3">
        <w:rPr>
          <w:lang w:val="en-US" w:eastAsia="en-GB"/>
        </w:rPr>
        <w:t>).</w:t>
      </w:r>
    </w:p>
    <w:p w14:paraId="5A306AFA" w14:textId="77777777" w:rsidR="00C05D06" w:rsidRPr="003D0FA3" w:rsidRDefault="00C05D06" w:rsidP="00C05D06">
      <w:pPr>
        <w:autoSpaceDE w:val="0"/>
        <w:autoSpaceDN w:val="0"/>
        <w:adjustRightInd w:val="0"/>
        <w:spacing w:line="360" w:lineRule="auto"/>
        <w:jc w:val="both"/>
        <w:rPr>
          <w:lang w:val="en-US" w:eastAsia="en-GB"/>
        </w:rPr>
      </w:pPr>
    </w:p>
    <w:p w14:paraId="4D5E814B" w14:textId="4755A228" w:rsidR="00D43FFB" w:rsidRDefault="00C05D06" w:rsidP="00C05D06">
      <w:pPr>
        <w:autoSpaceDE w:val="0"/>
        <w:autoSpaceDN w:val="0"/>
        <w:adjustRightInd w:val="0"/>
        <w:spacing w:line="360" w:lineRule="auto"/>
        <w:jc w:val="both"/>
        <w:rPr>
          <w:lang w:val="en-US" w:eastAsia="en-GB"/>
        </w:rPr>
      </w:pPr>
      <w:r w:rsidRPr="003D0FA3">
        <w:rPr>
          <w:b/>
          <w:bCs/>
          <w:lang w:val="en-US" w:eastAsia="en-GB"/>
        </w:rPr>
        <w:lastRenderedPageBreak/>
        <w:t xml:space="preserve">Dox and </w:t>
      </w:r>
      <w:r w:rsidR="003D0FA3" w:rsidRPr="003D0FA3">
        <w:rPr>
          <w:b/>
          <w:bCs/>
          <w:lang w:val="en-US" w:eastAsia="en-GB"/>
        </w:rPr>
        <w:t>DDS-Dox</w:t>
      </w:r>
      <w:r w:rsidRPr="003D0FA3">
        <w:rPr>
          <w:b/>
          <w:bCs/>
          <w:lang w:val="en-US" w:eastAsia="en-GB"/>
        </w:rPr>
        <w:t xml:space="preserve"> delivery </w:t>
      </w:r>
      <w:r w:rsidRPr="003C2F04">
        <w:rPr>
          <w:b/>
          <w:bCs/>
          <w:i/>
          <w:iCs/>
          <w:lang w:val="en-US" w:eastAsia="en-GB"/>
        </w:rPr>
        <w:t xml:space="preserve">in </w:t>
      </w:r>
      <w:proofErr w:type="spellStart"/>
      <w:r w:rsidRPr="003C2F04">
        <w:rPr>
          <w:b/>
          <w:bCs/>
          <w:i/>
          <w:iCs/>
          <w:lang w:val="en-US" w:eastAsia="en-GB"/>
        </w:rPr>
        <w:t>cellulo</w:t>
      </w:r>
      <w:proofErr w:type="spellEnd"/>
      <w:r w:rsidRPr="003D0FA3">
        <w:rPr>
          <w:b/>
          <w:bCs/>
          <w:lang w:val="en-US" w:eastAsia="en-GB"/>
        </w:rPr>
        <w:t>.</w:t>
      </w:r>
      <w:r w:rsidRPr="003D0FA3">
        <w:rPr>
          <w:lang w:val="en-US" w:eastAsia="en-GB"/>
        </w:rPr>
        <w:t xml:space="preserve"> </w:t>
      </w:r>
      <w:r w:rsidR="003D0FA3" w:rsidRPr="003D0FA3">
        <w:rPr>
          <w:lang w:val="en-US" w:eastAsia="en-GB"/>
        </w:rPr>
        <w:t xml:space="preserve">10 </w:t>
      </w:r>
      <w:proofErr w:type="spellStart"/>
      <w:r w:rsidR="003D0FA3" w:rsidRPr="003D0FA3">
        <w:rPr>
          <w:lang w:val="en-US" w:eastAsia="en-GB"/>
        </w:rPr>
        <w:t>μL</w:t>
      </w:r>
      <w:proofErr w:type="spellEnd"/>
      <w:r w:rsidR="003D0FA3" w:rsidRPr="003D0FA3">
        <w:rPr>
          <w:lang w:val="en-US" w:eastAsia="en-GB"/>
        </w:rPr>
        <w:t xml:space="preserve"> of Dox (1.7 mM) or DDS-Dox</w:t>
      </w:r>
      <w:r w:rsidR="006933A7">
        <w:rPr>
          <w:lang w:val="en-US" w:eastAsia="en-GB"/>
        </w:rPr>
        <w:t xml:space="preserve"> </w:t>
      </w:r>
      <w:r w:rsidR="006933A7" w:rsidRPr="003D0FA3">
        <w:rPr>
          <w:lang w:val="en-US" w:eastAsia="en-GB"/>
        </w:rPr>
        <w:t>(</w:t>
      </w:r>
      <w:r w:rsidR="00DF4CB1">
        <w:rPr>
          <w:lang w:val="en-US" w:eastAsia="en-GB"/>
        </w:rPr>
        <w:t xml:space="preserve">Dox </w:t>
      </w:r>
      <w:r w:rsidR="00DF4CB1" w:rsidRPr="00916D4A">
        <w:rPr>
          <w:lang w:val="en-US" w:eastAsia="en-GB"/>
        </w:rPr>
        <w:t>1</w:t>
      </w:r>
      <w:r w:rsidR="006933A7" w:rsidRPr="00916D4A">
        <w:rPr>
          <w:lang w:val="en-US" w:eastAsia="en-GB"/>
        </w:rPr>
        <w:t>50</w:t>
      </w:r>
      <w:r w:rsidR="00F933C4">
        <w:rPr>
          <w:lang w:val="en-US" w:eastAsia="en-GB"/>
        </w:rPr>
        <w:t xml:space="preserve"> </w:t>
      </w:r>
      <w:proofErr w:type="spellStart"/>
      <w:r w:rsidR="006933A7" w:rsidRPr="003D0FA3">
        <w:rPr>
          <w:lang w:val="en-US" w:eastAsia="en-GB"/>
        </w:rPr>
        <w:t>μM</w:t>
      </w:r>
      <w:proofErr w:type="spellEnd"/>
      <w:r w:rsidR="006933A7" w:rsidRPr="003D0FA3">
        <w:rPr>
          <w:lang w:val="en-US" w:eastAsia="en-GB"/>
        </w:rPr>
        <w:t>)</w:t>
      </w:r>
      <w:r w:rsidR="003D0FA3" w:rsidRPr="003D0FA3">
        <w:rPr>
          <w:lang w:val="en-US" w:eastAsia="en-GB"/>
        </w:rPr>
        <w:t xml:space="preserve"> solution</w:t>
      </w:r>
      <w:r w:rsidR="003816F1">
        <w:rPr>
          <w:lang w:val="en-US" w:eastAsia="en-GB"/>
        </w:rPr>
        <w:t>s</w:t>
      </w:r>
      <w:r w:rsidR="003D0FA3" w:rsidRPr="003D0FA3">
        <w:rPr>
          <w:lang w:val="en-US" w:eastAsia="en-GB"/>
        </w:rPr>
        <w:t xml:space="preserve"> were added to </w:t>
      </w:r>
      <w:r w:rsidRPr="003D0FA3">
        <w:rPr>
          <w:lang w:val="en-US" w:eastAsia="en-GB"/>
        </w:rPr>
        <w:t xml:space="preserve">A549 cells </w:t>
      </w:r>
      <w:r w:rsidR="006933A7">
        <w:rPr>
          <w:lang w:val="en-US" w:eastAsia="en-GB"/>
        </w:rPr>
        <w:t xml:space="preserve">maintained </w:t>
      </w:r>
      <w:r w:rsidR="003D0FA3" w:rsidRPr="003D0FA3">
        <w:rPr>
          <w:lang w:val="en-US" w:eastAsia="en-GB"/>
        </w:rPr>
        <w:t xml:space="preserve">in 1 mL </w:t>
      </w:r>
      <w:r w:rsidRPr="003D0FA3">
        <w:rPr>
          <w:lang w:val="en-US" w:eastAsia="en-GB"/>
        </w:rPr>
        <w:t xml:space="preserve">culture medium in </w:t>
      </w:r>
      <w:r w:rsidR="003D0FA3" w:rsidRPr="003D0FA3">
        <w:rPr>
          <w:lang w:val="en-US" w:eastAsia="en-GB"/>
        </w:rPr>
        <w:t xml:space="preserve">a </w:t>
      </w:r>
      <w:r w:rsidRPr="003D0FA3">
        <w:rPr>
          <w:lang w:val="en-US" w:eastAsia="en-GB"/>
        </w:rPr>
        <w:t>35-mm glass bottom dish</w:t>
      </w:r>
      <w:r w:rsidR="003D0FA3" w:rsidRPr="003D0FA3">
        <w:rPr>
          <w:lang w:val="en-US" w:eastAsia="en-GB"/>
        </w:rPr>
        <w:t xml:space="preserve"> (</w:t>
      </w:r>
      <w:proofErr w:type="spellStart"/>
      <w:r w:rsidR="003D0FA3" w:rsidRPr="003D0FA3">
        <w:rPr>
          <w:lang w:val="en-US" w:eastAsia="en-GB"/>
        </w:rPr>
        <w:t>MatTeK</w:t>
      </w:r>
      <w:proofErr w:type="spellEnd"/>
      <w:r w:rsidR="003D0FA3" w:rsidRPr="003D0FA3">
        <w:rPr>
          <w:lang w:val="en-US" w:eastAsia="en-GB"/>
        </w:rPr>
        <w:t xml:space="preserve">). The dish was then incubated </w:t>
      </w:r>
      <w:r w:rsidRPr="003D0FA3">
        <w:rPr>
          <w:lang w:val="en-US" w:eastAsia="en-GB"/>
        </w:rPr>
        <w:t>at 37°C and in a humidified 5% CO</w:t>
      </w:r>
      <w:r w:rsidRPr="003D0FA3">
        <w:rPr>
          <w:vertAlign w:val="subscript"/>
          <w:lang w:val="en-US" w:eastAsia="en-GB"/>
        </w:rPr>
        <w:t xml:space="preserve">2 </w:t>
      </w:r>
      <w:r w:rsidRPr="003D0FA3">
        <w:rPr>
          <w:lang w:val="en-US" w:eastAsia="en-GB"/>
        </w:rPr>
        <w:t>atmosphere</w:t>
      </w:r>
      <w:r w:rsidR="003D0FA3" w:rsidRPr="003D0FA3">
        <w:rPr>
          <w:lang w:val="en-US" w:eastAsia="en-GB"/>
        </w:rPr>
        <w:t xml:space="preserve"> for 3 h. </w:t>
      </w:r>
      <w:r w:rsidRPr="003D0FA3">
        <w:rPr>
          <w:lang w:val="en-US" w:eastAsia="en-GB"/>
        </w:rPr>
        <w:t>Subsequently, the un-internalized Dox, or particles, were washed away with</w:t>
      </w:r>
      <w:r w:rsidR="003D0FA3" w:rsidRPr="003D0FA3">
        <w:rPr>
          <w:lang w:val="en-US" w:eastAsia="en-GB"/>
        </w:rPr>
        <w:t xml:space="preserve"> </w:t>
      </w:r>
      <w:r w:rsidRPr="003D0FA3">
        <w:rPr>
          <w:lang w:val="en-US" w:eastAsia="en-GB"/>
        </w:rPr>
        <w:t>HBSS (x3). The cells were then measured either via confocal microscopy or via SERS-endoscopy</w:t>
      </w:r>
      <w:r w:rsidR="00203A9B">
        <w:rPr>
          <w:lang w:val="en-US" w:eastAsia="en-GB"/>
        </w:rPr>
        <w:t xml:space="preserve">, </w:t>
      </w:r>
      <w:r w:rsidRPr="003D0FA3">
        <w:rPr>
          <w:lang w:val="en-US" w:eastAsia="en-GB"/>
        </w:rPr>
        <w:t xml:space="preserve">obtaining data </w:t>
      </w:r>
      <w:r w:rsidR="003816F1">
        <w:rPr>
          <w:lang w:val="en-US" w:eastAsia="en-GB"/>
        </w:rPr>
        <w:t>after</w:t>
      </w:r>
      <w:r w:rsidRPr="003D0FA3">
        <w:rPr>
          <w:lang w:val="en-US" w:eastAsia="en-GB"/>
        </w:rPr>
        <w:t xml:space="preserve"> 3 h of incubation. On the other hand, after the HBSS washing, other copies of the same samples were </w:t>
      </w:r>
      <w:r w:rsidR="006933A7">
        <w:rPr>
          <w:lang w:val="en-US" w:eastAsia="en-GB"/>
        </w:rPr>
        <w:t>re</w:t>
      </w:r>
      <w:r w:rsidRPr="003D0FA3">
        <w:rPr>
          <w:lang w:val="en-US" w:eastAsia="en-GB"/>
        </w:rPr>
        <w:t>suspended in fresh medium and placed back in the incubator for measurements after 24</w:t>
      </w:r>
      <w:r w:rsidR="00631504">
        <w:rPr>
          <w:lang w:val="en-US" w:eastAsia="en-GB"/>
        </w:rPr>
        <w:t xml:space="preserve"> and 48 h.</w:t>
      </w:r>
      <w:r w:rsidRPr="003D0FA3">
        <w:rPr>
          <w:lang w:val="en-US" w:eastAsia="en-GB"/>
        </w:rPr>
        <w:t xml:space="preserve"> </w:t>
      </w:r>
    </w:p>
    <w:p w14:paraId="49406673" w14:textId="77777777" w:rsidR="00D43FFB" w:rsidRDefault="00D43FFB" w:rsidP="00C05D06">
      <w:pPr>
        <w:autoSpaceDE w:val="0"/>
        <w:autoSpaceDN w:val="0"/>
        <w:adjustRightInd w:val="0"/>
        <w:spacing w:line="360" w:lineRule="auto"/>
        <w:jc w:val="both"/>
        <w:rPr>
          <w:lang w:val="en-US" w:eastAsia="en-GB"/>
        </w:rPr>
      </w:pPr>
    </w:p>
    <w:p w14:paraId="75D72507" w14:textId="57FABCFD" w:rsidR="00C05D06" w:rsidRDefault="00D43FFB" w:rsidP="00C05D06">
      <w:pPr>
        <w:autoSpaceDE w:val="0"/>
        <w:autoSpaceDN w:val="0"/>
        <w:adjustRightInd w:val="0"/>
        <w:spacing w:line="360" w:lineRule="auto"/>
        <w:jc w:val="both"/>
        <w:rPr>
          <w:lang w:val="en-US" w:eastAsia="en-GB"/>
        </w:rPr>
      </w:pPr>
      <w:r w:rsidRPr="00D43FFB">
        <w:rPr>
          <w:b/>
          <w:bCs/>
          <w:lang w:val="en-US" w:eastAsia="en-GB"/>
        </w:rPr>
        <w:t>Fluorescence measurements.</w:t>
      </w:r>
      <w:r>
        <w:rPr>
          <w:lang w:val="en-US" w:eastAsia="en-GB"/>
        </w:rPr>
        <w:t xml:space="preserve"> </w:t>
      </w:r>
      <w:r w:rsidR="006933A7" w:rsidRPr="003D0FA3">
        <w:rPr>
          <w:lang w:val="en-US" w:eastAsia="en-GB"/>
        </w:rPr>
        <w:t xml:space="preserve">Before imaging, the cell sample, treated with Dox and </w:t>
      </w:r>
      <w:r w:rsidR="006933A7">
        <w:rPr>
          <w:lang w:val="en-US" w:eastAsia="en-GB"/>
        </w:rPr>
        <w:t>DDS</w:t>
      </w:r>
      <w:r w:rsidR="006933A7" w:rsidRPr="003D0FA3">
        <w:rPr>
          <w:lang w:val="en-US" w:eastAsia="en-GB"/>
        </w:rPr>
        <w:t>-Dox, was washed three times with 1 mL of HBSS</w:t>
      </w:r>
      <w:r w:rsidR="006933A7">
        <w:rPr>
          <w:lang w:val="en-GB" w:eastAsia="en-GB"/>
        </w:rPr>
        <w:t xml:space="preserve"> and kept in HBSS buffer for the measurements. </w:t>
      </w:r>
      <w:r w:rsidR="007C2D6C">
        <w:rPr>
          <w:lang w:val="en-GB" w:eastAsia="en-GB"/>
        </w:rPr>
        <w:t xml:space="preserve">The emission of Dox was monitored via confocal fluorescence microscopy by using </w:t>
      </w:r>
      <w:r w:rsidR="007C2D6C" w:rsidRPr="007C2D6C">
        <w:rPr>
          <w:lang w:val="en-GB" w:eastAsia="en-GB"/>
        </w:rPr>
        <w:t>FV1000,</w:t>
      </w:r>
      <w:r w:rsidR="007C2D6C">
        <w:rPr>
          <w:lang w:val="en-GB" w:eastAsia="en-GB"/>
        </w:rPr>
        <w:t xml:space="preserve"> </w:t>
      </w:r>
      <w:r w:rsidR="007C2D6C" w:rsidRPr="007C2D6C">
        <w:rPr>
          <w:lang w:val="en-GB" w:eastAsia="en-GB"/>
        </w:rPr>
        <w:t>Olympus. High</w:t>
      </w:r>
      <w:r w:rsidR="005C08B0">
        <w:rPr>
          <w:lang w:val="en-GB" w:eastAsia="en-GB"/>
        </w:rPr>
        <w:t>ly</w:t>
      </w:r>
      <w:r w:rsidR="007C2D6C" w:rsidRPr="007C2D6C">
        <w:rPr>
          <w:lang w:val="en-GB" w:eastAsia="en-GB"/>
        </w:rPr>
        <w:t xml:space="preserve"> </w:t>
      </w:r>
      <w:r w:rsidR="005C08B0">
        <w:rPr>
          <w:lang w:val="en-GB" w:eastAsia="en-GB"/>
        </w:rPr>
        <w:t>resolved</w:t>
      </w:r>
      <w:r w:rsidR="007C2D6C" w:rsidRPr="007C2D6C">
        <w:rPr>
          <w:lang w:val="en-GB" w:eastAsia="en-GB"/>
        </w:rPr>
        <w:t xml:space="preserve"> images were obtained with 100x oil</w:t>
      </w:r>
      <w:r w:rsidR="007C2D6C">
        <w:rPr>
          <w:lang w:val="en-GB" w:eastAsia="en-GB"/>
        </w:rPr>
        <w:t xml:space="preserve"> </w:t>
      </w:r>
      <w:r w:rsidR="007C2D6C" w:rsidRPr="007C2D6C">
        <w:rPr>
          <w:lang w:val="en-GB" w:eastAsia="en-GB"/>
        </w:rPr>
        <w:t>objective (N.A. 1.40).</w:t>
      </w:r>
      <w:r w:rsidR="007C2D6C">
        <w:rPr>
          <w:lang w:val="en-US" w:eastAsia="en-GB"/>
        </w:rPr>
        <w:t xml:space="preserve"> </w:t>
      </w:r>
      <w:r w:rsidR="00C05D06" w:rsidRPr="007C2D6C">
        <w:rPr>
          <w:lang w:val="en-US" w:eastAsia="en-GB"/>
        </w:rPr>
        <w:t xml:space="preserve">Dox emission was detected </w:t>
      </w:r>
      <w:r w:rsidR="00C05D06" w:rsidRPr="003D0FA3">
        <w:rPr>
          <w:lang w:val="en-US" w:eastAsia="en-GB"/>
        </w:rPr>
        <w:t xml:space="preserve">by using a 488 nm laser (5 </w:t>
      </w:r>
      <w:proofErr w:type="spellStart"/>
      <w:r w:rsidR="00C05D06" w:rsidRPr="003D0FA3">
        <w:rPr>
          <w:lang w:val="en-US" w:eastAsia="en-GB"/>
        </w:rPr>
        <w:t>μW</w:t>
      </w:r>
      <w:proofErr w:type="spellEnd"/>
      <w:r w:rsidR="00C05D06" w:rsidRPr="003D0FA3">
        <w:rPr>
          <w:lang w:val="en-US" w:eastAsia="en-GB"/>
        </w:rPr>
        <w:t>, power density ~5.3 kW/cm</w:t>
      </w:r>
      <w:r w:rsidR="00C05D06" w:rsidRPr="007C2D6C">
        <w:rPr>
          <w:vertAlign w:val="superscript"/>
          <w:lang w:val="en-US" w:eastAsia="en-GB"/>
        </w:rPr>
        <w:t>2</w:t>
      </w:r>
      <w:r w:rsidR="00C05D06" w:rsidRPr="003D0FA3">
        <w:rPr>
          <w:lang w:val="en-US" w:eastAsia="en-GB"/>
        </w:rPr>
        <w:t>), a 100x oil objective (N.A. 1.4) and a bandpass filter 600–670 nm.</w:t>
      </w:r>
    </w:p>
    <w:p w14:paraId="6A868D6D" w14:textId="77777777" w:rsidR="00BF4A87" w:rsidRPr="005516F4" w:rsidRDefault="00BF4A87" w:rsidP="00C05D06">
      <w:pPr>
        <w:autoSpaceDE w:val="0"/>
        <w:autoSpaceDN w:val="0"/>
        <w:adjustRightInd w:val="0"/>
        <w:spacing w:line="360" w:lineRule="auto"/>
        <w:jc w:val="both"/>
        <w:rPr>
          <w:lang w:val="en-GB" w:eastAsia="en-GB"/>
        </w:rPr>
      </w:pPr>
    </w:p>
    <w:p w14:paraId="59B46325" w14:textId="4280165E" w:rsidR="00C05D06" w:rsidRPr="003D0FA3" w:rsidRDefault="00C05D06" w:rsidP="00C05D06">
      <w:pPr>
        <w:autoSpaceDE w:val="0"/>
        <w:autoSpaceDN w:val="0"/>
        <w:adjustRightInd w:val="0"/>
        <w:spacing w:line="360" w:lineRule="auto"/>
        <w:jc w:val="both"/>
        <w:rPr>
          <w:lang w:val="en-US" w:eastAsia="en-GB"/>
        </w:rPr>
      </w:pPr>
      <w:r w:rsidRPr="003D0FA3">
        <w:rPr>
          <w:b/>
          <w:bCs/>
          <w:lang w:val="en-US" w:eastAsia="en-GB"/>
        </w:rPr>
        <w:t>Live-cell SERS endoscopy experiments.</w:t>
      </w:r>
      <w:r w:rsidRPr="003D0FA3">
        <w:rPr>
          <w:lang w:val="en-US" w:eastAsia="en-GB"/>
        </w:rPr>
        <w:t xml:space="preserve"> Before </w:t>
      </w:r>
      <w:r w:rsidR="006933A7">
        <w:rPr>
          <w:lang w:val="en-US" w:eastAsia="en-GB"/>
        </w:rPr>
        <w:t>SERS measurements</w:t>
      </w:r>
      <w:r w:rsidRPr="003D0FA3">
        <w:rPr>
          <w:lang w:val="en-US" w:eastAsia="en-GB"/>
        </w:rPr>
        <w:t xml:space="preserve">, the cell sample, treated with Dox and </w:t>
      </w:r>
      <w:r w:rsidR="00BF4A87">
        <w:rPr>
          <w:lang w:val="en-US" w:eastAsia="en-GB"/>
        </w:rPr>
        <w:t>DDS</w:t>
      </w:r>
      <w:r w:rsidRPr="003D0FA3">
        <w:rPr>
          <w:lang w:val="en-US" w:eastAsia="en-GB"/>
        </w:rPr>
        <w:t>-Dox, was washed three times with 1 mL of HBSS and the glass bottom dish was then placed on an inverted microscope (</w:t>
      </w:r>
      <w:proofErr w:type="spellStart"/>
      <w:r w:rsidRPr="003D0FA3">
        <w:rPr>
          <w:lang w:val="en-US" w:eastAsia="en-GB"/>
        </w:rPr>
        <w:t>TiU</w:t>
      </w:r>
      <w:proofErr w:type="spellEnd"/>
      <w:r w:rsidRPr="003D0FA3">
        <w:rPr>
          <w:lang w:val="en-US" w:eastAsia="en-GB"/>
        </w:rPr>
        <w:t xml:space="preserve">, Nikon) equipped with a piezoelectric stage. The </w:t>
      </w:r>
      <w:proofErr w:type="spellStart"/>
      <w:r w:rsidR="00BF4A87">
        <w:rPr>
          <w:lang w:val="en-US" w:eastAsia="en-GB"/>
        </w:rPr>
        <w:t>Au</w:t>
      </w:r>
      <w:r w:rsidRPr="003D0FA3">
        <w:rPr>
          <w:lang w:val="en-US" w:eastAsia="en-GB"/>
        </w:rPr>
        <w:t>AgNW</w:t>
      </w:r>
      <w:proofErr w:type="spellEnd"/>
      <w:r w:rsidRPr="003D0FA3">
        <w:rPr>
          <w:lang w:val="en-US" w:eastAsia="en-GB"/>
        </w:rPr>
        <w:t xml:space="preserve"> probe was slowly inserted into the nucleus of a live </w:t>
      </w:r>
      <w:r w:rsidR="00BF4A87">
        <w:rPr>
          <w:lang w:val="en-US" w:eastAsia="en-GB"/>
        </w:rPr>
        <w:t>A549</w:t>
      </w:r>
      <w:r w:rsidRPr="003D0FA3">
        <w:rPr>
          <w:lang w:val="en-US" w:eastAsia="en-GB"/>
        </w:rPr>
        <w:t xml:space="preserve"> cell with diagonal movements, keeping an angle of about 30</w:t>
      </w:r>
      <w:r w:rsidR="00BF4A87">
        <w:rPr>
          <w:lang w:val="en-US" w:eastAsia="en-GB"/>
        </w:rPr>
        <w:t>°.</w:t>
      </w:r>
      <w:r w:rsidRPr="003D0FA3">
        <w:rPr>
          <w:lang w:val="en-US" w:eastAsia="en-GB"/>
        </w:rPr>
        <w:t xml:space="preserve"> The movement was controlled by a motorized four-axis micromanipulator (MX7600, Siskiyou). </w:t>
      </w:r>
      <w:r w:rsidRPr="005516F4">
        <w:rPr>
          <w:lang w:val="en-US" w:eastAsia="en-GB"/>
        </w:rPr>
        <w:t xml:space="preserve">For </w:t>
      </w:r>
      <w:r w:rsidR="006933A7">
        <w:rPr>
          <w:lang w:val="en-US" w:eastAsia="en-GB"/>
        </w:rPr>
        <w:t xml:space="preserve">acquiring SERS </w:t>
      </w:r>
      <w:proofErr w:type="gramStart"/>
      <w:r w:rsidR="006933A7">
        <w:rPr>
          <w:lang w:val="en-US" w:eastAsia="en-GB"/>
        </w:rPr>
        <w:t>spectra</w:t>
      </w:r>
      <w:proofErr w:type="gramEnd"/>
      <w:r w:rsidR="006933A7">
        <w:rPr>
          <w:lang w:val="en-US" w:eastAsia="en-GB"/>
        </w:rPr>
        <w:t xml:space="preserve"> the laser was focused on the </w:t>
      </w:r>
      <w:proofErr w:type="spellStart"/>
      <w:r w:rsidR="006933A7">
        <w:rPr>
          <w:lang w:val="en-US" w:eastAsia="en-GB"/>
        </w:rPr>
        <w:t>AuAgNW</w:t>
      </w:r>
      <w:proofErr w:type="spellEnd"/>
      <w:r w:rsidR="006933A7">
        <w:rPr>
          <w:lang w:val="en-US" w:eastAsia="en-GB"/>
        </w:rPr>
        <w:t xml:space="preserve"> tip and </w:t>
      </w:r>
      <w:r w:rsidR="005516F4">
        <w:rPr>
          <w:lang w:val="en-US" w:eastAsia="en-GB"/>
        </w:rPr>
        <w:t xml:space="preserve">the same parameters as for SERS measurements in vitro were used. </w:t>
      </w:r>
    </w:p>
    <w:p w14:paraId="0D0911D5" w14:textId="104696BF" w:rsidR="00D96E8E" w:rsidRPr="003D0FA3" w:rsidRDefault="00D96E8E" w:rsidP="00C05D06">
      <w:pPr>
        <w:autoSpaceDE w:val="0"/>
        <w:autoSpaceDN w:val="0"/>
        <w:adjustRightInd w:val="0"/>
        <w:spacing w:line="360" w:lineRule="auto"/>
        <w:jc w:val="both"/>
        <w:rPr>
          <w:lang w:val="en-US" w:eastAsia="en-GB"/>
        </w:rPr>
      </w:pPr>
    </w:p>
    <w:p w14:paraId="2FEF5B66" w14:textId="4FB43D07" w:rsidR="00280EB5" w:rsidRDefault="00646925" w:rsidP="00646925">
      <w:pPr>
        <w:autoSpaceDE w:val="0"/>
        <w:autoSpaceDN w:val="0"/>
        <w:adjustRightInd w:val="0"/>
        <w:spacing w:line="360" w:lineRule="auto"/>
        <w:jc w:val="both"/>
        <w:rPr>
          <w:lang w:val="en-US"/>
        </w:rPr>
      </w:pPr>
      <w:r w:rsidRPr="00BF4A87">
        <w:rPr>
          <w:b/>
          <w:bCs/>
          <w:highlight w:val="yellow"/>
          <w:lang w:val="en-US"/>
        </w:rPr>
        <w:t>PCC analysis.</w:t>
      </w:r>
      <w:r w:rsidRPr="00BF4A87">
        <w:rPr>
          <w:highlight w:val="yellow"/>
          <w:lang w:val="en-US"/>
        </w:rPr>
        <w:t xml:space="preserve"> </w:t>
      </w:r>
      <w:r w:rsidRPr="006933A7">
        <w:rPr>
          <w:lang w:val="en-US"/>
        </w:rPr>
        <w:t xml:space="preserve">Pearson Correlation coefficients (PCCs) were calculated between the spectra </w:t>
      </w:r>
      <w:r w:rsidR="006933A7">
        <w:rPr>
          <w:lang w:val="en-US"/>
        </w:rPr>
        <w:t xml:space="preserve">collected in vitro </w:t>
      </w:r>
      <w:r w:rsidRPr="006933A7">
        <w:rPr>
          <w:lang w:val="en-US"/>
        </w:rPr>
        <w:t>and the endoscopy data</w:t>
      </w:r>
      <w:r w:rsidR="006933A7">
        <w:rPr>
          <w:lang w:val="en-US"/>
        </w:rPr>
        <w:t xml:space="preserve"> collected </w:t>
      </w:r>
      <w:r w:rsidR="006933A7" w:rsidRPr="003C2F04">
        <w:rPr>
          <w:i/>
          <w:iCs/>
          <w:lang w:val="en-US"/>
        </w:rPr>
        <w:t xml:space="preserve">in </w:t>
      </w:r>
      <w:proofErr w:type="spellStart"/>
      <w:r w:rsidR="006933A7" w:rsidRPr="003C2F04">
        <w:rPr>
          <w:i/>
          <w:iCs/>
          <w:lang w:val="en-US"/>
        </w:rPr>
        <w:t>cellulo</w:t>
      </w:r>
      <w:proofErr w:type="spellEnd"/>
      <w:r w:rsidR="00280EB5">
        <w:rPr>
          <w:lang w:val="en-US"/>
        </w:rPr>
        <w:t xml:space="preserve"> according to the following equation:</w:t>
      </w:r>
      <w:r w:rsidRPr="006933A7">
        <w:rPr>
          <w:lang w:val="en-US"/>
        </w:rPr>
        <w:t xml:space="preserve"> </w:t>
      </w:r>
    </w:p>
    <w:p w14:paraId="5EFB7696" w14:textId="3BAD525B" w:rsidR="00280EB5" w:rsidRDefault="006B7840" w:rsidP="006C2590">
      <w:pPr>
        <w:autoSpaceDE w:val="0"/>
        <w:autoSpaceDN w:val="0"/>
        <w:adjustRightInd w:val="0"/>
        <w:spacing w:line="360" w:lineRule="auto"/>
        <w:jc w:val="both"/>
        <w:rPr>
          <w:lang w:val="en-US"/>
        </w:rPr>
      </w:pPr>
      <m:oMathPara>
        <m:oMath>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x</m:t>
              </m:r>
              <m:r>
                <w:rPr>
                  <w:rFonts w:ascii="Cambria Math" w:hAnsi="Cambria Math"/>
                  <w:lang w:val="en-US"/>
                </w:rPr>
                <m:t>,</m:t>
              </m:r>
              <m:r>
                <w:rPr>
                  <w:rFonts w:ascii="Cambria Math" w:hAnsi="Cambria Math"/>
                  <w:lang w:val="en-US"/>
                </w:rPr>
                <m:t>y</m:t>
              </m:r>
            </m:sub>
          </m:sSub>
          <m:r>
            <w:rPr>
              <w:rFonts w:ascii="Cambria Math" w:eastAsia="Cambria Math" w:hAnsi="Cambria Math" w:cs="Cambria Math"/>
              <w:lang w:val="en-US"/>
            </w:rPr>
            <m:t>=</m:t>
          </m:r>
          <m:f>
            <m:fPr>
              <m:ctrlPr>
                <w:rPr>
                  <w:rFonts w:ascii="Cambria Math" w:hAnsi="Cambria Math"/>
                  <w:lang w:val="en-US"/>
                </w:rPr>
              </m:ctrlPr>
            </m:fPr>
            <m:num>
              <m:nary>
                <m:naryPr>
                  <m:chr m:val="∑"/>
                  <m:grow m:val="1"/>
                  <m:ctrlPr>
                    <w:rPr>
                      <w:rFonts w:ascii="Cambria Math" w:hAnsi="Cambria Math"/>
                      <w:lang w:val="en-US"/>
                    </w:rPr>
                  </m:ctrlPr>
                </m:naryPr>
                <m:sub>
                  <m:r>
                    <w:rPr>
                      <w:rFonts w:ascii="Cambria Math" w:eastAsia="Cambria Math" w:hAnsi="Cambria Math" w:cs="Cambria Math"/>
                      <w:lang w:val="en-US"/>
                    </w:rPr>
                    <m:t>n</m:t>
                  </m:r>
                  <m:r>
                    <w:rPr>
                      <w:rFonts w:ascii="Cambria Math" w:eastAsia="Cambria Math" w:hAnsi="Cambria Math" w:cs="Cambria Math"/>
                      <w:lang w:val="en-US"/>
                    </w:rPr>
                    <m:t>=1</m:t>
                  </m:r>
                </m:sub>
                <m:sup>
                  <m:r>
                    <w:rPr>
                      <w:rFonts w:ascii="Cambria Math" w:eastAsia="Cambria Math" w:hAnsi="Cambria Math" w:cs="Cambria Math"/>
                      <w:lang w:val="en-US"/>
                    </w:rPr>
                    <m:t>N</m:t>
                  </m:r>
                </m:sup>
                <m:e>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x</m:t>
                      </m:r>
                    </m:e>
                    <m:sub>
                      <m:r>
                        <w:rPr>
                          <w:rFonts w:ascii="Cambria Math" w:hAnsi="Cambria Math"/>
                          <w:lang w:val="en-US"/>
                        </w:rPr>
                        <m:t>n</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y</m:t>
                      </m:r>
                    </m:e>
                    <m:sub>
                      <m:r>
                        <w:rPr>
                          <w:rFonts w:ascii="Cambria Math" w:hAnsi="Cambria Math"/>
                          <w:lang w:val="en-US"/>
                        </w:rPr>
                        <m:t>n</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y</m:t>
                      </m:r>
                    </m:e>
                  </m:acc>
                  <m:r>
                    <w:rPr>
                      <w:rFonts w:ascii="Cambria Math" w:hAnsi="Cambria Math"/>
                      <w:lang w:val="en-US"/>
                    </w:rPr>
                    <m:t>)</m:t>
                  </m:r>
                </m:e>
              </m:nary>
            </m:num>
            <m:den>
              <m:rad>
                <m:radPr>
                  <m:degHide m:val="1"/>
                  <m:ctrlPr>
                    <w:rPr>
                      <w:rFonts w:ascii="Cambria Math" w:hAnsi="Cambria Math"/>
                      <w:i/>
                      <w:lang w:val="en-US"/>
                    </w:rPr>
                  </m:ctrlPr>
                </m:radPr>
                <m:deg/>
                <m:e>
                  <m:nary>
                    <m:naryPr>
                      <m:chr m:val="∑"/>
                      <m:limLoc m:val="subSup"/>
                      <m:ctrlPr>
                        <w:rPr>
                          <w:rFonts w:ascii="Cambria Math" w:hAnsi="Cambria Math"/>
                          <w:i/>
                          <w:lang w:val="en-US"/>
                        </w:rPr>
                      </m:ctrlPr>
                    </m:naryPr>
                    <m:sub>
                      <m:r>
                        <w:rPr>
                          <w:rFonts w:ascii="Cambria Math" w:hAnsi="Cambria Math"/>
                          <w:lang w:val="en-US"/>
                        </w:rPr>
                        <m:t>n</m:t>
                      </m:r>
                      <m:r>
                        <w:rPr>
                          <w:rFonts w:ascii="Cambria Math" w:hAnsi="Cambria Math"/>
                          <w:lang w:val="en-US"/>
                        </w:rPr>
                        <m:t>=1</m:t>
                      </m:r>
                    </m:sub>
                    <m:sup>
                      <m:r>
                        <w:rPr>
                          <w:rFonts w:ascii="Cambria Math" w:hAnsi="Cambria Math"/>
                          <w:lang w:val="en-US"/>
                        </w:rPr>
                        <m:t>N</m:t>
                      </m:r>
                    </m:sup>
                    <m:e>
                      <m:sSup>
                        <m:sSupPr>
                          <m:ctrlPr>
                            <w:rPr>
                              <w:rFonts w:ascii="Cambria Math" w:hAnsi="Cambria Math"/>
                              <w:i/>
                              <w:lang w:val="en-US"/>
                            </w:rPr>
                          </m:ctrlPr>
                        </m:sSupPr>
                        <m:e>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x</m:t>
                              </m:r>
                            </m:e>
                            <m:sub>
                              <m:r>
                                <w:rPr>
                                  <w:rFonts w:ascii="Cambria Math" w:hAnsi="Cambria Math"/>
                                  <w:lang w:val="en-US"/>
                                </w:rPr>
                                <m:t>n</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x</m:t>
                              </m:r>
                            </m:e>
                          </m:acc>
                          <m:r>
                            <w:rPr>
                              <w:rFonts w:ascii="Cambria Math" w:hAnsi="Cambria Math"/>
                              <w:lang w:val="en-US"/>
                            </w:rPr>
                            <m:t>)</m:t>
                          </m:r>
                        </m:e>
                        <m:sup>
                          <m:r>
                            <w:rPr>
                              <w:rFonts w:ascii="Cambria Math" w:hAnsi="Cambria Math"/>
                              <w:lang w:val="en-US"/>
                            </w:rPr>
                            <m:t>2</m:t>
                          </m:r>
                        </m:sup>
                      </m:sSup>
                    </m:e>
                  </m:nary>
                </m:e>
              </m:rad>
              <m:rad>
                <m:radPr>
                  <m:degHide m:val="1"/>
                  <m:ctrlPr>
                    <w:rPr>
                      <w:rFonts w:ascii="Cambria Math" w:hAnsi="Cambria Math"/>
                      <w:i/>
                      <w:lang w:val="en-US"/>
                    </w:rPr>
                  </m:ctrlPr>
                </m:radPr>
                <m:deg/>
                <m:e>
                  <m:nary>
                    <m:naryPr>
                      <m:chr m:val="∑"/>
                      <m:limLoc m:val="subSup"/>
                      <m:ctrlPr>
                        <w:rPr>
                          <w:rFonts w:ascii="Cambria Math" w:hAnsi="Cambria Math"/>
                          <w:i/>
                          <w:lang w:val="en-US"/>
                        </w:rPr>
                      </m:ctrlPr>
                    </m:naryPr>
                    <m:sub>
                      <m:r>
                        <w:rPr>
                          <w:rFonts w:ascii="Cambria Math" w:hAnsi="Cambria Math"/>
                          <w:lang w:val="en-US"/>
                        </w:rPr>
                        <m:t>n</m:t>
                      </m:r>
                      <m:r>
                        <w:rPr>
                          <w:rFonts w:ascii="Cambria Math" w:hAnsi="Cambria Math"/>
                          <w:lang w:val="en-US"/>
                        </w:rPr>
                        <m:t>=1</m:t>
                      </m:r>
                    </m:sub>
                    <m:sup>
                      <m:r>
                        <w:rPr>
                          <w:rFonts w:ascii="Cambria Math" w:hAnsi="Cambria Math"/>
                          <w:lang w:val="en-US"/>
                        </w:rPr>
                        <m:t>N</m:t>
                      </m:r>
                    </m:sup>
                    <m:e>
                      <m:sSup>
                        <m:sSupPr>
                          <m:ctrlPr>
                            <w:rPr>
                              <w:rFonts w:ascii="Cambria Math" w:hAnsi="Cambria Math"/>
                              <w:i/>
                              <w:lang w:val="en-US"/>
                            </w:rPr>
                          </m:ctrlPr>
                        </m:sSupPr>
                        <m:e>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y</m:t>
                              </m:r>
                            </m:e>
                            <m:sub>
                              <m:r>
                                <w:rPr>
                                  <w:rFonts w:ascii="Cambria Math" w:hAnsi="Cambria Math"/>
                                  <w:lang w:val="en-US"/>
                                </w:rPr>
                                <m:t>n</m:t>
                              </m:r>
                            </m:sub>
                          </m:sSub>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y</m:t>
                              </m:r>
                            </m:e>
                          </m:acc>
                          <m:r>
                            <w:rPr>
                              <w:rFonts w:ascii="Cambria Math" w:hAnsi="Cambria Math"/>
                              <w:lang w:val="en-US"/>
                            </w:rPr>
                            <m:t>)</m:t>
                          </m:r>
                        </m:e>
                        <m:sup>
                          <m:r>
                            <w:rPr>
                              <w:rFonts w:ascii="Cambria Math" w:hAnsi="Cambria Math"/>
                              <w:lang w:val="en-US"/>
                            </w:rPr>
                            <m:t>2</m:t>
                          </m:r>
                        </m:sup>
                      </m:sSup>
                    </m:e>
                  </m:nary>
                </m:e>
              </m:rad>
            </m:den>
          </m:f>
        </m:oMath>
      </m:oMathPara>
    </w:p>
    <w:p w14:paraId="5B0E9FCF" w14:textId="77777777" w:rsidR="006C2590" w:rsidRDefault="006C2590" w:rsidP="00C84631">
      <w:pPr>
        <w:autoSpaceDE w:val="0"/>
        <w:autoSpaceDN w:val="0"/>
        <w:adjustRightInd w:val="0"/>
        <w:spacing w:line="360" w:lineRule="auto"/>
        <w:jc w:val="both"/>
        <w:rPr>
          <w:lang w:val="en-GB" w:eastAsia="en-GB"/>
        </w:rPr>
      </w:pPr>
    </w:p>
    <w:p w14:paraId="06978131" w14:textId="5A762BA6" w:rsidR="00C84631" w:rsidRPr="00C84631" w:rsidRDefault="00C84631" w:rsidP="00C84631">
      <w:pPr>
        <w:autoSpaceDE w:val="0"/>
        <w:autoSpaceDN w:val="0"/>
        <w:adjustRightInd w:val="0"/>
        <w:spacing w:line="360" w:lineRule="auto"/>
        <w:jc w:val="both"/>
        <w:rPr>
          <w:lang w:val="en-GB" w:eastAsia="en-GB"/>
        </w:rPr>
      </w:pPr>
      <w:r w:rsidRPr="00C84631">
        <w:rPr>
          <w:lang w:val="en-GB" w:eastAsia="en-GB"/>
        </w:rPr>
        <w:t xml:space="preserve">where </w:t>
      </w:r>
      <m:oMath>
        <m:r>
          <w:rPr>
            <w:rFonts w:ascii="Cambria Math" w:eastAsia="Cambria Math" w:hAnsi="Cambria Math" w:cs="Cambria Math"/>
            <w:lang w:val="en-US"/>
          </w:rPr>
          <m:t>N</m:t>
        </m:r>
      </m:oMath>
      <w:r w:rsidRPr="00C84631">
        <w:rPr>
          <w:lang w:val="en-GB" w:eastAsia="en-GB"/>
        </w:rPr>
        <w:t xml:space="preserve"> denotes the total number of considered Raman shifts, </w:t>
      </w:r>
      <m:oMath>
        <m:sSub>
          <m:sSubPr>
            <m:ctrlPr>
              <w:rPr>
                <w:rFonts w:ascii="Cambria Math" w:hAnsi="Cambria Math"/>
                <w:lang w:val="en-US"/>
              </w:rPr>
            </m:ctrlPr>
          </m:sSubPr>
          <m:e>
            <m:r>
              <w:rPr>
                <w:rFonts w:ascii="Cambria Math" w:hAnsi="Cambria Math"/>
                <w:lang w:val="en-US"/>
              </w:rPr>
              <m:t>x</m:t>
            </m:r>
          </m:e>
          <m:sub>
            <m:r>
              <w:rPr>
                <w:rFonts w:ascii="Cambria Math" w:hAnsi="Cambria Math"/>
                <w:lang w:val="en-US"/>
              </w:rPr>
              <m:t>n</m:t>
            </m:r>
          </m:sub>
        </m:sSub>
        <m:r>
          <w:rPr>
            <w:rFonts w:ascii="Cambria Math" w:hAnsi="Cambria Math"/>
            <w:lang w:val="en-US"/>
          </w:rPr>
          <m:t xml:space="preserve"> </m:t>
        </m:r>
      </m:oMath>
      <w:r w:rsidRPr="00C84631">
        <w:rPr>
          <w:lang w:val="en-GB" w:eastAsia="en-GB"/>
        </w:rPr>
        <w:t xml:space="preserve">and </w:t>
      </w:r>
      <m:oMath>
        <m:sSub>
          <m:sSubPr>
            <m:ctrlPr>
              <w:rPr>
                <w:rFonts w:ascii="Cambria Math" w:hAnsi="Cambria Math"/>
                <w:lang w:val="en-US"/>
              </w:rPr>
            </m:ctrlPr>
          </m:sSubPr>
          <m:e>
            <m:r>
              <w:rPr>
                <w:rFonts w:ascii="Cambria Math" w:hAnsi="Cambria Math"/>
                <w:lang w:val="en-US"/>
              </w:rPr>
              <m:t>y</m:t>
            </m:r>
          </m:e>
          <m:sub>
            <m:r>
              <w:rPr>
                <w:rFonts w:ascii="Cambria Math" w:hAnsi="Cambria Math"/>
                <w:lang w:val="en-US"/>
              </w:rPr>
              <m:t>n</m:t>
            </m:r>
          </m:sub>
        </m:sSub>
      </m:oMath>
      <w:r>
        <w:rPr>
          <w:lang w:val="en-GB" w:eastAsia="en-GB"/>
        </w:rPr>
        <w:t xml:space="preserve"> </w:t>
      </w:r>
      <w:r w:rsidRPr="00C84631">
        <w:rPr>
          <w:lang w:val="en-GB" w:eastAsia="en-GB"/>
        </w:rPr>
        <w:t>represent the Raman intensities registered for the first and second spectrum,</w:t>
      </w:r>
      <w:r>
        <w:rPr>
          <w:lang w:val="en-GB" w:eastAsia="en-GB"/>
        </w:rPr>
        <w:t xml:space="preserve"> </w:t>
      </w:r>
      <w:r w:rsidRPr="00C84631">
        <w:rPr>
          <w:lang w:val="en-GB" w:eastAsia="en-GB"/>
        </w:rPr>
        <w:t xml:space="preserve">respectively, at the </w:t>
      </w:r>
      <w:r w:rsidR="00BB1C8E">
        <w:rPr>
          <w:lang w:val="en-GB" w:eastAsia="en-GB"/>
        </w:rPr>
        <w:t>n</w:t>
      </w:r>
      <w:r w:rsidRPr="00C84631">
        <w:rPr>
          <w:lang w:val="en-GB" w:eastAsia="en-GB"/>
        </w:rPr>
        <w:t>-</w:t>
      </w:r>
      <w:proofErr w:type="spellStart"/>
      <w:r w:rsidRPr="00C84631">
        <w:rPr>
          <w:lang w:val="en-GB" w:eastAsia="en-GB"/>
        </w:rPr>
        <w:t>th</w:t>
      </w:r>
      <w:proofErr w:type="spellEnd"/>
      <w:r w:rsidRPr="00C84631">
        <w:rPr>
          <w:lang w:val="en-GB" w:eastAsia="en-GB"/>
        </w:rPr>
        <w:t xml:space="preserve"> Raman shift</w:t>
      </w:r>
      <w:r w:rsidR="00BB1C8E">
        <w:rPr>
          <w:lang w:val="en-GB" w:eastAsia="en-GB"/>
        </w:rPr>
        <w:t>,</w:t>
      </w:r>
      <w:r w:rsidRPr="00C84631">
        <w:rPr>
          <w:lang w:val="en-GB" w:eastAsia="en-GB"/>
        </w:rPr>
        <w:t xml:space="preserve"> and</w:t>
      </w:r>
      <w:r w:rsidR="00BB1C8E">
        <w:rPr>
          <w:lang w:val="en-GB" w:eastAsia="en-GB"/>
        </w:rPr>
        <w:t xml:space="preserve"> </w:t>
      </w:r>
      <m:oMath>
        <m:acc>
          <m:accPr>
            <m:chr m:val="̅"/>
            <m:ctrlPr>
              <w:rPr>
                <w:rFonts w:ascii="Cambria Math" w:hAnsi="Cambria Math"/>
                <w:i/>
                <w:lang w:val="en-US"/>
              </w:rPr>
            </m:ctrlPr>
          </m:accPr>
          <m:e>
            <m:r>
              <w:rPr>
                <w:rFonts w:ascii="Cambria Math" w:hAnsi="Cambria Math"/>
                <w:lang w:val="en-US"/>
              </w:rPr>
              <m:t>x</m:t>
            </m:r>
          </m:e>
        </m:acc>
      </m:oMath>
      <w:r w:rsidRPr="00C84631">
        <w:rPr>
          <w:lang w:val="en-GB" w:eastAsia="en-GB"/>
        </w:rPr>
        <w:t xml:space="preserve">  and </w:t>
      </w:r>
      <m:oMath>
        <m:acc>
          <m:accPr>
            <m:chr m:val="̅"/>
            <m:ctrlPr>
              <w:rPr>
                <w:rFonts w:ascii="Cambria Math" w:hAnsi="Cambria Math"/>
                <w:i/>
                <w:lang w:val="en-US"/>
              </w:rPr>
            </m:ctrlPr>
          </m:accPr>
          <m:e>
            <m:r>
              <w:rPr>
                <w:rFonts w:ascii="Cambria Math" w:hAnsi="Cambria Math"/>
                <w:lang w:val="en-US"/>
              </w:rPr>
              <m:t>y</m:t>
            </m:r>
          </m:e>
        </m:acc>
      </m:oMath>
      <w:r w:rsidRPr="00C84631">
        <w:rPr>
          <w:lang w:val="en-GB" w:eastAsia="en-GB"/>
        </w:rPr>
        <w:t xml:space="preserve"> are the mean intensity</w:t>
      </w:r>
      <w:r>
        <w:rPr>
          <w:lang w:val="en-GB" w:eastAsia="en-GB"/>
        </w:rPr>
        <w:t xml:space="preserve"> </w:t>
      </w:r>
      <w:r w:rsidRPr="00C84631">
        <w:rPr>
          <w:lang w:val="en-GB" w:eastAsia="en-GB"/>
        </w:rPr>
        <w:t xml:space="preserve">values recorded for the first and second spectrum, respectively. </w:t>
      </w:r>
      <m:oMath>
        <m:sSub>
          <m:sSubPr>
            <m:ctrlPr>
              <w:rPr>
                <w:rFonts w:ascii="Cambria Math" w:hAnsi="Cambria Math"/>
                <w:lang w:val="en-US"/>
              </w:rPr>
            </m:ctrlPr>
          </m:sSubPr>
          <m:e>
            <m:r>
              <w:rPr>
                <w:rFonts w:ascii="Cambria Math" w:hAnsi="Cambria Math"/>
                <w:lang w:val="en-US"/>
              </w:rPr>
              <m:t>r</m:t>
            </m:r>
          </m:e>
          <m:sub>
            <m:r>
              <w:rPr>
                <w:rFonts w:ascii="Cambria Math" w:hAnsi="Cambria Math"/>
                <w:lang w:val="en-US"/>
              </w:rPr>
              <m:t>x,y</m:t>
            </m:r>
          </m:sub>
        </m:sSub>
      </m:oMath>
      <w:r w:rsidR="00BB1C8E">
        <w:rPr>
          <w:lang w:val="en-US"/>
        </w:rPr>
        <w:t xml:space="preserve"> </w:t>
      </w:r>
      <w:r w:rsidRPr="00C84631">
        <w:rPr>
          <w:lang w:val="en-GB" w:eastAsia="en-GB"/>
        </w:rPr>
        <w:t>can be</w:t>
      </w:r>
      <w:r>
        <w:rPr>
          <w:lang w:val="en-GB" w:eastAsia="en-GB"/>
        </w:rPr>
        <w:t xml:space="preserve"> </w:t>
      </w:r>
      <w:r w:rsidRPr="00C84631">
        <w:rPr>
          <w:lang w:val="en-GB" w:eastAsia="en-GB"/>
        </w:rPr>
        <w:t xml:space="preserve">regarded as a measure of the overall similarity between the two profiles </w:t>
      </w:r>
      <w:r w:rsidRPr="00C84631">
        <w:rPr>
          <w:lang w:val="en-GB" w:eastAsia="en-GB"/>
        </w:rPr>
        <w:lastRenderedPageBreak/>
        <w:t>under</w:t>
      </w:r>
      <w:r>
        <w:rPr>
          <w:lang w:val="en-GB" w:eastAsia="en-GB"/>
        </w:rPr>
        <w:t xml:space="preserve"> </w:t>
      </w:r>
      <w:r w:rsidRPr="00C84631">
        <w:rPr>
          <w:lang w:val="en-GB" w:eastAsia="en-GB"/>
        </w:rPr>
        <w:t>study. In order to obtain an unbiased estimation of the PCC, each pair of</w:t>
      </w:r>
      <w:r>
        <w:rPr>
          <w:lang w:val="en-GB" w:eastAsia="en-GB"/>
        </w:rPr>
        <w:t xml:space="preserve"> </w:t>
      </w:r>
      <w:r w:rsidRPr="00C84631">
        <w:rPr>
          <w:lang w:val="en-GB" w:eastAsia="en-GB"/>
        </w:rPr>
        <w:t>spectra was preliminarily baseline-corrected by Asymmetric Least Squares</w:t>
      </w:r>
      <w:r>
        <w:rPr>
          <w:lang w:val="en-GB" w:eastAsia="en-GB"/>
        </w:rPr>
        <w:t xml:space="preserve"> </w:t>
      </w:r>
      <w:r w:rsidRPr="00C84631">
        <w:rPr>
          <w:lang w:val="en-GB" w:eastAsia="en-GB"/>
        </w:rPr>
        <w:t>(</w:t>
      </w:r>
      <w:proofErr w:type="spellStart"/>
      <w:r w:rsidRPr="00C84631">
        <w:rPr>
          <w:lang w:val="en-GB" w:eastAsia="en-GB"/>
        </w:rPr>
        <w:t>AsLS</w:t>
      </w:r>
      <w:proofErr w:type="spellEnd"/>
      <w:r w:rsidRPr="00C84631">
        <w:rPr>
          <w:lang w:val="en-GB" w:eastAsia="en-GB"/>
        </w:rPr>
        <w:t>)</w:t>
      </w:r>
      <w:r w:rsidR="00BB1C8E">
        <w:rPr>
          <w:lang w:val="en-GB" w:eastAsia="en-GB"/>
        </w:rPr>
        <w:fldChar w:fldCharType="begin"/>
      </w:r>
      <w:r w:rsidR="008F1843">
        <w:rPr>
          <w:lang w:val="en-GB" w:eastAsia="en-GB"/>
        </w:rPr>
        <w:instrText xml:space="preserve"> ADDIN EN.CITE &lt;EndNote&gt;&lt;Cite&gt;&lt;Author&gt;Eilers&lt;/Author&gt;&lt;Year&gt;2003&lt;/Year&gt;&lt;RecNum&gt;163&lt;/RecNum&gt;&lt;DisplayText&gt;&lt;style face="superscript"&gt;59&lt;/style&gt;&lt;/DisplayText&gt;&lt;record&gt;&lt;rec-number&gt;163&lt;/rec-number&gt;&lt;foreign-keys&gt;&lt;key app="EN" db-id="9fev59txpdw5w0edpx9pdwexfxpspr9xvvpe" timestamp="1664960965" guid="11967dca-9375-401f-ab16-fd75af8503ba"&gt;163&lt;/key&gt;&lt;/foreign-keys&gt;&lt;ref-type name="Journal Article"&gt;17&lt;/ref-type&gt;&lt;contributors&gt;&lt;authors&gt;&lt;author&gt;Eilers, Paul HC&lt;/author&gt;&lt;/authors&gt;&lt;/contributors&gt;&lt;titles&gt;&lt;title&gt;A perfect smoother&lt;/title&gt;&lt;secondary-title&gt;Analytical chemistry&lt;/secondary-title&gt;&lt;/titles&gt;&lt;periodical&gt;&lt;full-title&gt;Analytical Chemistry&lt;/full-title&gt;&lt;/periodical&gt;&lt;pages&gt;3631-3636&lt;/pages&gt;&lt;volume&gt;75&lt;/volume&gt;&lt;number&gt;14&lt;/number&gt;&lt;dates&gt;&lt;year&gt;2003&lt;/year&gt;&lt;/dates&gt;&lt;isbn&gt;0003-2700&lt;/isbn&gt;&lt;urls&gt;&lt;/urls&gt;&lt;/record&gt;&lt;/Cite&gt;&lt;/EndNote&gt;</w:instrText>
      </w:r>
      <w:r w:rsidR="00BB1C8E">
        <w:rPr>
          <w:lang w:val="en-GB" w:eastAsia="en-GB"/>
        </w:rPr>
        <w:fldChar w:fldCharType="separate"/>
      </w:r>
      <w:r w:rsidR="008F1843" w:rsidRPr="008F1843">
        <w:rPr>
          <w:noProof/>
          <w:vertAlign w:val="superscript"/>
          <w:lang w:val="en-GB" w:eastAsia="en-GB"/>
        </w:rPr>
        <w:t>59</w:t>
      </w:r>
      <w:r w:rsidR="00BB1C8E">
        <w:rPr>
          <w:lang w:val="en-GB" w:eastAsia="en-GB"/>
        </w:rPr>
        <w:fldChar w:fldCharType="end"/>
      </w:r>
      <w:r w:rsidRPr="00C84631">
        <w:rPr>
          <w:lang w:val="en-GB" w:eastAsia="en-GB"/>
        </w:rPr>
        <w:t>.</w:t>
      </w:r>
    </w:p>
    <w:p w14:paraId="2CD91245" w14:textId="4A2AF506" w:rsidR="00F933C4" w:rsidRPr="00DC5EC9" w:rsidRDefault="006C2590" w:rsidP="00DC5EC9">
      <w:pPr>
        <w:autoSpaceDE w:val="0"/>
        <w:autoSpaceDN w:val="0"/>
        <w:adjustRightInd w:val="0"/>
        <w:spacing w:line="360" w:lineRule="auto"/>
        <w:jc w:val="both"/>
        <w:rPr>
          <w:lang w:val="en-US"/>
        </w:rPr>
      </w:pPr>
      <w:r w:rsidRPr="006933A7">
        <w:rPr>
          <w:lang w:val="en-US"/>
        </w:rPr>
        <w:t>The related table is reported in Figure S1</w:t>
      </w:r>
      <w:r>
        <w:rPr>
          <w:lang w:val="en-US"/>
        </w:rPr>
        <w:t>1</w:t>
      </w:r>
      <w:r w:rsidRPr="006933A7">
        <w:rPr>
          <w:lang w:val="en-US"/>
        </w:rPr>
        <w:t xml:space="preserve">. </w:t>
      </w:r>
      <w:r w:rsidRPr="003D0FA3">
        <w:rPr>
          <w:lang w:val="en-US"/>
        </w:rPr>
        <w:t xml:space="preserve">PCC values &gt; 0.6 </w:t>
      </w:r>
      <w:r>
        <w:rPr>
          <w:lang w:val="en-US"/>
        </w:rPr>
        <w:t xml:space="preserve">for SERS spectra in cells </w:t>
      </w:r>
      <w:r w:rsidRPr="003D0FA3">
        <w:rPr>
          <w:lang w:val="en-US"/>
        </w:rPr>
        <w:t>indicate medium-high correlation</w:t>
      </w:r>
      <w:r w:rsidRPr="003D0FA3">
        <w:rPr>
          <w:lang w:val="en-US"/>
        </w:rPr>
        <w:fldChar w:fldCharType="begin">
          <w:fldData xml:space="preserve">PEVuZE5vdGU+PENpdGU+PEF1dGhvcj5CaXNjYWdsaWE8L0F1dGhvcj48WWVhcj4yMDE5PC9ZZWFy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=
</w:fldData>
        </w:fldChar>
      </w:r>
      <w:r w:rsidR="008F1843">
        <w:rPr>
          <w:lang w:val="en-US"/>
        </w:rPr>
        <w:instrText xml:space="preserve"> ADDIN EN.CITE </w:instrText>
      </w:r>
      <w:r w:rsidR="008F1843">
        <w:rPr>
          <w:lang w:val="en-US"/>
        </w:rPr>
        <w:fldChar w:fldCharType="begin">
          <w:fldData xml:space="preserve">PEVuZE5vdGU+PENpdGU+PEF1dGhvcj5CaXNjYWdsaWE8L0F1dGhvcj48WWVhcj4yMDE5PC9ZZWFy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=
</w:fldData>
        </w:fldChar>
      </w:r>
      <w:r w:rsidR="008F1843">
        <w:rPr>
          <w:lang w:val="en-US"/>
        </w:rPr>
        <w:instrText xml:space="preserve"> ADDIN EN.CITE.DATA </w:instrText>
      </w:r>
      <w:r w:rsidR="008F1843">
        <w:rPr>
          <w:lang w:val="en-US"/>
        </w:rPr>
      </w:r>
      <w:r w:rsidR="008F1843">
        <w:rPr>
          <w:lang w:val="en-US"/>
        </w:rPr>
        <w:fldChar w:fldCharType="end"/>
      </w:r>
      <w:r w:rsidRPr="003D0FA3">
        <w:rPr>
          <w:lang w:val="en-US"/>
        </w:rPr>
      </w:r>
      <w:r w:rsidRPr="003D0FA3">
        <w:rPr>
          <w:lang w:val="en-US"/>
        </w:rPr>
        <w:fldChar w:fldCharType="separate"/>
      </w:r>
      <w:r w:rsidR="008F1843" w:rsidRPr="008F1843">
        <w:rPr>
          <w:noProof/>
          <w:vertAlign w:val="superscript"/>
          <w:lang w:val="en-US"/>
        </w:rPr>
        <w:t>11, 54-55</w:t>
      </w:r>
      <w:r w:rsidRPr="003D0FA3">
        <w:rPr>
          <w:lang w:val="en-US"/>
        </w:rPr>
        <w:fldChar w:fldCharType="end"/>
      </w:r>
      <w:r>
        <w:rPr>
          <w:lang w:val="en-US"/>
        </w:rPr>
        <w:t>.</w:t>
      </w:r>
      <w:r w:rsidRPr="003D0FA3">
        <w:rPr>
          <w:lang w:val="en-US"/>
        </w:rPr>
        <w:t xml:space="preserve"> </w:t>
      </w:r>
    </w:p>
    <w:p w14:paraId="60688D97" w14:textId="260CC7DA" w:rsidR="00F933C4" w:rsidRDefault="00F933C4" w:rsidP="00C05D06">
      <w:pPr>
        <w:pStyle w:val="ExperimentalText"/>
        <w:spacing w:line="360" w:lineRule="auto"/>
        <w:rPr>
          <w:i/>
          <w:iCs/>
          <w:lang w:eastAsia="en-GB"/>
        </w:rPr>
      </w:pPr>
    </w:p>
    <w:p w14:paraId="5A97AFD4" w14:textId="36E0D276" w:rsidR="005649FF" w:rsidRDefault="00EA252B" w:rsidP="008C6D5F">
      <w:pPr>
        <w:spacing w:line="360" w:lineRule="auto"/>
        <w:rPr>
          <w:sz w:val="32"/>
          <w:szCs w:val="32"/>
          <w:lang w:val="en-US"/>
        </w:rPr>
      </w:pPr>
      <w:r w:rsidRPr="003D0FA3">
        <w:rPr>
          <w:sz w:val="32"/>
          <w:szCs w:val="32"/>
          <w:lang w:val="en-US"/>
        </w:rPr>
        <w:t xml:space="preserve">Supporting </w:t>
      </w:r>
      <w:r w:rsidR="00864E82" w:rsidRPr="003D0FA3">
        <w:rPr>
          <w:sz w:val="32"/>
          <w:szCs w:val="32"/>
          <w:lang w:val="en-US"/>
        </w:rPr>
        <w:t xml:space="preserve">Figures. </w:t>
      </w:r>
    </w:p>
    <w:p w14:paraId="69F6C032" w14:textId="50FAD4FB" w:rsidR="00DF4CB1" w:rsidRDefault="00DF4CB1" w:rsidP="008C6D5F">
      <w:pPr>
        <w:spacing w:line="360" w:lineRule="auto"/>
        <w:rPr>
          <w:sz w:val="32"/>
          <w:szCs w:val="32"/>
          <w:lang w:val="en-US"/>
        </w:rPr>
      </w:pPr>
    </w:p>
    <w:p w14:paraId="44306FCB" w14:textId="167D8021" w:rsidR="00EA252B" w:rsidRPr="003D0FA3" w:rsidRDefault="00A75109" w:rsidP="00A75109">
      <w:pPr>
        <w:spacing w:line="360" w:lineRule="auto"/>
        <w:rPr>
          <w:sz w:val="32"/>
          <w:szCs w:val="32"/>
          <w:lang w:val="en-US"/>
        </w:rPr>
      </w:pPr>
      <w:r>
        <w:rPr>
          <w:noProof/>
          <w:sz w:val="32"/>
          <w:szCs w:val="32"/>
          <w:lang w:val="en-US"/>
        </w:rPr>
        <w:drawing>
          <wp:inline distT="0" distB="0" distL="0" distR="0" wp14:anchorId="402B2E8C" wp14:editId="53A5951D">
            <wp:extent cx="4320000" cy="1846667"/>
            <wp:effectExtent l="0" t="0" r="0" b="0"/>
            <wp:docPr id="9" name="Picture 9"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histogram&#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20000" cy="1846667"/>
                    </a:xfrm>
                    <a:prstGeom prst="rect">
                      <a:avLst/>
                    </a:prstGeom>
                  </pic:spPr>
                </pic:pic>
              </a:graphicData>
            </a:graphic>
          </wp:inline>
        </w:drawing>
      </w:r>
    </w:p>
    <w:p w14:paraId="73B64DBF" w14:textId="07FC40A8" w:rsidR="00EA252B" w:rsidRPr="003D0FA3" w:rsidRDefault="00EA252B" w:rsidP="00763706">
      <w:pPr>
        <w:spacing w:line="360" w:lineRule="auto"/>
        <w:jc w:val="both"/>
        <w:rPr>
          <w:lang w:val="en-US"/>
        </w:rPr>
      </w:pPr>
      <w:r w:rsidRPr="00A5287A">
        <w:rPr>
          <w:b/>
          <w:bCs/>
          <w:lang w:val="en-US"/>
        </w:rPr>
        <w:t>Figure S1.</w:t>
      </w:r>
      <w:r w:rsidRPr="003D0FA3">
        <w:rPr>
          <w:lang w:val="en-US"/>
        </w:rPr>
        <w:t xml:space="preserve"> </w:t>
      </w:r>
      <w:proofErr w:type="spellStart"/>
      <w:r w:rsidRPr="003D0FA3">
        <w:rPr>
          <w:lang w:val="en-US"/>
        </w:rPr>
        <w:t>AgNWs</w:t>
      </w:r>
      <w:proofErr w:type="spellEnd"/>
      <w:r w:rsidRPr="003D0FA3">
        <w:rPr>
          <w:lang w:val="en-US"/>
        </w:rPr>
        <w:t xml:space="preserve"> characterization. SEM image of as</w:t>
      </w:r>
      <w:r w:rsidR="00763706" w:rsidRPr="003D0FA3">
        <w:rPr>
          <w:lang w:val="en-US"/>
        </w:rPr>
        <w:t xml:space="preserve"> </w:t>
      </w:r>
      <w:r w:rsidRPr="003D0FA3">
        <w:rPr>
          <w:lang w:val="en-US"/>
        </w:rPr>
        <w:t xml:space="preserve">synthesized </w:t>
      </w:r>
      <w:proofErr w:type="spellStart"/>
      <w:r w:rsidRPr="003D0FA3">
        <w:rPr>
          <w:lang w:val="en-US"/>
        </w:rPr>
        <w:t>AgNWs</w:t>
      </w:r>
      <w:proofErr w:type="spellEnd"/>
      <w:r w:rsidRPr="003D0FA3">
        <w:rPr>
          <w:lang w:val="en-US"/>
        </w:rPr>
        <w:t xml:space="preserve"> (a) </w:t>
      </w:r>
      <w:r w:rsidR="00AD6617">
        <w:rPr>
          <w:lang w:val="en-US"/>
        </w:rPr>
        <w:t xml:space="preserve">and </w:t>
      </w:r>
      <w:r w:rsidRPr="003D0FA3">
        <w:rPr>
          <w:lang w:val="en-US"/>
        </w:rPr>
        <w:t>related size distribution, with gaussian fitting</w:t>
      </w:r>
      <w:r w:rsidR="00DF4CB1">
        <w:rPr>
          <w:lang w:val="en-US"/>
        </w:rPr>
        <w:t>.</w:t>
      </w:r>
      <w:r w:rsidRPr="003D0FA3">
        <w:rPr>
          <w:lang w:val="en-US"/>
        </w:rPr>
        <w:t xml:space="preserve"> </w:t>
      </w:r>
    </w:p>
    <w:p w14:paraId="046F2C20" w14:textId="1F965C2A" w:rsidR="00FD53E7" w:rsidRDefault="00A75109" w:rsidP="008C6D5F">
      <w:pPr>
        <w:spacing w:line="360" w:lineRule="auto"/>
        <w:rPr>
          <w:lang w:val="en-US"/>
        </w:rPr>
      </w:pPr>
      <w:r w:rsidRPr="003D0FA3">
        <w:rPr>
          <w:noProof/>
          <w:lang w:val="en-US"/>
        </w:rPr>
        <w:drawing>
          <wp:anchor distT="0" distB="0" distL="114300" distR="114300" simplePos="0" relativeHeight="251659264" behindDoc="0" locked="0" layoutInCell="1" allowOverlap="1" wp14:anchorId="665A6B1B" wp14:editId="35CBDF53">
            <wp:simplePos x="0" y="0"/>
            <wp:positionH relativeFrom="column">
              <wp:posOffset>0</wp:posOffset>
            </wp:positionH>
            <wp:positionV relativeFrom="paragraph">
              <wp:posOffset>262890</wp:posOffset>
            </wp:positionV>
            <wp:extent cx="4319905" cy="2335530"/>
            <wp:effectExtent l="0" t="0" r="0" b="1270"/>
            <wp:wrapSquare wrapText="bothSides"/>
            <wp:docPr id="15" name="Picture 1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line char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319905" cy="2335530"/>
                    </a:xfrm>
                    <a:prstGeom prst="rect">
                      <a:avLst/>
                    </a:prstGeom>
                  </pic:spPr>
                </pic:pic>
              </a:graphicData>
            </a:graphic>
            <wp14:sizeRelH relativeFrom="page">
              <wp14:pctWidth>0</wp14:pctWidth>
            </wp14:sizeRelH>
            <wp14:sizeRelV relativeFrom="page">
              <wp14:pctHeight>0</wp14:pctHeight>
            </wp14:sizeRelV>
          </wp:anchor>
        </w:drawing>
      </w:r>
    </w:p>
    <w:p w14:paraId="370CF48D" w14:textId="77777777" w:rsidR="00FD53E7" w:rsidRDefault="00FD53E7" w:rsidP="008C6D5F">
      <w:pPr>
        <w:spacing w:line="360" w:lineRule="auto"/>
        <w:rPr>
          <w:lang w:val="en-US"/>
        </w:rPr>
      </w:pPr>
    </w:p>
    <w:p w14:paraId="58186D8D" w14:textId="77777777" w:rsidR="00FD53E7" w:rsidRDefault="00FD53E7" w:rsidP="008C6D5F">
      <w:pPr>
        <w:spacing w:line="360" w:lineRule="auto"/>
        <w:rPr>
          <w:lang w:val="en-US"/>
        </w:rPr>
      </w:pPr>
    </w:p>
    <w:p w14:paraId="09BA2B31" w14:textId="77777777" w:rsidR="00FD53E7" w:rsidRDefault="00FD53E7" w:rsidP="008C6D5F">
      <w:pPr>
        <w:spacing w:line="360" w:lineRule="auto"/>
        <w:rPr>
          <w:lang w:val="en-US"/>
        </w:rPr>
      </w:pPr>
    </w:p>
    <w:p w14:paraId="17871977" w14:textId="77777777" w:rsidR="00FD53E7" w:rsidRDefault="00FD53E7" w:rsidP="008C6D5F">
      <w:pPr>
        <w:spacing w:line="360" w:lineRule="auto"/>
        <w:rPr>
          <w:lang w:val="en-US"/>
        </w:rPr>
      </w:pPr>
    </w:p>
    <w:p w14:paraId="5B58B607" w14:textId="77777777" w:rsidR="00FD53E7" w:rsidRDefault="00FD53E7" w:rsidP="008C6D5F">
      <w:pPr>
        <w:spacing w:line="360" w:lineRule="auto"/>
        <w:rPr>
          <w:lang w:val="en-US"/>
        </w:rPr>
      </w:pPr>
    </w:p>
    <w:p w14:paraId="023F5F09" w14:textId="77777777" w:rsidR="00FD53E7" w:rsidRDefault="00FD53E7" w:rsidP="008C6D5F">
      <w:pPr>
        <w:spacing w:line="360" w:lineRule="auto"/>
        <w:rPr>
          <w:lang w:val="en-US"/>
        </w:rPr>
      </w:pPr>
    </w:p>
    <w:p w14:paraId="70278422" w14:textId="77777777" w:rsidR="00FD53E7" w:rsidRDefault="00FD53E7" w:rsidP="008C6D5F">
      <w:pPr>
        <w:spacing w:line="360" w:lineRule="auto"/>
        <w:rPr>
          <w:lang w:val="en-US"/>
        </w:rPr>
      </w:pPr>
    </w:p>
    <w:p w14:paraId="53500857" w14:textId="77777777" w:rsidR="00FD53E7" w:rsidRDefault="00FD53E7" w:rsidP="008C6D5F">
      <w:pPr>
        <w:spacing w:line="360" w:lineRule="auto"/>
        <w:rPr>
          <w:lang w:val="en-US"/>
        </w:rPr>
      </w:pPr>
    </w:p>
    <w:p w14:paraId="455FAA48" w14:textId="77777777" w:rsidR="00FD53E7" w:rsidRDefault="00FD53E7" w:rsidP="008C6D5F">
      <w:pPr>
        <w:spacing w:line="360" w:lineRule="auto"/>
        <w:rPr>
          <w:lang w:val="en-US"/>
        </w:rPr>
      </w:pPr>
    </w:p>
    <w:p w14:paraId="4C73F560" w14:textId="77777777" w:rsidR="00A75109" w:rsidRDefault="00A75109" w:rsidP="008C6D5F">
      <w:pPr>
        <w:spacing w:line="360" w:lineRule="auto"/>
        <w:rPr>
          <w:b/>
          <w:bCs/>
          <w:lang w:val="en-US"/>
        </w:rPr>
      </w:pPr>
    </w:p>
    <w:p w14:paraId="6A8D20BA" w14:textId="5AEE245F" w:rsidR="003D25E5" w:rsidRPr="003D0FA3" w:rsidRDefault="003D25E5" w:rsidP="008C6D5F">
      <w:pPr>
        <w:spacing w:line="360" w:lineRule="auto"/>
        <w:rPr>
          <w:lang w:val="en-US"/>
        </w:rPr>
      </w:pPr>
      <w:r w:rsidRPr="00A5287A">
        <w:rPr>
          <w:b/>
          <w:bCs/>
          <w:lang w:val="en-US"/>
        </w:rPr>
        <w:t>Figure S2.</w:t>
      </w:r>
      <w:r w:rsidRPr="003D0FA3">
        <w:rPr>
          <w:lang w:val="en-US"/>
        </w:rPr>
        <w:t xml:space="preserve"> </w:t>
      </w:r>
      <w:r w:rsidR="00AD6617">
        <w:rPr>
          <w:lang w:val="en-US"/>
        </w:rPr>
        <w:t xml:space="preserve">UV-VIS </w:t>
      </w:r>
      <w:r w:rsidRPr="003D0FA3">
        <w:rPr>
          <w:lang w:val="en-US"/>
        </w:rPr>
        <w:t>Absor</w:t>
      </w:r>
      <w:r w:rsidR="00AD6617">
        <w:rPr>
          <w:lang w:val="en-US"/>
        </w:rPr>
        <w:t>ption</w:t>
      </w:r>
      <w:r w:rsidRPr="003D0FA3">
        <w:rPr>
          <w:lang w:val="en-US"/>
        </w:rPr>
        <w:t xml:space="preserve"> of Dox in water and in FBS-containing medium (a) and photograph of the related solutions (b)</w:t>
      </w:r>
    </w:p>
    <w:p w14:paraId="1F4EE017" w14:textId="237A4C1B" w:rsidR="00FD53E7" w:rsidRDefault="00FD53E7" w:rsidP="008C6D5F">
      <w:pPr>
        <w:spacing w:line="360" w:lineRule="auto"/>
        <w:rPr>
          <w:lang w:val="en-US"/>
        </w:rPr>
      </w:pPr>
    </w:p>
    <w:p w14:paraId="457A1230" w14:textId="43B02BB7" w:rsidR="00FD53E7" w:rsidRDefault="00B96C0E" w:rsidP="00B96C0E">
      <w:pPr>
        <w:spacing w:line="360" w:lineRule="auto"/>
        <w:jc w:val="center"/>
        <w:rPr>
          <w:lang w:val="en-US"/>
        </w:rPr>
      </w:pPr>
      <w:r>
        <w:rPr>
          <w:noProof/>
          <w:lang w:val="en-US"/>
        </w:rPr>
        <w:lastRenderedPageBreak/>
        <w:drawing>
          <wp:inline distT="0" distB="0" distL="0" distR="0" wp14:anchorId="5889D44F" wp14:editId="12253F14">
            <wp:extent cx="3949700" cy="30226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949700" cy="3022600"/>
                    </a:xfrm>
                    <a:prstGeom prst="rect">
                      <a:avLst/>
                    </a:prstGeom>
                  </pic:spPr>
                </pic:pic>
              </a:graphicData>
            </a:graphic>
          </wp:inline>
        </w:drawing>
      </w:r>
    </w:p>
    <w:p w14:paraId="0865C4D1" w14:textId="3FC2919B" w:rsidR="003D25E5" w:rsidRPr="003D0FA3" w:rsidRDefault="003D25E5" w:rsidP="008C6D5F">
      <w:pPr>
        <w:spacing w:line="360" w:lineRule="auto"/>
        <w:rPr>
          <w:lang w:val="en-US"/>
        </w:rPr>
      </w:pPr>
      <w:r w:rsidRPr="00A5287A">
        <w:rPr>
          <w:b/>
          <w:bCs/>
          <w:lang w:val="en-US"/>
        </w:rPr>
        <w:t>Figure S3.</w:t>
      </w:r>
      <w:r w:rsidRPr="003D0FA3">
        <w:rPr>
          <w:lang w:val="en-US"/>
        </w:rPr>
        <w:t xml:space="preserve"> SERS spectra of DNA (extracted from A549 cells) on </w:t>
      </w:r>
      <w:proofErr w:type="spellStart"/>
      <w:r w:rsidRPr="003D0FA3">
        <w:rPr>
          <w:lang w:val="en-US"/>
        </w:rPr>
        <w:t>AuAgNWs</w:t>
      </w:r>
      <w:proofErr w:type="spellEnd"/>
      <w:r w:rsidRPr="003D0FA3">
        <w:rPr>
          <w:lang w:val="en-US"/>
        </w:rPr>
        <w:t xml:space="preserve"> (in vitro). </w:t>
      </w:r>
    </w:p>
    <w:p w14:paraId="24F6C716" w14:textId="39F1A82D" w:rsidR="003D25E5" w:rsidRPr="003D0FA3" w:rsidRDefault="003D25E5" w:rsidP="008C6D5F">
      <w:pPr>
        <w:spacing w:line="360" w:lineRule="auto"/>
        <w:rPr>
          <w:lang w:val="en-US"/>
        </w:rPr>
      </w:pPr>
    </w:p>
    <w:p w14:paraId="2F1788A6" w14:textId="671DF596" w:rsidR="00FD53E7" w:rsidRDefault="00B96C0E" w:rsidP="00B96C0E">
      <w:pPr>
        <w:spacing w:line="360" w:lineRule="auto"/>
        <w:jc w:val="center"/>
        <w:rPr>
          <w:lang w:val="en-US"/>
        </w:rPr>
      </w:pPr>
      <w:r>
        <w:rPr>
          <w:noProof/>
          <w:lang w:val="en-US"/>
        </w:rPr>
        <w:drawing>
          <wp:inline distT="0" distB="0" distL="0" distR="0" wp14:anchorId="036368E4" wp14:editId="6ADDBF66">
            <wp:extent cx="3949700" cy="3022600"/>
            <wp:effectExtent l="0" t="0" r="0" b="0"/>
            <wp:docPr id="28" name="Picture 2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Diagram&#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49700" cy="3022600"/>
                    </a:xfrm>
                    <a:prstGeom prst="rect">
                      <a:avLst/>
                    </a:prstGeom>
                  </pic:spPr>
                </pic:pic>
              </a:graphicData>
            </a:graphic>
          </wp:inline>
        </w:drawing>
      </w:r>
    </w:p>
    <w:p w14:paraId="0497542B" w14:textId="09B5B8BE" w:rsidR="003D25E5" w:rsidRDefault="003D25E5" w:rsidP="008C6D5F">
      <w:pPr>
        <w:spacing w:line="360" w:lineRule="auto"/>
        <w:rPr>
          <w:lang w:val="en-US"/>
        </w:rPr>
      </w:pPr>
      <w:r w:rsidRPr="00A5287A">
        <w:rPr>
          <w:b/>
          <w:bCs/>
          <w:lang w:val="en-US"/>
        </w:rPr>
        <w:t>Figure S4.</w:t>
      </w:r>
      <w:r w:rsidRPr="003D0FA3">
        <w:rPr>
          <w:lang w:val="en-US"/>
        </w:rPr>
        <w:t xml:space="preserve"> SERS spectra of DNA (extracted from A549 cells) +</w:t>
      </w:r>
      <w:r w:rsidR="008A4311" w:rsidRPr="003D0FA3">
        <w:rPr>
          <w:lang w:val="en-US"/>
        </w:rPr>
        <w:t xml:space="preserve"> </w:t>
      </w:r>
      <w:r w:rsidRPr="003D0FA3">
        <w:rPr>
          <w:lang w:val="en-US"/>
        </w:rPr>
        <w:t xml:space="preserve">Dox on </w:t>
      </w:r>
      <w:proofErr w:type="spellStart"/>
      <w:r w:rsidRPr="003D0FA3">
        <w:rPr>
          <w:lang w:val="en-US"/>
        </w:rPr>
        <w:t>AuAgNWs</w:t>
      </w:r>
      <w:proofErr w:type="spellEnd"/>
      <w:r w:rsidRPr="003D0FA3">
        <w:rPr>
          <w:lang w:val="en-US"/>
        </w:rPr>
        <w:t xml:space="preserve"> (in vitro).</w:t>
      </w:r>
    </w:p>
    <w:p w14:paraId="1B7D1523" w14:textId="77777777" w:rsidR="001E01A5" w:rsidRPr="003D0FA3" w:rsidRDefault="001E01A5" w:rsidP="008C6D5F">
      <w:pPr>
        <w:spacing w:line="360" w:lineRule="auto"/>
        <w:rPr>
          <w:lang w:val="en-US"/>
        </w:rPr>
      </w:pPr>
    </w:p>
    <w:p w14:paraId="1C613FDC" w14:textId="5E5FE034" w:rsidR="00A00E4C" w:rsidRPr="003D0FA3" w:rsidRDefault="00A00E4C" w:rsidP="008C6D5F">
      <w:pPr>
        <w:spacing w:line="360" w:lineRule="auto"/>
        <w:rPr>
          <w:lang w:val="en-US"/>
        </w:rPr>
      </w:pPr>
    </w:p>
    <w:p w14:paraId="2951A510" w14:textId="27083B91" w:rsidR="00A00E4C" w:rsidRPr="003D0FA3" w:rsidRDefault="00A00E4C" w:rsidP="008C6D5F">
      <w:pPr>
        <w:spacing w:line="360" w:lineRule="auto"/>
        <w:rPr>
          <w:lang w:val="en-US"/>
        </w:rPr>
      </w:pPr>
    </w:p>
    <w:p w14:paraId="6176E45F" w14:textId="58049747" w:rsidR="00563D6E" w:rsidRPr="003D0FA3" w:rsidRDefault="00563D6E" w:rsidP="003E5D15">
      <w:pPr>
        <w:spacing w:line="360" w:lineRule="auto"/>
        <w:rPr>
          <w:lang w:val="en-US"/>
        </w:rPr>
      </w:pPr>
    </w:p>
    <w:p w14:paraId="63B9BB28" w14:textId="77777777" w:rsidR="00563D6E" w:rsidRPr="003D0FA3" w:rsidRDefault="00563D6E" w:rsidP="003E5D15">
      <w:pPr>
        <w:spacing w:line="360" w:lineRule="auto"/>
        <w:rPr>
          <w:lang w:val="en-US"/>
        </w:rPr>
      </w:pPr>
    </w:p>
    <w:p w14:paraId="3A15D608" w14:textId="77777777" w:rsidR="00563D6E" w:rsidRPr="003D0FA3" w:rsidRDefault="00563D6E" w:rsidP="003E5D15">
      <w:pPr>
        <w:spacing w:line="360" w:lineRule="auto"/>
        <w:rPr>
          <w:lang w:val="en-US"/>
        </w:rPr>
      </w:pPr>
    </w:p>
    <w:p w14:paraId="6AB001BA" w14:textId="77777777" w:rsidR="00563D6E" w:rsidRPr="003D0FA3" w:rsidRDefault="00563D6E" w:rsidP="003E5D15">
      <w:pPr>
        <w:spacing w:line="360" w:lineRule="auto"/>
        <w:rPr>
          <w:lang w:val="en-US"/>
        </w:rPr>
      </w:pPr>
    </w:p>
    <w:p w14:paraId="7BB5647F" w14:textId="7A143F76" w:rsidR="00563D6E" w:rsidRPr="003D0FA3" w:rsidRDefault="00B96C0E" w:rsidP="000F06F0">
      <w:pPr>
        <w:spacing w:line="360" w:lineRule="auto"/>
        <w:jc w:val="center"/>
        <w:rPr>
          <w:lang w:val="en-US"/>
        </w:rPr>
      </w:pPr>
      <w:r>
        <w:rPr>
          <w:noProof/>
          <w:lang w:val="en-US"/>
        </w:rPr>
        <w:drawing>
          <wp:inline distT="0" distB="0" distL="0" distR="0" wp14:anchorId="75D38FAB" wp14:editId="1AE41C68">
            <wp:extent cx="5760000" cy="2352154"/>
            <wp:effectExtent l="0" t="0" r="6350" b="0"/>
            <wp:docPr id="30" name="Picture 3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Diagram&#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760000" cy="2352154"/>
                    </a:xfrm>
                    <a:prstGeom prst="rect">
                      <a:avLst/>
                    </a:prstGeom>
                  </pic:spPr>
                </pic:pic>
              </a:graphicData>
            </a:graphic>
          </wp:inline>
        </w:drawing>
      </w:r>
    </w:p>
    <w:p w14:paraId="1BD89588" w14:textId="77777777" w:rsidR="00A75109" w:rsidRDefault="00A75109" w:rsidP="000F06F0">
      <w:pPr>
        <w:spacing w:line="360" w:lineRule="auto"/>
        <w:rPr>
          <w:b/>
          <w:bCs/>
          <w:lang w:val="en-US"/>
        </w:rPr>
      </w:pPr>
    </w:p>
    <w:p w14:paraId="4FCE1307" w14:textId="77777777" w:rsidR="00A75109" w:rsidRDefault="00A75109" w:rsidP="000F06F0">
      <w:pPr>
        <w:spacing w:line="360" w:lineRule="auto"/>
        <w:rPr>
          <w:b/>
          <w:bCs/>
          <w:lang w:val="en-US"/>
        </w:rPr>
      </w:pPr>
    </w:p>
    <w:p w14:paraId="76D96D5E" w14:textId="3B269B3C" w:rsidR="000F06F0" w:rsidRDefault="00A00E4C" w:rsidP="000F06F0">
      <w:pPr>
        <w:spacing w:line="360" w:lineRule="auto"/>
        <w:rPr>
          <w:lang w:val="en-US"/>
        </w:rPr>
      </w:pPr>
      <w:r w:rsidRPr="00A5287A">
        <w:rPr>
          <w:b/>
          <w:bCs/>
          <w:lang w:val="en-US"/>
        </w:rPr>
        <w:t>Figure S5.</w:t>
      </w:r>
      <w:r w:rsidRPr="003D0FA3">
        <w:rPr>
          <w:lang w:val="en-US"/>
        </w:rPr>
        <w:t xml:space="preserve"> SERS spectra of </w:t>
      </w:r>
      <w:r w:rsidR="0090004E" w:rsidRPr="003D0FA3">
        <w:rPr>
          <w:lang w:val="en-US"/>
        </w:rPr>
        <w:t xml:space="preserve">DNA </w:t>
      </w:r>
      <w:r w:rsidR="008E6187" w:rsidRPr="003D0FA3">
        <w:rPr>
          <w:lang w:val="en-US"/>
        </w:rPr>
        <w:t xml:space="preserve">extracted from A549 cells incubated with Dox </w:t>
      </w:r>
      <w:r w:rsidR="008A4311" w:rsidRPr="003D0FA3">
        <w:rPr>
          <w:lang w:val="en-US"/>
        </w:rPr>
        <w:t>(</w:t>
      </w:r>
      <w:proofErr w:type="spellStart"/>
      <w:r w:rsidR="008A4311" w:rsidRPr="003D0FA3">
        <w:rPr>
          <w:lang w:val="en-US"/>
        </w:rPr>
        <w:t>in</w:t>
      </w:r>
      <w:r w:rsidR="00122A7C">
        <w:rPr>
          <w:lang w:val="en-US"/>
        </w:rPr>
        <w:t>c</w:t>
      </w:r>
      <w:proofErr w:type="spellEnd"/>
      <w:r w:rsidR="008A4311" w:rsidRPr="003D0FA3">
        <w:rPr>
          <w:lang w:val="en-US"/>
        </w:rPr>
        <w:t xml:space="preserve"> DNA-Do) </w:t>
      </w:r>
      <w:r w:rsidR="00723547" w:rsidRPr="003D0FA3">
        <w:rPr>
          <w:lang w:val="en-US"/>
        </w:rPr>
        <w:t>compared to the reference spectra ob</w:t>
      </w:r>
      <w:r w:rsidR="008E6187" w:rsidRPr="003D0FA3">
        <w:rPr>
          <w:lang w:val="en-US"/>
        </w:rPr>
        <w:t>t</w:t>
      </w:r>
      <w:r w:rsidR="00723547" w:rsidRPr="003D0FA3">
        <w:rPr>
          <w:lang w:val="en-US"/>
        </w:rPr>
        <w:t xml:space="preserve">ained from </w:t>
      </w:r>
      <w:proofErr w:type="spellStart"/>
      <w:r w:rsidR="008E6187" w:rsidRPr="003D0FA3">
        <w:rPr>
          <w:lang w:val="en-US"/>
        </w:rPr>
        <w:t>DNA</w:t>
      </w:r>
      <w:r w:rsidR="00723547" w:rsidRPr="003D0FA3">
        <w:rPr>
          <w:lang w:val="en-US"/>
        </w:rPr>
        <w:t>+Dox</w:t>
      </w:r>
      <w:proofErr w:type="spellEnd"/>
      <w:r w:rsidR="00723547" w:rsidRPr="003D0FA3">
        <w:rPr>
          <w:lang w:val="en-US"/>
        </w:rPr>
        <w:t xml:space="preserve"> (</w:t>
      </w:r>
      <w:r w:rsidR="00AD6617">
        <w:rPr>
          <w:lang w:val="en-US"/>
        </w:rPr>
        <w:t>burgundy</w:t>
      </w:r>
      <w:r w:rsidR="00AD6617" w:rsidRPr="003D0FA3">
        <w:rPr>
          <w:lang w:val="en-US"/>
        </w:rPr>
        <w:t xml:space="preserve"> </w:t>
      </w:r>
      <w:r w:rsidR="00723547" w:rsidRPr="003D0FA3">
        <w:rPr>
          <w:lang w:val="en-US"/>
        </w:rPr>
        <w:t xml:space="preserve">line). </w:t>
      </w:r>
    </w:p>
    <w:p w14:paraId="1E7C8E73" w14:textId="2B719A76" w:rsidR="000F06F0" w:rsidRDefault="000F06F0" w:rsidP="003E5D15">
      <w:pPr>
        <w:spacing w:line="360" w:lineRule="auto"/>
        <w:jc w:val="center"/>
        <w:rPr>
          <w:lang w:val="en-US"/>
        </w:rPr>
      </w:pPr>
    </w:p>
    <w:p w14:paraId="403F5BB0" w14:textId="3C22854B" w:rsidR="000F06F0" w:rsidRDefault="000F06F0" w:rsidP="003E5D15">
      <w:pPr>
        <w:spacing w:line="360" w:lineRule="auto"/>
        <w:jc w:val="center"/>
        <w:rPr>
          <w:lang w:val="en-US"/>
        </w:rPr>
      </w:pPr>
    </w:p>
    <w:p w14:paraId="763633D8" w14:textId="1957A0B3" w:rsidR="000F06F0" w:rsidRDefault="00B96C0E" w:rsidP="00B96C0E">
      <w:pPr>
        <w:spacing w:line="360" w:lineRule="auto"/>
        <w:jc w:val="center"/>
        <w:rPr>
          <w:lang w:val="en-US"/>
        </w:rPr>
      </w:pPr>
      <w:r>
        <w:rPr>
          <w:noProof/>
          <w:lang w:val="en-US"/>
        </w:rPr>
        <w:drawing>
          <wp:inline distT="0" distB="0" distL="0" distR="0" wp14:anchorId="51BCA8E6" wp14:editId="51ECC1A9">
            <wp:extent cx="3949700" cy="30226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949700" cy="3022600"/>
                    </a:xfrm>
                    <a:prstGeom prst="rect">
                      <a:avLst/>
                    </a:prstGeom>
                  </pic:spPr>
                </pic:pic>
              </a:graphicData>
            </a:graphic>
          </wp:inline>
        </w:drawing>
      </w:r>
    </w:p>
    <w:p w14:paraId="77E82DEF" w14:textId="12A2CFB0" w:rsidR="00563D6E" w:rsidRPr="003D0FA3" w:rsidRDefault="003E5D15" w:rsidP="00563D6E">
      <w:pPr>
        <w:spacing w:line="360" w:lineRule="auto"/>
        <w:rPr>
          <w:lang w:val="en-US"/>
        </w:rPr>
      </w:pPr>
      <w:r w:rsidRPr="00A5287A">
        <w:rPr>
          <w:b/>
          <w:bCs/>
          <w:lang w:val="en-US"/>
        </w:rPr>
        <w:t>Figure S6.</w:t>
      </w:r>
      <w:r w:rsidRPr="003D0FA3">
        <w:rPr>
          <w:lang w:val="en-US"/>
        </w:rPr>
        <w:t xml:space="preserve"> SERS spectra of pre-treated DNA (pt DNA) and of pt </w:t>
      </w:r>
      <w:proofErr w:type="spellStart"/>
      <w:r w:rsidRPr="003D0FA3">
        <w:rPr>
          <w:lang w:val="en-US"/>
        </w:rPr>
        <w:t>DNA+Dox</w:t>
      </w:r>
      <w:proofErr w:type="spellEnd"/>
      <w:r w:rsidRPr="003D0FA3">
        <w:rPr>
          <w:lang w:val="en-US"/>
        </w:rPr>
        <w:t xml:space="preserve"> on </w:t>
      </w:r>
      <w:proofErr w:type="spellStart"/>
      <w:r w:rsidRPr="003D0FA3">
        <w:rPr>
          <w:lang w:val="en-US"/>
        </w:rPr>
        <w:t>AuAgNWs</w:t>
      </w:r>
      <w:proofErr w:type="spellEnd"/>
      <w:r w:rsidRPr="003D0FA3">
        <w:rPr>
          <w:lang w:val="en-US"/>
        </w:rPr>
        <w:t xml:space="preserve"> compared to the reference spectra ob</w:t>
      </w:r>
      <w:r w:rsidR="00122A7C">
        <w:rPr>
          <w:lang w:val="en-US"/>
        </w:rPr>
        <w:t>t</w:t>
      </w:r>
      <w:r w:rsidRPr="003D0FA3">
        <w:rPr>
          <w:lang w:val="en-US"/>
        </w:rPr>
        <w:t xml:space="preserve">ained from DNA (non-pretreated) (grey line) and </w:t>
      </w:r>
      <w:proofErr w:type="gramStart"/>
      <w:r w:rsidRPr="003D0FA3">
        <w:rPr>
          <w:lang w:val="en-US"/>
        </w:rPr>
        <w:t>DNA(</w:t>
      </w:r>
      <w:proofErr w:type="gramEnd"/>
      <w:r w:rsidRPr="003D0FA3">
        <w:rPr>
          <w:lang w:val="en-US"/>
        </w:rPr>
        <w:t>non-</w:t>
      </w:r>
      <w:proofErr w:type="gramStart"/>
      <w:r w:rsidRPr="003D0FA3">
        <w:rPr>
          <w:lang w:val="en-US"/>
        </w:rPr>
        <w:t>pretreated)+</w:t>
      </w:r>
      <w:proofErr w:type="gramEnd"/>
      <w:r w:rsidRPr="003D0FA3">
        <w:rPr>
          <w:lang w:val="en-US"/>
        </w:rPr>
        <w:t>Dox (</w:t>
      </w:r>
      <w:r w:rsidR="00122A7C">
        <w:rPr>
          <w:lang w:val="en-US"/>
        </w:rPr>
        <w:t>burgundy</w:t>
      </w:r>
      <w:r w:rsidRPr="003D0FA3">
        <w:rPr>
          <w:lang w:val="en-US"/>
        </w:rPr>
        <w:t xml:space="preserve"> line)</w:t>
      </w:r>
      <w:r w:rsidR="000F06F0">
        <w:rPr>
          <w:lang w:val="en-US"/>
        </w:rPr>
        <w:t>.</w:t>
      </w:r>
    </w:p>
    <w:p w14:paraId="5ADE711A" w14:textId="22A5D175" w:rsidR="00563D6E" w:rsidRPr="003D0FA3" w:rsidRDefault="00563D6E" w:rsidP="00563D6E">
      <w:pPr>
        <w:spacing w:line="360" w:lineRule="auto"/>
        <w:rPr>
          <w:lang w:val="en-US"/>
        </w:rPr>
      </w:pPr>
    </w:p>
    <w:p w14:paraId="4E613544" w14:textId="024561A6" w:rsidR="00563D6E" w:rsidRPr="003D0FA3" w:rsidRDefault="00563D6E" w:rsidP="00563D6E">
      <w:pPr>
        <w:spacing w:line="360" w:lineRule="auto"/>
        <w:rPr>
          <w:lang w:val="en-US"/>
        </w:rPr>
      </w:pPr>
    </w:p>
    <w:p w14:paraId="07E82303" w14:textId="51883067" w:rsidR="00E65C65" w:rsidRPr="003D0FA3" w:rsidRDefault="00E65C65" w:rsidP="00E65C65">
      <w:pPr>
        <w:spacing w:line="360" w:lineRule="auto"/>
        <w:jc w:val="center"/>
        <w:rPr>
          <w:lang w:val="en-US"/>
        </w:rPr>
      </w:pPr>
    </w:p>
    <w:p w14:paraId="16969620" w14:textId="77777777" w:rsidR="00E65C65" w:rsidRPr="003D0FA3" w:rsidRDefault="00E65C65" w:rsidP="00563D6E">
      <w:pPr>
        <w:spacing w:line="360" w:lineRule="auto"/>
        <w:rPr>
          <w:lang w:val="en-US"/>
        </w:rPr>
      </w:pPr>
    </w:p>
    <w:p w14:paraId="7935CE34" w14:textId="52891101" w:rsidR="00E65C65" w:rsidRPr="003D0FA3" w:rsidRDefault="006C676B" w:rsidP="00B96C0E">
      <w:pPr>
        <w:spacing w:line="360" w:lineRule="auto"/>
        <w:jc w:val="center"/>
        <w:rPr>
          <w:lang w:val="en-US"/>
        </w:rPr>
      </w:pPr>
      <w:r>
        <w:rPr>
          <w:noProof/>
          <w:lang w:val="en-US"/>
        </w:rPr>
        <w:drawing>
          <wp:inline distT="0" distB="0" distL="0" distR="0" wp14:anchorId="6F5E21F6" wp14:editId="6EAF631A">
            <wp:extent cx="4318000" cy="2540000"/>
            <wp:effectExtent l="0" t="0" r="0" b="0"/>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18000" cy="2540000"/>
                    </a:xfrm>
                    <a:prstGeom prst="rect">
                      <a:avLst/>
                    </a:prstGeom>
                  </pic:spPr>
                </pic:pic>
              </a:graphicData>
            </a:graphic>
          </wp:inline>
        </w:drawing>
      </w:r>
    </w:p>
    <w:p w14:paraId="5FE2F637" w14:textId="7DAC1BB7" w:rsidR="00E65C65" w:rsidRPr="003D0FA3" w:rsidRDefault="00E65C65" w:rsidP="00E65C65">
      <w:pPr>
        <w:spacing w:line="360" w:lineRule="auto"/>
        <w:jc w:val="center"/>
        <w:rPr>
          <w:lang w:val="en-US"/>
        </w:rPr>
      </w:pPr>
    </w:p>
    <w:p w14:paraId="7E4E7C7D" w14:textId="5B010776" w:rsidR="00395D65" w:rsidRPr="003D0FA3" w:rsidRDefault="00E65C65" w:rsidP="00395D65">
      <w:pPr>
        <w:spacing w:line="360" w:lineRule="auto"/>
        <w:rPr>
          <w:lang w:val="en-US"/>
        </w:rPr>
      </w:pPr>
      <w:r w:rsidRPr="006C676B">
        <w:rPr>
          <w:b/>
          <w:bCs/>
          <w:lang w:val="en-US"/>
        </w:rPr>
        <w:t>Figure S</w:t>
      </w:r>
      <w:r w:rsidR="003913DF" w:rsidRPr="006C676B">
        <w:rPr>
          <w:b/>
          <w:bCs/>
          <w:lang w:val="en-US"/>
        </w:rPr>
        <w:t>7</w:t>
      </w:r>
      <w:r w:rsidRPr="006C676B">
        <w:rPr>
          <w:b/>
          <w:bCs/>
          <w:lang w:val="en-US"/>
        </w:rPr>
        <w:t>.</w:t>
      </w:r>
      <w:r w:rsidRPr="003D0FA3">
        <w:rPr>
          <w:lang w:val="en-US"/>
        </w:rPr>
        <w:t xml:space="preserve"> SERS spectra obtained in vitro</w:t>
      </w:r>
      <w:r w:rsidR="00395D65">
        <w:rPr>
          <w:lang w:val="en-US"/>
        </w:rPr>
        <w:t xml:space="preserve"> </w:t>
      </w:r>
      <w:r w:rsidR="00395D65" w:rsidRPr="003D0FA3">
        <w:rPr>
          <w:lang w:val="en-US"/>
        </w:rPr>
        <w:t xml:space="preserve">on </w:t>
      </w:r>
      <w:proofErr w:type="spellStart"/>
      <w:r w:rsidR="00395D65" w:rsidRPr="003D0FA3">
        <w:rPr>
          <w:lang w:val="en-US"/>
        </w:rPr>
        <w:t>AuAgNWs</w:t>
      </w:r>
      <w:proofErr w:type="spellEnd"/>
      <w:r w:rsidR="00A5287A">
        <w:rPr>
          <w:lang w:val="en-US"/>
        </w:rPr>
        <w:t xml:space="preserve"> (yellow band indicates the main Dox peaks)</w:t>
      </w:r>
    </w:p>
    <w:p w14:paraId="79FAE410" w14:textId="240ACE22" w:rsidR="00E65C65" w:rsidRPr="003D0FA3" w:rsidRDefault="000F06F0" w:rsidP="00563D6E">
      <w:pPr>
        <w:spacing w:line="360" w:lineRule="auto"/>
        <w:rPr>
          <w:lang w:val="en-US"/>
        </w:rPr>
      </w:pPr>
      <w:r>
        <w:rPr>
          <w:lang w:val="en-US"/>
        </w:rPr>
        <w:t>.</w:t>
      </w:r>
      <w:r w:rsidR="00E65C65" w:rsidRPr="003D0FA3">
        <w:rPr>
          <w:lang w:val="en-US"/>
        </w:rPr>
        <w:t xml:space="preserve"> </w:t>
      </w:r>
    </w:p>
    <w:p w14:paraId="36BFC2FD" w14:textId="75A83C53" w:rsidR="00E65C65" w:rsidRPr="003D0FA3" w:rsidRDefault="00E65C65" w:rsidP="00563D6E">
      <w:pPr>
        <w:spacing w:line="360" w:lineRule="auto"/>
        <w:rPr>
          <w:lang w:val="en-US"/>
        </w:rPr>
      </w:pPr>
    </w:p>
    <w:p w14:paraId="521F22E1" w14:textId="0F89ECC8" w:rsidR="00E65C65" w:rsidRPr="003D0FA3" w:rsidRDefault="00E65C65" w:rsidP="00563D6E">
      <w:pPr>
        <w:spacing w:line="360" w:lineRule="auto"/>
        <w:rPr>
          <w:lang w:val="en-US"/>
        </w:rPr>
      </w:pPr>
    </w:p>
    <w:p w14:paraId="394D5C5E" w14:textId="00CD84F8" w:rsidR="00E65C65" w:rsidRPr="003D0FA3" w:rsidRDefault="00A75109" w:rsidP="00A75109">
      <w:pPr>
        <w:spacing w:line="360" w:lineRule="auto"/>
        <w:jc w:val="center"/>
        <w:rPr>
          <w:lang w:val="en-US"/>
        </w:rPr>
      </w:pPr>
      <w:r w:rsidRPr="003D0FA3">
        <w:rPr>
          <w:noProof/>
          <w:lang w:val="en-US"/>
        </w:rPr>
        <w:drawing>
          <wp:inline distT="0" distB="0" distL="0" distR="0" wp14:anchorId="6772D4CA" wp14:editId="3B5A3A27">
            <wp:extent cx="2870200" cy="1333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70200" cy="1333500"/>
                    </a:xfrm>
                    <a:prstGeom prst="rect">
                      <a:avLst/>
                    </a:prstGeom>
                  </pic:spPr>
                </pic:pic>
              </a:graphicData>
            </a:graphic>
          </wp:inline>
        </w:drawing>
      </w:r>
    </w:p>
    <w:p w14:paraId="40CA2DE8" w14:textId="6434DA40" w:rsidR="003F0A16" w:rsidRPr="003D0FA3" w:rsidRDefault="003F0A16" w:rsidP="003F0A16">
      <w:pPr>
        <w:spacing w:line="360" w:lineRule="auto"/>
        <w:jc w:val="center"/>
        <w:rPr>
          <w:lang w:val="en-US"/>
        </w:rPr>
      </w:pPr>
    </w:p>
    <w:p w14:paraId="3F13711A" w14:textId="77777777" w:rsidR="003F0A16" w:rsidRPr="003D0FA3" w:rsidRDefault="003F0A16" w:rsidP="00563D6E">
      <w:pPr>
        <w:spacing w:line="360" w:lineRule="auto"/>
        <w:rPr>
          <w:lang w:val="en-US"/>
        </w:rPr>
      </w:pPr>
    </w:p>
    <w:p w14:paraId="4207EB86" w14:textId="417B8361" w:rsidR="00E65C65" w:rsidRPr="003D0FA3" w:rsidRDefault="003F0A16" w:rsidP="00563D6E">
      <w:pPr>
        <w:spacing w:line="360" w:lineRule="auto"/>
        <w:rPr>
          <w:lang w:val="en-US"/>
        </w:rPr>
      </w:pPr>
      <w:r w:rsidRPr="00395D65">
        <w:rPr>
          <w:b/>
          <w:bCs/>
          <w:lang w:val="en-US"/>
        </w:rPr>
        <w:t>Figure S</w:t>
      </w:r>
      <w:r w:rsidR="003913DF">
        <w:rPr>
          <w:b/>
          <w:bCs/>
          <w:lang w:val="en-US"/>
        </w:rPr>
        <w:t>8</w:t>
      </w:r>
      <w:r w:rsidRPr="00395D65">
        <w:rPr>
          <w:b/>
          <w:bCs/>
          <w:lang w:val="en-US"/>
        </w:rPr>
        <w:t>.</w:t>
      </w:r>
      <w:r w:rsidRPr="003D0FA3">
        <w:rPr>
          <w:lang w:val="en-US"/>
        </w:rPr>
        <w:t xml:space="preserve"> </w:t>
      </w:r>
      <w:proofErr w:type="spellStart"/>
      <w:r w:rsidR="00455906" w:rsidRPr="003D0FA3">
        <w:rPr>
          <w:lang w:val="en-US"/>
        </w:rPr>
        <w:t>AuAgNW</w:t>
      </w:r>
      <w:proofErr w:type="spellEnd"/>
      <w:r w:rsidR="00455906" w:rsidRPr="003D0FA3">
        <w:rPr>
          <w:lang w:val="en-US"/>
        </w:rPr>
        <w:t xml:space="preserve">-based endoscopic tip: </w:t>
      </w:r>
      <w:r w:rsidRPr="003D0FA3">
        <w:rPr>
          <w:lang w:val="en-US"/>
        </w:rPr>
        <w:t xml:space="preserve">SEM image of </w:t>
      </w:r>
      <w:r w:rsidR="00455906" w:rsidRPr="003D0FA3">
        <w:t>AuAgNWs attached on an etched tungsten tip (W tip) via AC electrophoresis</w:t>
      </w:r>
      <w:r w:rsidRPr="003D0FA3">
        <w:rPr>
          <w:lang w:val="en-US"/>
        </w:rPr>
        <w:t>.</w:t>
      </w:r>
    </w:p>
    <w:p w14:paraId="3448FD73" w14:textId="78C958B1" w:rsidR="00BA0CAA" w:rsidRDefault="00BA0CAA" w:rsidP="00563D6E">
      <w:pPr>
        <w:spacing w:line="360" w:lineRule="auto"/>
        <w:rPr>
          <w:lang w:val="en-US"/>
        </w:rPr>
      </w:pPr>
    </w:p>
    <w:p w14:paraId="5F5C7283" w14:textId="75EF5CCE" w:rsidR="00057A90" w:rsidRPr="003D0FA3" w:rsidRDefault="00A75109" w:rsidP="00563D6E">
      <w:pPr>
        <w:spacing w:line="360" w:lineRule="auto"/>
        <w:rPr>
          <w:lang w:val="en-US"/>
        </w:rPr>
      </w:pPr>
      <w:r w:rsidRPr="003D0FA3">
        <w:rPr>
          <w:noProof/>
          <w:lang w:val="en-US"/>
        </w:rPr>
        <w:lastRenderedPageBreak/>
        <w:drawing>
          <wp:anchor distT="0" distB="0" distL="114300" distR="114300" simplePos="0" relativeHeight="251667456" behindDoc="0" locked="0" layoutInCell="1" allowOverlap="1" wp14:anchorId="7AC840B2" wp14:editId="1BC445A3">
            <wp:simplePos x="0" y="0"/>
            <wp:positionH relativeFrom="column">
              <wp:posOffset>0</wp:posOffset>
            </wp:positionH>
            <wp:positionV relativeFrom="paragraph">
              <wp:posOffset>262255</wp:posOffset>
            </wp:positionV>
            <wp:extent cx="5760720" cy="2157095"/>
            <wp:effectExtent l="0" t="0" r="5080" b="1905"/>
            <wp:wrapTopAndBottom/>
            <wp:docPr id="29" name="Picture 29" descr="A picture containing clo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close&#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60720" cy="2157095"/>
                    </a:xfrm>
                    <a:prstGeom prst="rect">
                      <a:avLst/>
                    </a:prstGeom>
                  </pic:spPr>
                </pic:pic>
              </a:graphicData>
            </a:graphic>
            <wp14:sizeRelH relativeFrom="page">
              <wp14:pctWidth>0</wp14:pctWidth>
            </wp14:sizeRelH>
            <wp14:sizeRelV relativeFrom="page">
              <wp14:pctHeight>0</wp14:pctHeight>
            </wp14:sizeRelV>
          </wp:anchor>
        </w:drawing>
      </w:r>
    </w:p>
    <w:p w14:paraId="42F5B113" w14:textId="0B066164" w:rsidR="00B44BFE" w:rsidRPr="003D0FA3" w:rsidRDefault="00B44BFE" w:rsidP="00563D6E">
      <w:pPr>
        <w:spacing w:line="360" w:lineRule="auto"/>
        <w:rPr>
          <w:lang w:val="en-US"/>
        </w:rPr>
      </w:pPr>
    </w:p>
    <w:p w14:paraId="78484DF5" w14:textId="0BEDBE66" w:rsidR="00B44BFE" w:rsidRDefault="00B44BFE" w:rsidP="00395D65">
      <w:pPr>
        <w:spacing w:line="360" w:lineRule="auto"/>
        <w:jc w:val="both"/>
        <w:rPr>
          <w:lang w:val="en-US"/>
        </w:rPr>
      </w:pPr>
      <w:r w:rsidRPr="00395D65">
        <w:rPr>
          <w:b/>
          <w:bCs/>
          <w:lang w:val="en-US"/>
        </w:rPr>
        <w:t>Figure S</w:t>
      </w:r>
      <w:r w:rsidR="003913DF">
        <w:rPr>
          <w:b/>
          <w:bCs/>
          <w:lang w:val="en-US"/>
        </w:rPr>
        <w:t>9</w:t>
      </w:r>
      <w:r w:rsidRPr="00395D65">
        <w:rPr>
          <w:b/>
          <w:bCs/>
          <w:lang w:val="en-US"/>
        </w:rPr>
        <w:t xml:space="preserve">. </w:t>
      </w:r>
      <w:r w:rsidRPr="003D0FA3">
        <w:rPr>
          <w:lang w:val="en-US"/>
        </w:rPr>
        <w:t>SEM</w:t>
      </w:r>
      <w:r w:rsidR="00705D1D" w:rsidRPr="003D0FA3">
        <w:rPr>
          <w:lang w:val="en-US"/>
        </w:rPr>
        <w:t xml:space="preserve"> (a)</w:t>
      </w:r>
      <w:r w:rsidRPr="003D0FA3">
        <w:rPr>
          <w:lang w:val="en-US"/>
        </w:rPr>
        <w:t xml:space="preserve"> and </w:t>
      </w:r>
      <w:r w:rsidR="00705D1D" w:rsidRPr="003D0FA3">
        <w:rPr>
          <w:lang w:val="en-US"/>
        </w:rPr>
        <w:t>S</w:t>
      </w:r>
      <w:r w:rsidRPr="003D0FA3">
        <w:rPr>
          <w:lang w:val="en-US"/>
        </w:rPr>
        <w:t xml:space="preserve">TEM </w:t>
      </w:r>
      <w:r w:rsidR="00705D1D" w:rsidRPr="003D0FA3">
        <w:rPr>
          <w:lang w:val="en-US"/>
        </w:rPr>
        <w:t>(b)</w:t>
      </w:r>
      <w:r w:rsidRPr="003D0FA3">
        <w:rPr>
          <w:lang w:val="en-US"/>
        </w:rPr>
        <w:t>images of mesoporous silica nanoparticles used as DDS for DDS-Dox</w:t>
      </w:r>
      <w:r w:rsidR="00705D1D" w:rsidRPr="003D0FA3">
        <w:rPr>
          <w:lang w:val="en-US"/>
        </w:rPr>
        <w:t xml:space="preserve"> (scale bars: 1 µm (a) and 100 nm (b))</w:t>
      </w:r>
      <w:r w:rsidRPr="003D0FA3">
        <w:rPr>
          <w:lang w:val="en-US"/>
        </w:rPr>
        <w:t xml:space="preserve">. </w:t>
      </w:r>
    </w:p>
    <w:p w14:paraId="3664C019" w14:textId="522A42D1" w:rsidR="00725D5D" w:rsidRPr="003D0FA3" w:rsidRDefault="00725D5D" w:rsidP="00395D65">
      <w:pPr>
        <w:spacing w:line="360" w:lineRule="auto"/>
        <w:jc w:val="both"/>
        <w:rPr>
          <w:lang w:val="en-US"/>
        </w:rPr>
      </w:pPr>
    </w:p>
    <w:p w14:paraId="3A522D8F" w14:textId="1F167B1D" w:rsidR="00725D5D" w:rsidRPr="003D0FA3" w:rsidRDefault="00A75109" w:rsidP="00591A27">
      <w:pPr>
        <w:spacing w:line="360" w:lineRule="auto"/>
        <w:jc w:val="center"/>
        <w:rPr>
          <w:lang w:val="en-US"/>
        </w:rPr>
      </w:pPr>
      <w:r>
        <w:rPr>
          <w:noProof/>
          <w:lang w:val="en-US"/>
        </w:rPr>
        <w:drawing>
          <wp:inline distT="0" distB="0" distL="0" distR="0" wp14:anchorId="3C7DDD67" wp14:editId="7E6FD830">
            <wp:extent cx="4752000" cy="4341853"/>
            <wp:effectExtent l="0" t="0" r="0" b="1905"/>
            <wp:docPr id="86" name="Picture 8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descr="Chart&#10;&#10;Description automatically generated"/>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52000" cy="4341853"/>
                    </a:xfrm>
                    <a:prstGeom prst="rect">
                      <a:avLst/>
                    </a:prstGeom>
                  </pic:spPr>
                </pic:pic>
              </a:graphicData>
            </a:graphic>
          </wp:inline>
        </w:drawing>
      </w:r>
    </w:p>
    <w:p w14:paraId="7E638BB6" w14:textId="1646B600" w:rsidR="00B44BFE" w:rsidRPr="003D0FA3" w:rsidRDefault="00B44BFE" w:rsidP="00A75109">
      <w:pPr>
        <w:spacing w:line="360" w:lineRule="auto"/>
        <w:rPr>
          <w:lang w:val="en-US"/>
        </w:rPr>
      </w:pPr>
    </w:p>
    <w:p w14:paraId="0775AEF9" w14:textId="0A6B174B" w:rsidR="00E65C65" w:rsidRDefault="00B44BFE" w:rsidP="00395D65">
      <w:pPr>
        <w:spacing w:line="360" w:lineRule="auto"/>
        <w:jc w:val="both"/>
        <w:rPr>
          <w:lang w:val="en-US"/>
        </w:rPr>
      </w:pPr>
      <w:r w:rsidRPr="00395D65">
        <w:rPr>
          <w:b/>
          <w:bCs/>
          <w:lang w:val="en-US"/>
        </w:rPr>
        <w:t>Figure S1</w:t>
      </w:r>
      <w:r w:rsidR="00591A27">
        <w:rPr>
          <w:b/>
          <w:bCs/>
          <w:lang w:val="en-US"/>
        </w:rPr>
        <w:t>0</w:t>
      </w:r>
      <w:r w:rsidRPr="00395D65">
        <w:rPr>
          <w:b/>
          <w:bCs/>
          <w:lang w:val="en-US"/>
        </w:rPr>
        <w:t>.</w:t>
      </w:r>
      <w:r w:rsidRPr="003D0FA3">
        <w:rPr>
          <w:lang w:val="en-US"/>
        </w:rPr>
        <w:t xml:space="preserve"> SERS spectra collected via endoscopy from the nucleus of an untreated A549 cell and related PCC </w:t>
      </w:r>
      <w:r w:rsidR="00725D5D" w:rsidRPr="003D0FA3">
        <w:rPr>
          <w:lang w:val="en-US"/>
        </w:rPr>
        <w:t xml:space="preserve">values calculated </w:t>
      </w:r>
      <w:r w:rsidRPr="003D0FA3">
        <w:rPr>
          <w:lang w:val="en-US"/>
        </w:rPr>
        <w:t>with the reference spectra collected in vitro</w:t>
      </w:r>
      <w:r w:rsidR="00725D5D" w:rsidRPr="003D0FA3">
        <w:rPr>
          <w:lang w:val="en-US"/>
        </w:rPr>
        <w:t xml:space="preserve"> (</w:t>
      </w:r>
      <w:proofErr w:type="spellStart"/>
      <w:r w:rsidR="00725D5D" w:rsidRPr="003D0FA3">
        <w:rPr>
          <w:lang w:val="en-US"/>
        </w:rPr>
        <w:t>DNA+Dox</w:t>
      </w:r>
      <w:proofErr w:type="spellEnd"/>
      <w:r w:rsidR="00725D5D" w:rsidRPr="003D0FA3">
        <w:rPr>
          <w:lang w:val="en-US"/>
        </w:rPr>
        <w:t>, Dox-FBS, DNA, Dox)</w:t>
      </w:r>
      <w:r w:rsidR="00AD6617">
        <w:rPr>
          <w:lang w:val="en-US"/>
        </w:rPr>
        <w:t>.</w:t>
      </w:r>
    </w:p>
    <w:p w14:paraId="4E84D83D" w14:textId="5968873B" w:rsidR="00591A27" w:rsidRDefault="00591A27" w:rsidP="00395D65">
      <w:pPr>
        <w:spacing w:line="360" w:lineRule="auto"/>
        <w:jc w:val="both"/>
        <w:rPr>
          <w:lang w:val="en-US"/>
        </w:rPr>
      </w:pPr>
    </w:p>
    <w:p w14:paraId="1A18D1EE" w14:textId="5C55AD99" w:rsidR="00591A27" w:rsidRDefault="00591A27" w:rsidP="00395D65">
      <w:pPr>
        <w:spacing w:line="360" w:lineRule="auto"/>
        <w:jc w:val="both"/>
        <w:rPr>
          <w:lang w:val="en-US"/>
        </w:rPr>
      </w:pPr>
      <w:r>
        <w:rPr>
          <w:noProof/>
          <w:lang w:val="en-US"/>
        </w:rPr>
        <w:drawing>
          <wp:inline distT="0" distB="0" distL="0" distR="0" wp14:anchorId="69F7983C" wp14:editId="35CB9DB6">
            <wp:extent cx="5760720" cy="937260"/>
            <wp:effectExtent l="0" t="0" r="5080" b="2540"/>
            <wp:docPr id="5" name="Picture 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Table&#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60720" cy="937260"/>
                    </a:xfrm>
                    <a:prstGeom prst="rect">
                      <a:avLst/>
                    </a:prstGeom>
                  </pic:spPr>
                </pic:pic>
              </a:graphicData>
            </a:graphic>
          </wp:inline>
        </w:drawing>
      </w:r>
    </w:p>
    <w:p w14:paraId="5DF1A763" w14:textId="1AAF74E2" w:rsidR="00591A27" w:rsidRDefault="00591A27" w:rsidP="00395D65">
      <w:pPr>
        <w:spacing w:line="360" w:lineRule="auto"/>
        <w:jc w:val="both"/>
        <w:rPr>
          <w:lang w:val="en-US"/>
        </w:rPr>
      </w:pPr>
    </w:p>
    <w:p w14:paraId="6CF6E090" w14:textId="65F57C1D" w:rsidR="00591A27" w:rsidRPr="003D0FA3" w:rsidRDefault="00591A27" w:rsidP="00591A27">
      <w:pPr>
        <w:spacing w:line="360" w:lineRule="auto"/>
        <w:jc w:val="both"/>
        <w:rPr>
          <w:lang w:val="en-US"/>
        </w:rPr>
      </w:pPr>
      <w:r w:rsidRPr="00395D65">
        <w:rPr>
          <w:b/>
          <w:bCs/>
          <w:lang w:val="en-US"/>
        </w:rPr>
        <w:t>Figure S1</w:t>
      </w:r>
      <w:r>
        <w:rPr>
          <w:b/>
          <w:bCs/>
          <w:lang w:val="en-US"/>
        </w:rPr>
        <w:t>1</w:t>
      </w:r>
      <w:r w:rsidRPr="00395D65">
        <w:rPr>
          <w:b/>
          <w:bCs/>
          <w:lang w:val="en-US"/>
        </w:rPr>
        <w:t>.</w:t>
      </w:r>
      <w:r w:rsidRPr="003D0FA3">
        <w:rPr>
          <w:lang w:val="en-US"/>
        </w:rPr>
        <w:t xml:space="preserve"> Table of PCC values </w:t>
      </w:r>
      <w:r>
        <w:rPr>
          <w:lang w:val="en-US"/>
        </w:rPr>
        <w:t>comparing</w:t>
      </w:r>
      <w:r w:rsidRPr="003D0FA3">
        <w:rPr>
          <w:lang w:val="en-US"/>
        </w:rPr>
        <w:t xml:space="preserve"> the reference </w:t>
      </w:r>
      <w:r>
        <w:rPr>
          <w:lang w:val="en-US"/>
        </w:rPr>
        <w:t xml:space="preserve">SERS </w:t>
      </w:r>
      <w:r w:rsidRPr="003D0FA3">
        <w:rPr>
          <w:lang w:val="en-US"/>
        </w:rPr>
        <w:t>spectra obtained in vitro (</w:t>
      </w:r>
      <w:proofErr w:type="spellStart"/>
      <w:r w:rsidRPr="003D0FA3">
        <w:rPr>
          <w:lang w:val="en-US"/>
        </w:rPr>
        <w:t>DNA+Dox</w:t>
      </w:r>
      <w:proofErr w:type="spellEnd"/>
      <w:r w:rsidRPr="003D0FA3">
        <w:rPr>
          <w:lang w:val="en-US"/>
        </w:rPr>
        <w:t xml:space="preserve">, Dox-FBS, DNA, Dox) and the spectra obtained by </w:t>
      </w:r>
      <w:r>
        <w:rPr>
          <w:lang w:val="en-US"/>
        </w:rPr>
        <w:t xml:space="preserve">SERS </w:t>
      </w:r>
      <w:r w:rsidRPr="003D0FA3">
        <w:rPr>
          <w:lang w:val="en-US"/>
        </w:rPr>
        <w:t xml:space="preserve">endoscopy on cells treated with Dox and DDS-Dox. </w:t>
      </w:r>
    </w:p>
    <w:p w14:paraId="5823B580" w14:textId="3D46299D" w:rsidR="00591A27" w:rsidRPr="003D0FA3" w:rsidRDefault="00591A27" w:rsidP="00395D65">
      <w:pPr>
        <w:spacing w:line="360" w:lineRule="auto"/>
        <w:jc w:val="both"/>
        <w:rPr>
          <w:lang w:val="en-US"/>
        </w:rPr>
      </w:pPr>
    </w:p>
    <w:sectPr w:rsidR="00591A27" w:rsidRPr="003D0FA3" w:rsidSect="00404548">
      <w:headerReference w:type="default" r:id="rId28"/>
      <w:footerReference w:type="default" r:id="rId29"/>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CADDF" w14:textId="77777777" w:rsidR="006B7840" w:rsidRDefault="006B7840">
      <w:r>
        <w:separator/>
      </w:r>
    </w:p>
  </w:endnote>
  <w:endnote w:type="continuationSeparator" w:id="0">
    <w:p w14:paraId="11A66E97" w14:textId="77777777" w:rsidR="006B7840" w:rsidRDefault="006B7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B96A1" w14:textId="77777777" w:rsidR="007B7A09" w:rsidRDefault="007B7A09">
    <w:pPr>
      <w:pStyle w:val="Footer"/>
      <w:jc w:val="center"/>
    </w:pPr>
    <w:r>
      <w:fldChar w:fldCharType="begin"/>
    </w:r>
    <w:r>
      <w:instrText>PAGE   \* MERGEFORMAT</w:instrText>
    </w:r>
    <w:r>
      <w:fldChar w:fldCharType="separate"/>
    </w:r>
    <w:r w:rsidR="00302E7A">
      <w:rPr>
        <w:noProof/>
      </w:rPr>
      <w:t>2</w:t>
    </w:r>
    <w:r>
      <w:fldChar w:fldCharType="end"/>
    </w:r>
  </w:p>
  <w:p w14:paraId="76AE581B" w14:textId="77777777" w:rsidR="00562E2B" w:rsidRDefault="00562E2B" w:rsidP="0088145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0400CE" w14:textId="77777777" w:rsidR="006B7840" w:rsidRDefault="006B7840">
      <w:r>
        <w:separator/>
      </w:r>
    </w:p>
  </w:footnote>
  <w:footnote w:type="continuationSeparator" w:id="0">
    <w:p w14:paraId="67FECA3F" w14:textId="77777777" w:rsidR="006B7840" w:rsidRDefault="006B78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A9236" w14:textId="77777777" w:rsidR="00562E2B" w:rsidRPr="009B44CC" w:rsidRDefault="00562E2B" w:rsidP="009B44CC">
    <w:pPr>
      <w:pStyle w:val="Header"/>
      <w:tabs>
        <w:tab w:val="left" w:pos="5003"/>
      </w:tabs>
      <w:jc w:val="right"/>
      <w:rPr>
        <w:lang w:val="en-US"/>
      </w:rPr>
    </w:pPr>
    <w:r>
      <w:tab/>
    </w:r>
    <w:r w:rsidR="00C56CD4" w:rsidRPr="00302E7A">
      <w:rPr>
        <w:noProof/>
        <w:lang w:val="en-US" w:eastAsia="en-US"/>
      </w:rPr>
      <w:drawing>
        <wp:inline distT="0" distB="0" distL="0" distR="0" wp14:anchorId="08A47E0E" wp14:editId="2984969C">
          <wp:extent cx="1488440" cy="414655"/>
          <wp:effectExtent l="0" t="0" r="0" b="0"/>
          <wp:docPr id="2" name="Picture 2"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B356B7"/>
    <w:multiLevelType w:val="hybridMultilevel"/>
    <w:tmpl w:val="D68EB084"/>
    <w:lvl w:ilvl="0" w:tplc="6B68F67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381844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removePersonalInformation/>
  <w:removeDateAndTime/>
  <w:bordersDoNotSurroundHeader/>
  <w:bordersDoNotSurroundFooter/>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Amer Chem Societ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fev59txpdw5w0edpx9pdwexfxpspr9xvvpe&quot;&gt;My EndNote Library&lt;record-ids&gt;&lt;item&gt;13&lt;/item&gt;&lt;item&gt;15&lt;/item&gt;&lt;item&gt;90&lt;/item&gt;&lt;item&gt;91&lt;/item&gt;&lt;item&gt;92&lt;/item&gt;&lt;item&gt;93&lt;/item&gt;&lt;item&gt;94&lt;/item&gt;&lt;item&gt;95&lt;/item&gt;&lt;item&gt;96&lt;/item&gt;&lt;item&gt;97&lt;/item&gt;&lt;item&gt;98&lt;/item&gt;&lt;item&gt;101&lt;/item&gt;&lt;item&gt;104&lt;/item&gt;&lt;item&gt;108&lt;/item&gt;&lt;item&gt;109&lt;/item&gt;&lt;item&gt;110&lt;/item&gt;&lt;item&gt;111&lt;/item&gt;&lt;item&gt;112&lt;/item&gt;&lt;item&gt;113&lt;/item&gt;&lt;item&gt;114&lt;/item&gt;&lt;item&gt;115&lt;/item&gt;&lt;item&gt;116&lt;/item&gt;&lt;item&gt;118&lt;/item&gt;&lt;item&gt;119&lt;/item&gt;&lt;item&gt;120&lt;/item&gt;&lt;item&gt;121&lt;/item&gt;&lt;item&gt;122&lt;/item&gt;&lt;item&gt;125&lt;/item&gt;&lt;item&gt;126&lt;/item&gt;&lt;item&gt;127&lt;/item&gt;&lt;item&gt;128&lt;/item&gt;&lt;item&gt;129&lt;/item&gt;&lt;item&gt;130&lt;/item&gt;&lt;item&gt;131&lt;/item&gt;&lt;item&gt;132&lt;/item&gt;&lt;item&gt;133&lt;/item&gt;&lt;item&gt;134&lt;/item&gt;&lt;item&gt;135&lt;/item&gt;&lt;item&gt;136&lt;/item&gt;&lt;item&gt;137&lt;/item&gt;&lt;item&gt;138&lt;/item&gt;&lt;item&gt;139&lt;/item&gt;&lt;item&gt;140&lt;/item&gt;&lt;item&gt;141&lt;/item&gt;&lt;item&gt;142&lt;/item&gt;&lt;item&gt;144&lt;/item&gt;&lt;item&gt;145&lt;/item&gt;&lt;item&gt;146&lt;/item&gt;&lt;item&gt;147&lt;/item&gt;&lt;item&gt;148&lt;/item&gt;&lt;item&gt;150&lt;/item&gt;&lt;item&gt;151&lt;/item&gt;&lt;item&gt;152&lt;/item&gt;&lt;item&gt;153&lt;/item&gt;&lt;item&gt;154&lt;/item&gt;&lt;item&gt;155&lt;/item&gt;&lt;item&gt;159&lt;/item&gt;&lt;item&gt;160&lt;/item&gt;&lt;item&gt;161&lt;/item&gt;&lt;item&gt;162&lt;/item&gt;&lt;item&gt;163&lt;/item&gt;&lt;item&gt;164&lt;/item&gt;&lt;item&gt;165&lt;/item&gt;&lt;item&gt;166&lt;/item&gt;&lt;item&gt;167&lt;/item&gt;&lt;item&gt;168&lt;/item&gt;&lt;/record-ids&gt;&lt;/item&gt;&lt;/Libraries&gt;"/>
  </w:docVars>
  <w:rsids>
    <w:rsidRoot w:val="002D16A0"/>
    <w:rsid w:val="000003BB"/>
    <w:rsid w:val="0000374D"/>
    <w:rsid w:val="000041B2"/>
    <w:rsid w:val="00004A23"/>
    <w:rsid w:val="00006A0A"/>
    <w:rsid w:val="00006D7A"/>
    <w:rsid w:val="0000703E"/>
    <w:rsid w:val="0000731D"/>
    <w:rsid w:val="000112FC"/>
    <w:rsid w:val="000118B0"/>
    <w:rsid w:val="000118C9"/>
    <w:rsid w:val="00011F40"/>
    <w:rsid w:val="000144A7"/>
    <w:rsid w:val="0001454A"/>
    <w:rsid w:val="0001683C"/>
    <w:rsid w:val="00016BB9"/>
    <w:rsid w:val="000172E7"/>
    <w:rsid w:val="0002096C"/>
    <w:rsid w:val="0002117B"/>
    <w:rsid w:val="000214A8"/>
    <w:rsid w:val="00023F64"/>
    <w:rsid w:val="000267C2"/>
    <w:rsid w:val="00027FB5"/>
    <w:rsid w:val="00030057"/>
    <w:rsid w:val="000314D2"/>
    <w:rsid w:val="000330F3"/>
    <w:rsid w:val="0003318F"/>
    <w:rsid w:val="00033D94"/>
    <w:rsid w:val="00035F6F"/>
    <w:rsid w:val="0003779E"/>
    <w:rsid w:val="0003786D"/>
    <w:rsid w:val="0004094E"/>
    <w:rsid w:val="00040B7B"/>
    <w:rsid w:val="00041A2A"/>
    <w:rsid w:val="00041C1B"/>
    <w:rsid w:val="0004215B"/>
    <w:rsid w:val="000437F7"/>
    <w:rsid w:val="0004483A"/>
    <w:rsid w:val="0004792B"/>
    <w:rsid w:val="00047EBE"/>
    <w:rsid w:val="00050985"/>
    <w:rsid w:val="000531BE"/>
    <w:rsid w:val="0005501E"/>
    <w:rsid w:val="00055883"/>
    <w:rsid w:val="000577E7"/>
    <w:rsid w:val="00057A90"/>
    <w:rsid w:val="0006044D"/>
    <w:rsid w:val="00060D37"/>
    <w:rsid w:val="000613FB"/>
    <w:rsid w:val="00062324"/>
    <w:rsid w:val="00063215"/>
    <w:rsid w:val="0006384F"/>
    <w:rsid w:val="00063C0E"/>
    <w:rsid w:val="000640D5"/>
    <w:rsid w:val="000659A8"/>
    <w:rsid w:val="00066631"/>
    <w:rsid w:val="00071294"/>
    <w:rsid w:val="00072EA7"/>
    <w:rsid w:val="000745D1"/>
    <w:rsid w:val="000760CD"/>
    <w:rsid w:val="00076918"/>
    <w:rsid w:val="00076E5D"/>
    <w:rsid w:val="00076EAD"/>
    <w:rsid w:val="0008287E"/>
    <w:rsid w:val="00083031"/>
    <w:rsid w:val="000849A4"/>
    <w:rsid w:val="0008521F"/>
    <w:rsid w:val="00085369"/>
    <w:rsid w:val="0008740B"/>
    <w:rsid w:val="00087A15"/>
    <w:rsid w:val="000903D8"/>
    <w:rsid w:val="000904D3"/>
    <w:rsid w:val="0009309C"/>
    <w:rsid w:val="00093F1B"/>
    <w:rsid w:val="000940B3"/>
    <w:rsid w:val="00094DD4"/>
    <w:rsid w:val="00095422"/>
    <w:rsid w:val="000974B2"/>
    <w:rsid w:val="000A00CF"/>
    <w:rsid w:val="000A1F4B"/>
    <w:rsid w:val="000A21A9"/>
    <w:rsid w:val="000A3E93"/>
    <w:rsid w:val="000A472C"/>
    <w:rsid w:val="000A5594"/>
    <w:rsid w:val="000A5773"/>
    <w:rsid w:val="000A5E05"/>
    <w:rsid w:val="000A682F"/>
    <w:rsid w:val="000B05A0"/>
    <w:rsid w:val="000B1046"/>
    <w:rsid w:val="000B1E3B"/>
    <w:rsid w:val="000B322A"/>
    <w:rsid w:val="000B33EE"/>
    <w:rsid w:val="000B3D87"/>
    <w:rsid w:val="000B4293"/>
    <w:rsid w:val="000B50C7"/>
    <w:rsid w:val="000B6629"/>
    <w:rsid w:val="000C12B1"/>
    <w:rsid w:val="000C259E"/>
    <w:rsid w:val="000C3E0C"/>
    <w:rsid w:val="000C6252"/>
    <w:rsid w:val="000C6F8A"/>
    <w:rsid w:val="000D0CB0"/>
    <w:rsid w:val="000D0E54"/>
    <w:rsid w:val="000D291D"/>
    <w:rsid w:val="000D2D4B"/>
    <w:rsid w:val="000D45F4"/>
    <w:rsid w:val="000D5AB4"/>
    <w:rsid w:val="000D5D24"/>
    <w:rsid w:val="000D66DB"/>
    <w:rsid w:val="000D7EBA"/>
    <w:rsid w:val="000E33F9"/>
    <w:rsid w:val="000E54BF"/>
    <w:rsid w:val="000E57B5"/>
    <w:rsid w:val="000E59D9"/>
    <w:rsid w:val="000E5C14"/>
    <w:rsid w:val="000E7362"/>
    <w:rsid w:val="000E73EC"/>
    <w:rsid w:val="000E788B"/>
    <w:rsid w:val="000E7A5B"/>
    <w:rsid w:val="000E7BBA"/>
    <w:rsid w:val="000F05BE"/>
    <w:rsid w:val="000F06F0"/>
    <w:rsid w:val="000F1604"/>
    <w:rsid w:val="000F4B08"/>
    <w:rsid w:val="000F512F"/>
    <w:rsid w:val="001000DD"/>
    <w:rsid w:val="00100464"/>
    <w:rsid w:val="001013F4"/>
    <w:rsid w:val="00104AF9"/>
    <w:rsid w:val="001054D4"/>
    <w:rsid w:val="00105926"/>
    <w:rsid w:val="0010686C"/>
    <w:rsid w:val="00107C5F"/>
    <w:rsid w:val="00107CCC"/>
    <w:rsid w:val="00110011"/>
    <w:rsid w:val="001105BD"/>
    <w:rsid w:val="001115E6"/>
    <w:rsid w:val="00112514"/>
    <w:rsid w:val="001129B0"/>
    <w:rsid w:val="00114467"/>
    <w:rsid w:val="00114B87"/>
    <w:rsid w:val="00116054"/>
    <w:rsid w:val="001169B5"/>
    <w:rsid w:val="00116C82"/>
    <w:rsid w:val="00116E2E"/>
    <w:rsid w:val="001208CD"/>
    <w:rsid w:val="00120BE6"/>
    <w:rsid w:val="00120E85"/>
    <w:rsid w:val="00121C31"/>
    <w:rsid w:val="00122A7C"/>
    <w:rsid w:val="00123051"/>
    <w:rsid w:val="00123ADA"/>
    <w:rsid w:val="0012466A"/>
    <w:rsid w:val="00124FBA"/>
    <w:rsid w:val="00125573"/>
    <w:rsid w:val="00125F17"/>
    <w:rsid w:val="0012642A"/>
    <w:rsid w:val="00126D17"/>
    <w:rsid w:val="00127DFA"/>
    <w:rsid w:val="001305BF"/>
    <w:rsid w:val="001316B1"/>
    <w:rsid w:val="00131D58"/>
    <w:rsid w:val="00131F1E"/>
    <w:rsid w:val="00132DF8"/>
    <w:rsid w:val="00132F7A"/>
    <w:rsid w:val="00133C0A"/>
    <w:rsid w:val="0013434B"/>
    <w:rsid w:val="001354AE"/>
    <w:rsid w:val="001363EA"/>
    <w:rsid w:val="0013696B"/>
    <w:rsid w:val="001370B1"/>
    <w:rsid w:val="001377CA"/>
    <w:rsid w:val="00137AC5"/>
    <w:rsid w:val="00140B94"/>
    <w:rsid w:val="00141816"/>
    <w:rsid w:val="0014481C"/>
    <w:rsid w:val="001450FB"/>
    <w:rsid w:val="0014658A"/>
    <w:rsid w:val="00147DB8"/>
    <w:rsid w:val="00147F4C"/>
    <w:rsid w:val="00151683"/>
    <w:rsid w:val="00151DCC"/>
    <w:rsid w:val="00151F27"/>
    <w:rsid w:val="0015392F"/>
    <w:rsid w:val="00155037"/>
    <w:rsid w:val="0015516C"/>
    <w:rsid w:val="0015563E"/>
    <w:rsid w:val="00155F66"/>
    <w:rsid w:val="00156880"/>
    <w:rsid w:val="00157C4E"/>
    <w:rsid w:val="001610FB"/>
    <w:rsid w:val="0016390D"/>
    <w:rsid w:val="00163D34"/>
    <w:rsid w:val="00164057"/>
    <w:rsid w:val="00165B37"/>
    <w:rsid w:val="00166FCA"/>
    <w:rsid w:val="00167DBA"/>
    <w:rsid w:val="00170369"/>
    <w:rsid w:val="001720AF"/>
    <w:rsid w:val="00172AA9"/>
    <w:rsid w:val="00173757"/>
    <w:rsid w:val="00174176"/>
    <w:rsid w:val="0017430D"/>
    <w:rsid w:val="0017461F"/>
    <w:rsid w:val="00174A77"/>
    <w:rsid w:val="00174F16"/>
    <w:rsid w:val="00175BF5"/>
    <w:rsid w:val="00175F8A"/>
    <w:rsid w:val="00176D6A"/>
    <w:rsid w:val="001770E0"/>
    <w:rsid w:val="001770E8"/>
    <w:rsid w:val="00177CEB"/>
    <w:rsid w:val="00180905"/>
    <w:rsid w:val="001816C4"/>
    <w:rsid w:val="00181D92"/>
    <w:rsid w:val="001823B6"/>
    <w:rsid w:val="001848EB"/>
    <w:rsid w:val="00187DB9"/>
    <w:rsid w:val="0019077D"/>
    <w:rsid w:val="00191276"/>
    <w:rsid w:val="001917C5"/>
    <w:rsid w:val="0019194D"/>
    <w:rsid w:val="00193143"/>
    <w:rsid w:val="00196329"/>
    <w:rsid w:val="0019723B"/>
    <w:rsid w:val="00197905"/>
    <w:rsid w:val="001A0E9A"/>
    <w:rsid w:val="001A29E7"/>
    <w:rsid w:val="001A2AC8"/>
    <w:rsid w:val="001A2E14"/>
    <w:rsid w:val="001A350A"/>
    <w:rsid w:val="001A4240"/>
    <w:rsid w:val="001A4F3E"/>
    <w:rsid w:val="001A553A"/>
    <w:rsid w:val="001A5D75"/>
    <w:rsid w:val="001A6821"/>
    <w:rsid w:val="001A734D"/>
    <w:rsid w:val="001A7A25"/>
    <w:rsid w:val="001A7F8D"/>
    <w:rsid w:val="001B04C3"/>
    <w:rsid w:val="001B30C2"/>
    <w:rsid w:val="001B4224"/>
    <w:rsid w:val="001B49E1"/>
    <w:rsid w:val="001B4EBF"/>
    <w:rsid w:val="001B7472"/>
    <w:rsid w:val="001C0D8F"/>
    <w:rsid w:val="001C10AC"/>
    <w:rsid w:val="001C1213"/>
    <w:rsid w:val="001C24D2"/>
    <w:rsid w:val="001C32CF"/>
    <w:rsid w:val="001C421C"/>
    <w:rsid w:val="001C483E"/>
    <w:rsid w:val="001C4DC0"/>
    <w:rsid w:val="001C51C0"/>
    <w:rsid w:val="001C55FB"/>
    <w:rsid w:val="001C57FB"/>
    <w:rsid w:val="001C5C46"/>
    <w:rsid w:val="001C757B"/>
    <w:rsid w:val="001D12BC"/>
    <w:rsid w:val="001D192C"/>
    <w:rsid w:val="001D561D"/>
    <w:rsid w:val="001D72FC"/>
    <w:rsid w:val="001E01A5"/>
    <w:rsid w:val="001E1125"/>
    <w:rsid w:val="001E18CC"/>
    <w:rsid w:val="001E3D2D"/>
    <w:rsid w:val="001E4605"/>
    <w:rsid w:val="001E5F4E"/>
    <w:rsid w:val="001E7000"/>
    <w:rsid w:val="001E7725"/>
    <w:rsid w:val="001F0789"/>
    <w:rsid w:val="001F2689"/>
    <w:rsid w:val="001F2AB7"/>
    <w:rsid w:val="001F38C3"/>
    <w:rsid w:val="001F3C9B"/>
    <w:rsid w:val="001F3E77"/>
    <w:rsid w:val="001F4BD1"/>
    <w:rsid w:val="001F4D64"/>
    <w:rsid w:val="001F5110"/>
    <w:rsid w:val="001F5702"/>
    <w:rsid w:val="001F65A2"/>
    <w:rsid w:val="001F6679"/>
    <w:rsid w:val="002002FC"/>
    <w:rsid w:val="00200342"/>
    <w:rsid w:val="00201F71"/>
    <w:rsid w:val="0020218C"/>
    <w:rsid w:val="0020225A"/>
    <w:rsid w:val="00202B7C"/>
    <w:rsid w:val="00203934"/>
    <w:rsid w:val="00203A9B"/>
    <w:rsid w:val="0020446B"/>
    <w:rsid w:val="00204BA7"/>
    <w:rsid w:val="00204D94"/>
    <w:rsid w:val="002053ED"/>
    <w:rsid w:val="002062EB"/>
    <w:rsid w:val="002072AB"/>
    <w:rsid w:val="00210140"/>
    <w:rsid w:val="002110B5"/>
    <w:rsid w:val="00211942"/>
    <w:rsid w:val="0021194B"/>
    <w:rsid w:val="00214D95"/>
    <w:rsid w:val="00214DAC"/>
    <w:rsid w:val="002150BB"/>
    <w:rsid w:val="00215531"/>
    <w:rsid w:val="00215C1E"/>
    <w:rsid w:val="002162B2"/>
    <w:rsid w:val="00216F54"/>
    <w:rsid w:val="00220933"/>
    <w:rsid w:val="00220C72"/>
    <w:rsid w:val="00223281"/>
    <w:rsid w:val="00223391"/>
    <w:rsid w:val="002243D4"/>
    <w:rsid w:val="0022540C"/>
    <w:rsid w:val="00226AA4"/>
    <w:rsid w:val="0022728F"/>
    <w:rsid w:val="00227A68"/>
    <w:rsid w:val="00230A6A"/>
    <w:rsid w:val="00230B6B"/>
    <w:rsid w:val="00231D50"/>
    <w:rsid w:val="00232032"/>
    <w:rsid w:val="0023223B"/>
    <w:rsid w:val="00233C8A"/>
    <w:rsid w:val="00236036"/>
    <w:rsid w:val="00240D90"/>
    <w:rsid w:val="0024251C"/>
    <w:rsid w:val="0024359F"/>
    <w:rsid w:val="00243B53"/>
    <w:rsid w:val="00245ABD"/>
    <w:rsid w:val="00247253"/>
    <w:rsid w:val="00251491"/>
    <w:rsid w:val="00252E46"/>
    <w:rsid w:val="00253CB1"/>
    <w:rsid w:val="002543F9"/>
    <w:rsid w:val="00257985"/>
    <w:rsid w:val="00257ADD"/>
    <w:rsid w:val="002616D8"/>
    <w:rsid w:val="00262993"/>
    <w:rsid w:val="00262A4C"/>
    <w:rsid w:val="00263085"/>
    <w:rsid w:val="00263723"/>
    <w:rsid w:val="00263CF8"/>
    <w:rsid w:val="00265635"/>
    <w:rsid w:val="0026565C"/>
    <w:rsid w:val="002661EA"/>
    <w:rsid w:val="00266389"/>
    <w:rsid w:val="002675F7"/>
    <w:rsid w:val="00270664"/>
    <w:rsid w:val="002715FB"/>
    <w:rsid w:val="00271C7A"/>
    <w:rsid w:val="002725A5"/>
    <w:rsid w:val="0027314F"/>
    <w:rsid w:val="00277798"/>
    <w:rsid w:val="00280CE3"/>
    <w:rsid w:val="00280EB5"/>
    <w:rsid w:val="0028289F"/>
    <w:rsid w:val="00284157"/>
    <w:rsid w:val="00284772"/>
    <w:rsid w:val="00285631"/>
    <w:rsid w:val="00286CF3"/>
    <w:rsid w:val="00290D57"/>
    <w:rsid w:val="00290D94"/>
    <w:rsid w:val="00291C41"/>
    <w:rsid w:val="0029203C"/>
    <w:rsid w:val="002923AF"/>
    <w:rsid w:val="00294873"/>
    <w:rsid w:val="00295695"/>
    <w:rsid w:val="00295FFB"/>
    <w:rsid w:val="00296D74"/>
    <w:rsid w:val="002A1E10"/>
    <w:rsid w:val="002A3758"/>
    <w:rsid w:val="002A4576"/>
    <w:rsid w:val="002A49EE"/>
    <w:rsid w:val="002A4A81"/>
    <w:rsid w:val="002A4F35"/>
    <w:rsid w:val="002A5B3D"/>
    <w:rsid w:val="002A73A2"/>
    <w:rsid w:val="002A7553"/>
    <w:rsid w:val="002A7CE8"/>
    <w:rsid w:val="002B0671"/>
    <w:rsid w:val="002B262F"/>
    <w:rsid w:val="002B2E69"/>
    <w:rsid w:val="002B3553"/>
    <w:rsid w:val="002B3ADD"/>
    <w:rsid w:val="002B5E06"/>
    <w:rsid w:val="002B79A7"/>
    <w:rsid w:val="002B7D75"/>
    <w:rsid w:val="002B7F94"/>
    <w:rsid w:val="002C0CFF"/>
    <w:rsid w:val="002C133D"/>
    <w:rsid w:val="002C5FC6"/>
    <w:rsid w:val="002C7E15"/>
    <w:rsid w:val="002D0832"/>
    <w:rsid w:val="002D09B9"/>
    <w:rsid w:val="002D0B26"/>
    <w:rsid w:val="002D16A0"/>
    <w:rsid w:val="002D1E78"/>
    <w:rsid w:val="002D2930"/>
    <w:rsid w:val="002D2DFF"/>
    <w:rsid w:val="002D3D6D"/>
    <w:rsid w:val="002D5BF8"/>
    <w:rsid w:val="002D7ECC"/>
    <w:rsid w:val="002E018E"/>
    <w:rsid w:val="002E05F4"/>
    <w:rsid w:val="002E0B9E"/>
    <w:rsid w:val="002E1B8F"/>
    <w:rsid w:val="002E23DC"/>
    <w:rsid w:val="002E2DEF"/>
    <w:rsid w:val="002E3DC4"/>
    <w:rsid w:val="002E4763"/>
    <w:rsid w:val="002E4AB2"/>
    <w:rsid w:val="002E4E3E"/>
    <w:rsid w:val="002E5FCE"/>
    <w:rsid w:val="002E76B2"/>
    <w:rsid w:val="002E79A2"/>
    <w:rsid w:val="002F401C"/>
    <w:rsid w:val="002F4DEB"/>
    <w:rsid w:val="002F4F4B"/>
    <w:rsid w:val="002F55FD"/>
    <w:rsid w:val="002F594C"/>
    <w:rsid w:val="002F70D2"/>
    <w:rsid w:val="00301009"/>
    <w:rsid w:val="00301984"/>
    <w:rsid w:val="00301B0B"/>
    <w:rsid w:val="00301E84"/>
    <w:rsid w:val="00301F53"/>
    <w:rsid w:val="00302E7A"/>
    <w:rsid w:val="0030327D"/>
    <w:rsid w:val="00303D1B"/>
    <w:rsid w:val="003046B7"/>
    <w:rsid w:val="003049ED"/>
    <w:rsid w:val="003079F1"/>
    <w:rsid w:val="0031144A"/>
    <w:rsid w:val="00311B0B"/>
    <w:rsid w:val="00313E38"/>
    <w:rsid w:val="00316664"/>
    <w:rsid w:val="00317A57"/>
    <w:rsid w:val="00317F07"/>
    <w:rsid w:val="003203D6"/>
    <w:rsid w:val="00320A99"/>
    <w:rsid w:val="0032144B"/>
    <w:rsid w:val="00321E38"/>
    <w:rsid w:val="003229D0"/>
    <w:rsid w:val="00322D5B"/>
    <w:rsid w:val="00323C7F"/>
    <w:rsid w:val="00325AC2"/>
    <w:rsid w:val="0032692A"/>
    <w:rsid w:val="00326A1C"/>
    <w:rsid w:val="00326F97"/>
    <w:rsid w:val="00327FDC"/>
    <w:rsid w:val="00330723"/>
    <w:rsid w:val="003307CE"/>
    <w:rsid w:val="00333626"/>
    <w:rsid w:val="003357E8"/>
    <w:rsid w:val="00335EF7"/>
    <w:rsid w:val="003360E3"/>
    <w:rsid w:val="003371D5"/>
    <w:rsid w:val="003376CD"/>
    <w:rsid w:val="00337750"/>
    <w:rsid w:val="00337FE0"/>
    <w:rsid w:val="00342689"/>
    <w:rsid w:val="003452C3"/>
    <w:rsid w:val="003455A8"/>
    <w:rsid w:val="00346635"/>
    <w:rsid w:val="003501A7"/>
    <w:rsid w:val="0035048A"/>
    <w:rsid w:val="003512EE"/>
    <w:rsid w:val="003533CE"/>
    <w:rsid w:val="0035404E"/>
    <w:rsid w:val="00354C1E"/>
    <w:rsid w:val="003570DF"/>
    <w:rsid w:val="003573FD"/>
    <w:rsid w:val="0036263B"/>
    <w:rsid w:val="00363B62"/>
    <w:rsid w:val="003645B0"/>
    <w:rsid w:val="00364B2C"/>
    <w:rsid w:val="00366208"/>
    <w:rsid w:val="003664F1"/>
    <w:rsid w:val="003671A1"/>
    <w:rsid w:val="00367E3F"/>
    <w:rsid w:val="00367F31"/>
    <w:rsid w:val="00370FDF"/>
    <w:rsid w:val="00371FD6"/>
    <w:rsid w:val="0037382D"/>
    <w:rsid w:val="0037482B"/>
    <w:rsid w:val="00377EA5"/>
    <w:rsid w:val="00377F77"/>
    <w:rsid w:val="003816F1"/>
    <w:rsid w:val="00382762"/>
    <w:rsid w:val="00383073"/>
    <w:rsid w:val="00383D51"/>
    <w:rsid w:val="0038438F"/>
    <w:rsid w:val="003864B6"/>
    <w:rsid w:val="003874D4"/>
    <w:rsid w:val="00387C67"/>
    <w:rsid w:val="00387D98"/>
    <w:rsid w:val="00387F72"/>
    <w:rsid w:val="00390716"/>
    <w:rsid w:val="00390B0F"/>
    <w:rsid w:val="00390B38"/>
    <w:rsid w:val="00390B6B"/>
    <w:rsid w:val="003913DF"/>
    <w:rsid w:val="00391CFE"/>
    <w:rsid w:val="0039267F"/>
    <w:rsid w:val="0039353B"/>
    <w:rsid w:val="00394F9E"/>
    <w:rsid w:val="00395426"/>
    <w:rsid w:val="00395B91"/>
    <w:rsid w:val="00395D65"/>
    <w:rsid w:val="00396615"/>
    <w:rsid w:val="0039700D"/>
    <w:rsid w:val="00397089"/>
    <w:rsid w:val="003978A8"/>
    <w:rsid w:val="00397FE5"/>
    <w:rsid w:val="003A030A"/>
    <w:rsid w:val="003A0F30"/>
    <w:rsid w:val="003A36C9"/>
    <w:rsid w:val="003A4C44"/>
    <w:rsid w:val="003A5AD0"/>
    <w:rsid w:val="003A6A00"/>
    <w:rsid w:val="003A6CE3"/>
    <w:rsid w:val="003A73BC"/>
    <w:rsid w:val="003A7899"/>
    <w:rsid w:val="003A7EB7"/>
    <w:rsid w:val="003B020B"/>
    <w:rsid w:val="003B02E8"/>
    <w:rsid w:val="003B15EE"/>
    <w:rsid w:val="003B16E9"/>
    <w:rsid w:val="003B351D"/>
    <w:rsid w:val="003B401B"/>
    <w:rsid w:val="003B4AFA"/>
    <w:rsid w:val="003B517D"/>
    <w:rsid w:val="003B60EC"/>
    <w:rsid w:val="003B6665"/>
    <w:rsid w:val="003B7C0D"/>
    <w:rsid w:val="003C00ED"/>
    <w:rsid w:val="003C0A6B"/>
    <w:rsid w:val="003C0D05"/>
    <w:rsid w:val="003C0D83"/>
    <w:rsid w:val="003C1C0A"/>
    <w:rsid w:val="003C22D3"/>
    <w:rsid w:val="003C2F04"/>
    <w:rsid w:val="003C35DF"/>
    <w:rsid w:val="003C384E"/>
    <w:rsid w:val="003C4A68"/>
    <w:rsid w:val="003C554F"/>
    <w:rsid w:val="003C5F75"/>
    <w:rsid w:val="003C61DD"/>
    <w:rsid w:val="003C64C8"/>
    <w:rsid w:val="003D002F"/>
    <w:rsid w:val="003D0FA3"/>
    <w:rsid w:val="003D25E5"/>
    <w:rsid w:val="003D3146"/>
    <w:rsid w:val="003D63E7"/>
    <w:rsid w:val="003D6BA1"/>
    <w:rsid w:val="003D7D36"/>
    <w:rsid w:val="003E05F1"/>
    <w:rsid w:val="003E113B"/>
    <w:rsid w:val="003E170B"/>
    <w:rsid w:val="003E3732"/>
    <w:rsid w:val="003E4E60"/>
    <w:rsid w:val="003E5092"/>
    <w:rsid w:val="003E531D"/>
    <w:rsid w:val="003E5D15"/>
    <w:rsid w:val="003E65E2"/>
    <w:rsid w:val="003E715D"/>
    <w:rsid w:val="003E77E9"/>
    <w:rsid w:val="003F0A16"/>
    <w:rsid w:val="003F103E"/>
    <w:rsid w:val="003F21BA"/>
    <w:rsid w:val="003F2CD5"/>
    <w:rsid w:val="003F2E48"/>
    <w:rsid w:val="003F440C"/>
    <w:rsid w:val="003F525A"/>
    <w:rsid w:val="003F613C"/>
    <w:rsid w:val="003F7331"/>
    <w:rsid w:val="003F7B25"/>
    <w:rsid w:val="003F7BE6"/>
    <w:rsid w:val="004006A9"/>
    <w:rsid w:val="00400AE9"/>
    <w:rsid w:val="00400E64"/>
    <w:rsid w:val="00404548"/>
    <w:rsid w:val="004052AE"/>
    <w:rsid w:val="0041163A"/>
    <w:rsid w:val="004118A5"/>
    <w:rsid w:val="00411C60"/>
    <w:rsid w:val="00413672"/>
    <w:rsid w:val="00414041"/>
    <w:rsid w:val="00414465"/>
    <w:rsid w:val="00414729"/>
    <w:rsid w:val="0041490A"/>
    <w:rsid w:val="00414C80"/>
    <w:rsid w:val="00414F4B"/>
    <w:rsid w:val="0041546E"/>
    <w:rsid w:val="00415C6D"/>
    <w:rsid w:val="00415EF9"/>
    <w:rsid w:val="00416629"/>
    <w:rsid w:val="00416CE1"/>
    <w:rsid w:val="00417CB3"/>
    <w:rsid w:val="00417DA1"/>
    <w:rsid w:val="004203F5"/>
    <w:rsid w:val="00423478"/>
    <w:rsid w:val="00424C02"/>
    <w:rsid w:val="00425B76"/>
    <w:rsid w:val="00425BCB"/>
    <w:rsid w:val="004260A2"/>
    <w:rsid w:val="00426FC6"/>
    <w:rsid w:val="004273BC"/>
    <w:rsid w:val="00427C5F"/>
    <w:rsid w:val="00432DFC"/>
    <w:rsid w:val="00434EBA"/>
    <w:rsid w:val="00435FB9"/>
    <w:rsid w:val="0043614F"/>
    <w:rsid w:val="00440A3D"/>
    <w:rsid w:val="00440DB1"/>
    <w:rsid w:val="00440DE5"/>
    <w:rsid w:val="00440E68"/>
    <w:rsid w:val="00441BA3"/>
    <w:rsid w:val="00441EAC"/>
    <w:rsid w:val="004462E2"/>
    <w:rsid w:val="004507E5"/>
    <w:rsid w:val="004519AD"/>
    <w:rsid w:val="004530DC"/>
    <w:rsid w:val="00453A89"/>
    <w:rsid w:val="0045459A"/>
    <w:rsid w:val="004545C6"/>
    <w:rsid w:val="004545DB"/>
    <w:rsid w:val="00455906"/>
    <w:rsid w:val="0045611C"/>
    <w:rsid w:val="0045786A"/>
    <w:rsid w:val="0046068C"/>
    <w:rsid w:val="00460F76"/>
    <w:rsid w:val="0046111E"/>
    <w:rsid w:val="00461465"/>
    <w:rsid w:val="00462F12"/>
    <w:rsid w:val="00463050"/>
    <w:rsid w:val="0046305F"/>
    <w:rsid w:val="0046340F"/>
    <w:rsid w:val="004652CE"/>
    <w:rsid w:val="00466168"/>
    <w:rsid w:val="00467786"/>
    <w:rsid w:val="0046778B"/>
    <w:rsid w:val="0046789F"/>
    <w:rsid w:val="004714D4"/>
    <w:rsid w:val="00474CD4"/>
    <w:rsid w:val="00475712"/>
    <w:rsid w:val="00480CCE"/>
    <w:rsid w:val="00481B38"/>
    <w:rsid w:val="00482FAA"/>
    <w:rsid w:val="00483B58"/>
    <w:rsid w:val="0048413C"/>
    <w:rsid w:val="00487097"/>
    <w:rsid w:val="00487211"/>
    <w:rsid w:val="00487CFD"/>
    <w:rsid w:val="00487EDF"/>
    <w:rsid w:val="0049075F"/>
    <w:rsid w:val="00491A1A"/>
    <w:rsid w:val="00492DA8"/>
    <w:rsid w:val="00493A6A"/>
    <w:rsid w:val="00493E53"/>
    <w:rsid w:val="00496333"/>
    <w:rsid w:val="00496E22"/>
    <w:rsid w:val="004971B3"/>
    <w:rsid w:val="004A0542"/>
    <w:rsid w:val="004A0583"/>
    <w:rsid w:val="004A0888"/>
    <w:rsid w:val="004A105D"/>
    <w:rsid w:val="004A12CA"/>
    <w:rsid w:val="004A43B6"/>
    <w:rsid w:val="004A4917"/>
    <w:rsid w:val="004A51F2"/>
    <w:rsid w:val="004A5DCE"/>
    <w:rsid w:val="004A6CFC"/>
    <w:rsid w:val="004A6F5A"/>
    <w:rsid w:val="004A70EE"/>
    <w:rsid w:val="004A7482"/>
    <w:rsid w:val="004A774E"/>
    <w:rsid w:val="004A7D3E"/>
    <w:rsid w:val="004A7FF9"/>
    <w:rsid w:val="004B379D"/>
    <w:rsid w:val="004B3EBC"/>
    <w:rsid w:val="004B4FF9"/>
    <w:rsid w:val="004B5F0C"/>
    <w:rsid w:val="004B6031"/>
    <w:rsid w:val="004B79C1"/>
    <w:rsid w:val="004C0147"/>
    <w:rsid w:val="004C046E"/>
    <w:rsid w:val="004C1609"/>
    <w:rsid w:val="004C216B"/>
    <w:rsid w:val="004C329F"/>
    <w:rsid w:val="004C4651"/>
    <w:rsid w:val="004C4A21"/>
    <w:rsid w:val="004C4A94"/>
    <w:rsid w:val="004C4CEC"/>
    <w:rsid w:val="004C5DD3"/>
    <w:rsid w:val="004C7AB5"/>
    <w:rsid w:val="004D22D3"/>
    <w:rsid w:val="004D30F9"/>
    <w:rsid w:val="004D3FF4"/>
    <w:rsid w:val="004D4A32"/>
    <w:rsid w:val="004D64AB"/>
    <w:rsid w:val="004E3275"/>
    <w:rsid w:val="004E330D"/>
    <w:rsid w:val="004E694D"/>
    <w:rsid w:val="004E7CE8"/>
    <w:rsid w:val="004F271D"/>
    <w:rsid w:val="004F3233"/>
    <w:rsid w:val="004F5114"/>
    <w:rsid w:val="004F756C"/>
    <w:rsid w:val="005001FA"/>
    <w:rsid w:val="0050179D"/>
    <w:rsid w:val="005019AF"/>
    <w:rsid w:val="0050488D"/>
    <w:rsid w:val="00504D12"/>
    <w:rsid w:val="0050527A"/>
    <w:rsid w:val="0050535A"/>
    <w:rsid w:val="00506954"/>
    <w:rsid w:val="005074BF"/>
    <w:rsid w:val="005106F5"/>
    <w:rsid w:val="00511192"/>
    <w:rsid w:val="005118AD"/>
    <w:rsid w:val="00511F94"/>
    <w:rsid w:val="00512353"/>
    <w:rsid w:val="005130E0"/>
    <w:rsid w:val="005220C2"/>
    <w:rsid w:val="00522E88"/>
    <w:rsid w:val="00523369"/>
    <w:rsid w:val="0052398F"/>
    <w:rsid w:val="0052412A"/>
    <w:rsid w:val="005242A7"/>
    <w:rsid w:val="00524632"/>
    <w:rsid w:val="005302B1"/>
    <w:rsid w:val="00530886"/>
    <w:rsid w:val="00532960"/>
    <w:rsid w:val="00536BC3"/>
    <w:rsid w:val="00537A56"/>
    <w:rsid w:val="00540EE0"/>
    <w:rsid w:val="00541DD6"/>
    <w:rsid w:val="00545701"/>
    <w:rsid w:val="00545A73"/>
    <w:rsid w:val="00546DB8"/>
    <w:rsid w:val="00546DEB"/>
    <w:rsid w:val="00546F0F"/>
    <w:rsid w:val="005477E7"/>
    <w:rsid w:val="00550159"/>
    <w:rsid w:val="005516F4"/>
    <w:rsid w:val="00551897"/>
    <w:rsid w:val="00551EF1"/>
    <w:rsid w:val="00551FFD"/>
    <w:rsid w:val="00552A0F"/>
    <w:rsid w:val="005551ED"/>
    <w:rsid w:val="00556419"/>
    <w:rsid w:val="00556500"/>
    <w:rsid w:val="005572B4"/>
    <w:rsid w:val="005572DD"/>
    <w:rsid w:val="0055742F"/>
    <w:rsid w:val="0055794F"/>
    <w:rsid w:val="00557EC9"/>
    <w:rsid w:val="00560564"/>
    <w:rsid w:val="0056057E"/>
    <w:rsid w:val="00562553"/>
    <w:rsid w:val="00562E2B"/>
    <w:rsid w:val="00563A17"/>
    <w:rsid w:val="00563D6E"/>
    <w:rsid w:val="00564668"/>
    <w:rsid w:val="0056478B"/>
    <w:rsid w:val="005649FF"/>
    <w:rsid w:val="00567C43"/>
    <w:rsid w:val="00570353"/>
    <w:rsid w:val="005715F5"/>
    <w:rsid w:val="0057171E"/>
    <w:rsid w:val="00571EEC"/>
    <w:rsid w:val="00572666"/>
    <w:rsid w:val="0057267E"/>
    <w:rsid w:val="005726BD"/>
    <w:rsid w:val="00573A96"/>
    <w:rsid w:val="00574A5A"/>
    <w:rsid w:val="005753B8"/>
    <w:rsid w:val="00580A0B"/>
    <w:rsid w:val="00581800"/>
    <w:rsid w:val="00581853"/>
    <w:rsid w:val="00581A27"/>
    <w:rsid w:val="00582FCF"/>
    <w:rsid w:val="00583ED5"/>
    <w:rsid w:val="00585A48"/>
    <w:rsid w:val="00585F07"/>
    <w:rsid w:val="00587437"/>
    <w:rsid w:val="005877F7"/>
    <w:rsid w:val="00591A27"/>
    <w:rsid w:val="00592678"/>
    <w:rsid w:val="005935B9"/>
    <w:rsid w:val="00594644"/>
    <w:rsid w:val="0059526F"/>
    <w:rsid w:val="00596447"/>
    <w:rsid w:val="00596F36"/>
    <w:rsid w:val="005A0C02"/>
    <w:rsid w:val="005A1298"/>
    <w:rsid w:val="005A1741"/>
    <w:rsid w:val="005A1CB2"/>
    <w:rsid w:val="005A235F"/>
    <w:rsid w:val="005A3B83"/>
    <w:rsid w:val="005A6CB1"/>
    <w:rsid w:val="005A751F"/>
    <w:rsid w:val="005A7719"/>
    <w:rsid w:val="005A77C2"/>
    <w:rsid w:val="005A78CB"/>
    <w:rsid w:val="005B0A84"/>
    <w:rsid w:val="005B291B"/>
    <w:rsid w:val="005B3307"/>
    <w:rsid w:val="005B3324"/>
    <w:rsid w:val="005B3B33"/>
    <w:rsid w:val="005B4380"/>
    <w:rsid w:val="005B56A1"/>
    <w:rsid w:val="005B571E"/>
    <w:rsid w:val="005B5F91"/>
    <w:rsid w:val="005B64EA"/>
    <w:rsid w:val="005B74E1"/>
    <w:rsid w:val="005B76C5"/>
    <w:rsid w:val="005B7AF0"/>
    <w:rsid w:val="005B7B8A"/>
    <w:rsid w:val="005B7F04"/>
    <w:rsid w:val="005C038E"/>
    <w:rsid w:val="005C08B0"/>
    <w:rsid w:val="005C09C6"/>
    <w:rsid w:val="005C10EE"/>
    <w:rsid w:val="005C1DC2"/>
    <w:rsid w:val="005C29DC"/>
    <w:rsid w:val="005C3C0C"/>
    <w:rsid w:val="005C3CB4"/>
    <w:rsid w:val="005C458D"/>
    <w:rsid w:val="005C491E"/>
    <w:rsid w:val="005C5E0A"/>
    <w:rsid w:val="005C6C0C"/>
    <w:rsid w:val="005D2276"/>
    <w:rsid w:val="005D25FD"/>
    <w:rsid w:val="005D2808"/>
    <w:rsid w:val="005D2C91"/>
    <w:rsid w:val="005D3FA6"/>
    <w:rsid w:val="005D6759"/>
    <w:rsid w:val="005E0858"/>
    <w:rsid w:val="005E1ECB"/>
    <w:rsid w:val="005E2794"/>
    <w:rsid w:val="005E3CBF"/>
    <w:rsid w:val="005E5A60"/>
    <w:rsid w:val="005E6F9D"/>
    <w:rsid w:val="005E7B5A"/>
    <w:rsid w:val="005F01FC"/>
    <w:rsid w:val="005F0C89"/>
    <w:rsid w:val="005F136C"/>
    <w:rsid w:val="005F285E"/>
    <w:rsid w:val="005F2DA4"/>
    <w:rsid w:val="005F3701"/>
    <w:rsid w:val="005F3F4D"/>
    <w:rsid w:val="005F41DF"/>
    <w:rsid w:val="005F4521"/>
    <w:rsid w:val="005F4F75"/>
    <w:rsid w:val="005F5478"/>
    <w:rsid w:val="006006AE"/>
    <w:rsid w:val="006006FC"/>
    <w:rsid w:val="00601D80"/>
    <w:rsid w:val="0060244A"/>
    <w:rsid w:val="006045BA"/>
    <w:rsid w:val="0060583A"/>
    <w:rsid w:val="00606146"/>
    <w:rsid w:val="00606A2E"/>
    <w:rsid w:val="00606FD7"/>
    <w:rsid w:val="00607883"/>
    <w:rsid w:val="00611649"/>
    <w:rsid w:val="00611A0E"/>
    <w:rsid w:val="00611CF2"/>
    <w:rsid w:val="006133A3"/>
    <w:rsid w:val="00613CB7"/>
    <w:rsid w:val="00614154"/>
    <w:rsid w:val="00614BD3"/>
    <w:rsid w:val="0061551C"/>
    <w:rsid w:val="00622B46"/>
    <w:rsid w:val="00623A77"/>
    <w:rsid w:val="006256F5"/>
    <w:rsid w:val="0063097B"/>
    <w:rsid w:val="00631504"/>
    <w:rsid w:val="00631B5B"/>
    <w:rsid w:val="00632802"/>
    <w:rsid w:val="00632E3B"/>
    <w:rsid w:val="006330E2"/>
    <w:rsid w:val="00634E75"/>
    <w:rsid w:val="00635BBF"/>
    <w:rsid w:val="0063625E"/>
    <w:rsid w:val="006364B8"/>
    <w:rsid w:val="00636A64"/>
    <w:rsid w:val="00636B93"/>
    <w:rsid w:val="00640026"/>
    <w:rsid w:val="00640550"/>
    <w:rsid w:val="00642BC2"/>
    <w:rsid w:val="0064326A"/>
    <w:rsid w:val="00644D5D"/>
    <w:rsid w:val="00646925"/>
    <w:rsid w:val="0064695B"/>
    <w:rsid w:val="00646DC7"/>
    <w:rsid w:val="006471C7"/>
    <w:rsid w:val="00650F00"/>
    <w:rsid w:val="00651056"/>
    <w:rsid w:val="006511FB"/>
    <w:rsid w:val="00651A9D"/>
    <w:rsid w:val="00654C93"/>
    <w:rsid w:val="00656092"/>
    <w:rsid w:val="006563FA"/>
    <w:rsid w:val="0065741C"/>
    <w:rsid w:val="00660B85"/>
    <w:rsid w:val="00661ED0"/>
    <w:rsid w:val="006622E0"/>
    <w:rsid w:val="00662DCE"/>
    <w:rsid w:val="00663683"/>
    <w:rsid w:val="00664BB0"/>
    <w:rsid w:val="00664DC7"/>
    <w:rsid w:val="00664F6D"/>
    <w:rsid w:val="006650B8"/>
    <w:rsid w:val="00665149"/>
    <w:rsid w:val="00666329"/>
    <w:rsid w:val="00666761"/>
    <w:rsid w:val="006672EE"/>
    <w:rsid w:val="0067011F"/>
    <w:rsid w:val="0067015E"/>
    <w:rsid w:val="00670639"/>
    <w:rsid w:val="0067192B"/>
    <w:rsid w:val="006755C5"/>
    <w:rsid w:val="00677556"/>
    <w:rsid w:val="00680453"/>
    <w:rsid w:val="00681004"/>
    <w:rsid w:val="006810C2"/>
    <w:rsid w:val="00682526"/>
    <w:rsid w:val="00683555"/>
    <w:rsid w:val="006844A8"/>
    <w:rsid w:val="006848DC"/>
    <w:rsid w:val="00686F1D"/>
    <w:rsid w:val="00692F7A"/>
    <w:rsid w:val="006933A7"/>
    <w:rsid w:val="0069378C"/>
    <w:rsid w:val="00695E06"/>
    <w:rsid w:val="00696315"/>
    <w:rsid w:val="006A0D51"/>
    <w:rsid w:val="006A14B2"/>
    <w:rsid w:val="006A1C05"/>
    <w:rsid w:val="006A225B"/>
    <w:rsid w:val="006A30D2"/>
    <w:rsid w:val="006A3657"/>
    <w:rsid w:val="006A46E1"/>
    <w:rsid w:val="006A56CB"/>
    <w:rsid w:val="006A5A6A"/>
    <w:rsid w:val="006A5FE3"/>
    <w:rsid w:val="006B1E38"/>
    <w:rsid w:val="006B1E5F"/>
    <w:rsid w:val="006B23B2"/>
    <w:rsid w:val="006B325F"/>
    <w:rsid w:val="006B3998"/>
    <w:rsid w:val="006B4845"/>
    <w:rsid w:val="006B4D0D"/>
    <w:rsid w:val="006B62C1"/>
    <w:rsid w:val="006B635C"/>
    <w:rsid w:val="006B7169"/>
    <w:rsid w:val="006B7840"/>
    <w:rsid w:val="006B7D99"/>
    <w:rsid w:val="006C1708"/>
    <w:rsid w:val="006C1C29"/>
    <w:rsid w:val="006C2301"/>
    <w:rsid w:val="006C2590"/>
    <w:rsid w:val="006C3782"/>
    <w:rsid w:val="006C3CDE"/>
    <w:rsid w:val="006C4745"/>
    <w:rsid w:val="006C4E94"/>
    <w:rsid w:val="006C676B"/>
    <w:rsid w:val="006C7CA2"/>
    <w:rsid w:val="006D0EE8"/>
    <w:rsid w:val="006D3162"/>
    <w:rsid w:val="006D37E7"/>
    <w:rsid w:val="006D5146"/>
    <w:rsid w:val="006D59D6"/>
    <w:rsid w:val="006D5C04"/>
    <w:rsid w:val="006D7508"/>
    <w:rsid w:val="006E0EAE"/>
    <w:rsid w:val="006E0F2F"/>
    <w:rsid w:val="006E19D7"/>
    <w:rsid w:val="006E2C77"/>
    <w:rsid w:val="006E3115"/>
    <w:rsid w:val="006E71B9"/>
    <w:rsid w:val="006E75A6"/>
    <w:rsid w:val="006E7867"/>
    <w:rsid w:val="006F27B6"/>
    <w:rsid w:val="006F3539"/>
    <w:rsid w:val="006F39B2"/>
    <w:rsid w:val="006F3C8F"/>
    <w:rsid w:val="006F5384"/>
    <w:rsid w:val="006F6604"/>
    <w:rsid w:val="006F6896"/>
    <w:rsid w:val="006F71D8"/>
    <w:rsid w:val="006F7D1A"/>
    <w:rsid w:val="00700034"/>
    <w:rsid w:val="007003CE"/>
    <w:rsid w:val="00700F98"/>
    <w:rsid w:val="00702F6F"/>
    <w:rsid w:val="00703045"/>
    <w:rsid w:val="0070346C"/>
    <w:rsid w:val="00704BD1"/>
    <w:rsid w:val="007051A0"/>
    <w:rsid w:val="007055F3"/>
    <w:rsid w:val="00705D1D"/>
    <w:rsid w:val="00705D85"/>
    <w:rsid w:val="00706496"/>
    <w:rsid w:val="00707710"/>
    <w:rsid w:val="00710362"/>
    <w:rsid w:val="00711A12"/>
    <w:rsid w:val="00711F11"/>
    <w:rsid w:val="00712E66"/>
    <w:rsid w:val="007147BC"/>
    <w:rsid w:val="007154C4"/>
    <w:rsid w:val="00715DB9"/>
    <w:rsid w:val="007174BE"/>
    <w:rsid w:val="007215BF"/>
    <w:rsid w:val="007218A0"/>
    <w:rsid w:val="0072339D"/>
    <w:rsid w:val="00723547"/>
    <w:rsid w:val="007238AF"/>
    <w:rsid w:val="00724BDB"/>
    <w:rsid w:val="007252BA"/>
    <w:rsid w:val="00725776"/>
    <w:rsid w:val="00725D5D"/>
    <w:rsid w:val="00726537"/>
    <w:rsid w:val="00726908"/>
    <w:rsid w:val="007270C7"/>
    <w:rsid w:val="007270F6"/>
    <w:rsid w:val="00730B3E"/>
    <w:rsid w:val="00730F3A"/>
    <w:rsid w:val="00731A8C"/>
    <w:rsid w:val="007332EC"/>
    <w:rsid w:val="00734683"/>
    <w:rsid w:val="00735490"/>
    <w:rsid w:val="00735AED"/>
    <w:rsid w:val="00735F34"/>
    <w:rsid w:val="00736944"/>
    <w:rsid w:val="007373E6"/>
    <w:rsid w:val="00740045"/>
    <w:rsid w:val="00741200"/>
    <w:rsid w:val="00741333"/>
    <w:rsid w:val="00742A49"/>
    <w:rsid w:val="00742FF2"/>
    <w:rsid w:val="00743676"/>
    <w:rsid w:val="00744898"/>
    <w:rsid w:val="00744D6A"/>
    <w:rsid w:val="0074538C"/>
    <w:rsid w:val="00745478"/>
    <w:rsid w:val="00746138"/>
    <w:rsid w:val="0074620A"/>
    <w:rsid w:val="00746E38"/>
    <w:rsid w:val="0075049A"/>
    <w:rsid w:val="00751AC1"/>
    <w:rsid w:val="00751D50"/>
    <w:rsid w:val="007527D5"/>
    <w:rsid w:val="00752F3C"/>
    <w:rsid w:val="00753D00"/>
    <w:rsid w:val="0075421F"/>
    <w:rsid w:val="007546E8"/>
    <w:rsid w:val="00754C04"/>
    <w:rsid w:val="007561FC"/>
    <w:rsid w:val="007610BD"/>
    <w:rsid w:val="00761C71"/>
    <w:rsid w:val="00761D34"/>
    <w:rsid w:val="00762D2D"/>
    <w:rsid w:val="00763706"/>
    <w:rsid w:val="00764622"/>
    <w:rsid w:val="00764CAD"/>
    <w:rsid w:val="00766C62"/>
    <w:rsid w:val="00770FA1"/>
    <w:rsid w:val="007720F3"/>
    <w:rsid w:val="00772E39"/>
    <w:rsid w:val="0077327E"/>
    <w:rsid w:val="00773884"/>
    <w:rsid w:val="00774813"/>
    <w:rsid w:val="00774B25"/>
    <w:rsid w:val="007759D7"/>
    <w:rsid w:val="00776420"/>
    <w:rsid w:val="0077786D"/>
    <w:rsid w:val="00777C8B"/>
    <w:rsid w:val="0078052A"/>
    <w:rsid w:val="007812FB"/>
    <w:rsid w:val="00784032"/>
    <w:rsid w:val="0078686E"/>
    <w:rsid w:val="00786AD7"/>
    <w:rsid w:val="00786E79"/>
    <w:rsid w:val="00787925"/>
    <w:rsid w:val="00790E31"/>
    <w:rsid w:val="00791578"/>
    <w:rsid w:val="007925E1"/>
    <w:rsid w:val="00793B87"/>
    <w:rsid w:val="0079511E"/>
    <w:rsid w:val="007954CB"/>
    <w:rsid w:val="0079566E"/>
    <w:rsid w:val="00796509"/>
    <w:rsid w:val="0079691E"/>
    <w:rsid w:val="00797477"/>
    <w:rsid w:val="00797723"/>
    <w:rsid w:val="007A0935"/>
    <w:rsid w:val="007A4E05"/>
    <w:rsid w:val="007A52DC"/>
    <w:rsid w:val="007A58E7"/>
    <w:rsid w:val="007A658D"/>
    <w:rsid w:val="007A6D05"/>
    <w:rsid w:val="007A7CCC"/>
    <w:rsid w:val="007B00BE"/>
    <w:rsid w:val="007B1906"/>
    <w:rsid w:val="007B1BF3"/>
    <w:rsid w:val="007B1EEE"/>
    <w:rsid w:val="007B249B"/>
    <w:rsid w:val="007B2AFA"/>
    <w:rsid w:val="007B2F88"/>
    <w:rsid w:val="007B4629"/>
    <w:rsid w:val="007B54EA"/>
    <w:rsid w:val="007B6D4D"/>
    <w:rsid w:val="007B6FAF"/>
    <w:rsid w:val="007B74F8"/>
    <w:rsid w:val="007B7A09"/>
    <w:rsid w:val="007C0F7A"/>
    <w:rsid w:val="007C1C53"/>
    <w:rsid w:val="007C2D6C"/>
    <w:rsid w:val="007C2DF6"/>
    <w:rsid w:val="007D03C8"/>
    <w:rsid w:val="007D0B00"/>
    <w:rsid w:val="007D24A9"/>
    <w:rsid w:val="007D27FA"/>
    <w:rsid w:val="007D30B5"/>
    <w:rsid w:val="007D4828"/>
    <w:rsid w:val="007D4ECD"/>
    <w:rsid w:val="007D6218"/>
    <w:rsid w:val="007D6699"/>
    <w:rsid w:val="007D774F"/>
    <w:rsid w:val="007D7E30"/>
    <w:rsid w:val="007E0A75"/>
    <w:rsid w:val="007E18E3"/>
    <w:rsid w:val="007E2489"/>
    <w:rsid w:val="007E2AFA"/>
    <w:rsid w:val="007E4D15"/>
    <w:rsid w:val="007E4FF1"/>
    <w:rsid w:val="007E6419"/>
    <w:rsid w:val="007E656E"/>
    <w:rsid w:val="007F0657"/>
    <w:rsid w:val="007F272C"/>
    <w:rsid w:val="007F2F02"/>
    <w:rsid w:val="007F4523"/>
    <w:rsid w:val="007F5968"/>
    <w:rsid w:val="007F608D"/>
    <w:rsid w:val="007F6815"/>
    <w:rsid w:val="007F6BA8"/>
    <w:rsid w:val="007F71C8"/>
    <w:rsid w:val="007F7709"/>
    <w:rsid w:val="007F7FC5"/>
    <w:rsid w:val="00800668"/>
    <w:rsid w:val="00801C39"/>
    <w:rsid w:val="00803CFA"/>
    <w:rsid w:val="00803DA1"/>
    <w:rsid w:val="008046BB"/>
    <w:rsid w:val="0080517E"/>
    <w:rsid w:val="00805630"/>
    <w:rsid w:val="0080681B"/>
    <w:rsid w:val="0080738C"/>
    <w:rsid w:val="00807FBB"/>
    <w:rsid w:val="00810B77"/>
    <w:rsid w:val="00812219"/>
    <w:rsid w:val="00817436"/>
    <w:rsid w:val="00817E34"/>
    <w:rsid w:val="00822217"/>
    <w:rsid w:val="0082345F"/>
    <w:rsid w:val="0082542D"/>
    <w:rsid w:val="008259E5"/>
    <w:rsid w:val="00826ED7"/>
    <w:rsid w:val="00827834"/>
    <w:rsid w:val="00832835"/>
    <w:rsid w:val="008331B3"/>
    <w:rsid w:val="00833AF6"/>
    <w:rsid w:val="00835110"/>
    <w:rsid w:val="008351FC"/>
    <w:rsid w:val="00836E6F"/>
    <w:rsid w:val="0084160C"/>
    <w:rsid w:val="00841BEC"/>
    <w:rsid w:val="00841F50"/>
    <w:rsid w:val="00843A0E"/>
    <w:rsid w:val="00844AD3"/>
    <w:rsid w:val="00845141"/>
    <w:rsid w:val="00845DFE"/>
    <w:rsid w:val="00846E17"/>
    <w:rsid w:val="00847609"/>
    <w:rsid w:val="008478F9"/>
    <w:rsid w:val="00850D08"/>
    <w:rsid w:val="0085200A"/>
    <w:rsid w:val="00854283"/>
    <w:rsid w:val="00856891"/>
    <w:rsid w:val="008573E3"/>
    <w:rsid w:val="00861E81"/>
    <w:rsid w:val="00864007"/>
    <w:rsid w:val="008645FF"/>
    <w:rsid w:val="00864E82"/>
    <w:rsid w:val="00866D42"/>
    <w:rsid w:val="00867288"/>
    <w:rsid w:val="0087030E"/>
    <w:rsid w:val="00870AAC"/>
    <w:rsid w:val="00870D2F"/>
    <w:rsid w:val="00871EFC"/>
    <w:rsid w:val="008734F7"/>
    <w:rsid w:val="0087454A"/>
    <w:rsid w:val="00874E9F"/>
    <w:rsid w:val="0087704B"/>
    <w:rsid w:val="00877842"/>
    <w:rsid w:val="008806F8"/>
    <w:rsid w:val="008808E2"/>
    <w:rsid w:val="00881456"/>
    <w:rsid w:val="00881ACB"/>
    <w:rsid w:val="00882ACE"/>
    <w:rsid w:val="008849E4"/>
    <w:rsid w:val="00885FC9"/>
    <w:rsid w:val="00886C3F"/>
    <w:rsid w:val="008902E2"/>
    <w:rsid w:val="00891328"/>
    <w:rsid w:val="00891A47"/>
    <w:rsid w:val="00891EF8"/>
    <w:rsid w:val="00892809"/>
    <w:rsid w:val="0089370F"/>
    <w:rsid w:val="008939AF"/>
    <w:rsid w:val="00893C5E"/>
    <w:rsid w:val="00893FB7"/>
    <w:rsid w:val="00893FED"/>
    <w:rsid w:val="0089449A"/>
    <w:rsid w:val="00895E48"/>
    <w:rsid w:val="00896687"/>
    <w:rsid w:val="008971F4"/>
    <w:rsid w:val="00897C17"/>
    <w:rsid w:val="008A0E7D"/>
    <w:rsid w:val="008A1006"/>
    <w:rsid w:val="008A3023"/>
    <w:rsid w:val="008A403F"/>
    <w:rsid w:val="008A4311"/>
    <w:rsid w:val="008A5CA6"/>
    <w:rsid w:val="008A6815"/>
    <w:rsid w:val="008A70FD"/>
    <w:rsid w:val="008A7A97"/>
    <w:rsid w:val="008B1031"/>
    <w:rsid w:val="008B2303"/>
    <w:rsid w:val="008B3389"/>
    <w:rsid w:val="008B34A0"/>
    <w:rsid w:val="008B5740"/>
    <w:rsid w:val="008B5C97"/>
    <w:rsid w:val="008B757D"/>
    <w:rsid w:val="008B7A1B"/>
    <w:rsid w:val="008C0AFB"/>
    <w:rsid w:val="008C0B84"/>
    <w:rsid w:val="008C40CC"/>
    <w:rsid w:val="008C41DA"/>
    <w:rsid w:val="008C553A"/>
    <w:rsid w:val="008C588E"/>
    <w:rsid w:val="008C677F"/>
    <w:rsid w:val="008C6D5F"/>
    <w:rsid w:val="008C71A1"/>
    <w:rsid w:val="008C7226"/>
    <w:rsid w:val="008D3145"/>
    <w:rsid w:val="008D33D8"/>
    <w:rsid w:val="008D3F2F"/>
    <w:rsid w:val="008D5D54"/>
    <w:rsid w:val="008D678B"/>
    <w:rsid w:val="008D7B80"/>
    <w:rsid w:val="008D7C53"/>
    <w:rsid w:val="008E243B"/>
    <w:rsid w:val="008E4184"/>
    <w:rsid w:val="008E49B7"/>
    <w:rsid w:val="008E549F"/>
    <w:rsid w:val="008E5FDC"/>
    <w:rsid w:val="008E6187"/>
    <w:rsid w:val="008E6301"/>
    <w:rsid w:val="008E7534"/>
    <w:rsid w:val="008F10BC"/>
    <w:rsid w:val="008F1843"/>
    <w:rsid w:val="008F2052"/>
    <w:rsid w:val="008F26ED"/>
    <w:rsid w:val="008F2A38"/>
    <w:rsid w:val="008F2BCC"/>
    <w:rsid w:val="008F3012"/>
    <w:rsid w:val="008F592B"/>
    <w:rsid w:val="008F75E9"/>
    <w:rsid w:val="0090004E"/>
    <w:rsid w:val="009001E1"/>
    <w:rsid w:val="00901D14"/>
    <w:rsid w:val="009024F2"/>
    <w:rsid w:val="00902A0B"/>
    <w:rsid w:val="00903775"/>
    <w:rsid w:val="009046ED"/>
    <w:rsid w:val="00905E74"/>
    <w:rsid w:val="009109F7"/>
    <w:rsid w:val="009113BA"/>
    <w:rsid w:val="00912137"/>
    <w:rsid w:val="0091226E"/>
    <w:rsid w:val="00912993"/>
    <w:rsid w:val="00913165"/>
    <w:rsid w:val="0091364F"/>
    <w:rsid w:val="00914761"/>
    <w:rsid w:val="00915BED"/>
    <w:rsid w:val="00916B64"/>
    <w:rsid w:val="00916D4A"/>
    <w:rsid w:val="00917DAD"/>
    <w:rsid w:val="00917F05"/>
    <w:rsid w:val="0092145D"/>
    <w:rsid w:val="00922A3C"/>
    <w:rsid w:val="00923B85"/>
    <w:rsid w:val="009245DE"/>
    <w:rsid w:val="00930762"/>
    <w:rsid w:val="00930C0C"/>
    <w:rsid w:val="0093122B"/>
    <w:rsid w:val="009336F1"/>
    <w:rsid w:val="00936B81"/>
    <w:rsid w:val="00936D38"/>
    <w:rsid w:val="009418CC"/>
    <w:rsid w:val="00944701"/>
    <w:rsid w:val="009459E2"/>
    <w:rsid w:val="00946148"/>
    <w:rsid w:val="009464B2"/>
    <w:rsid w:val="00950ED1"/>
    <w:rsid w:val="00952A7A"/>
    <w:rsid w:val="0095388A"/>
    <w:rsid w:val="00953A02"/>
    <w:rsid w:val="00953C00"/>
    <w:rsid w:val="0095444E"/>
    <w:rsid w:val="00954958"/>
    <w:rsid w:val="00955C67"/>
    <w:rsid w:val="00956222"/>
    <w:rsid w:val="00957B65"/>
    <w:rsid w:val="00960AFF"/>
    <w:rsid w:val="00963F62"/>
    <w:rsid w:val="00965683"/>
    <w:rsid w:val="0096577C"/>
    <w:rsid w:val="009659E8"/>
    <w:rsid w:val="00965EFC"/>
    <w:rsid w:val="009660C7"/>
    <w:rsid w:val="00966D52"/>
    <w:rsid w:val="00966F5E"/>
    <w:rsid w:val="00970090"/>
    <w:rsid w:val="0097161B"/>
    <w:rsid w:val="00971814"/>
    <w:rsid w:val="00971847"/>
    <w:rsid w:val="00973A14"/>
    <w:rsid w:val="00974C58"/>
    <w:rsid w:val="009762D2"/>
    <w:rsid w:val="009762F1"/>
    <w:rsid w:val="00976358"/>
    <w:rsid w:val="0097692D"/>
    <w:rsid w:val="009776D2"/>
    <w:rsid w:val="00977D3A"/>
    <w:rsid w:val="00977EA8"/>
    <w:rsid w:val="009804ED"/>
    <w:rsid w:val="009811D0"/>
    <w:rsid w:val="0098140D"/>
    <w:rsid w:val="009814A4"/>
    <w:rsid w:val="00981CED"/>
    <w:rsid w:val="009833E5"/>
    <w:rsid w:val="009839A8"/>
    <w:rsid w:val="00987225"/>
    <w:rsid w:val="00990335"/>
    <w:rsid w:val="00990870"/>
    <w:rsid w:val="00990DCF"/>
    <w:rsid w:val="009920F5"/>
    <w:rsid w:val="00992B56"/>
    <w:rsid w:val="00992CDA"/>
    <w:rsid w:val="00993342"/>
    <w:rsid w:val="0099363C"/>
    <w:rsid w:val="00993CE9"/>
    <w:rsid w:val="00994031"/>
    <w:rsid w:val="009942E6"/>
    <w:rsid w:val="00995766"/>
    <w:rsid w:val="00995A93"/>
    <w:rsid w:val="00995D9F"/>
    <w:rsid w:val="00996CE4"/>
    <w:rsid w:val="00997E91"/>
    <w:rsid w:val="009A0FB3"/>
    <w:rsid w:val="009A269C"/>
    <w:rsid w:val="009A3F36"/>
    <w:rsid w:val="009A437E"/>
    <w:rsid w:val="009A48D8"/>
    <w:rsid w:val="009A57FB"/>
    <w:rsid w:val="009A6C59"/>
    <w:rsid w:val="009A7878"/>
    <w:rsid w:val="009A7992"/>
    <w:rsid w:val="009B0888"/>
    <w:rsid w:val="009B0B8D"/>
    <w:rsid w:val="009B33DF"/>
    <w:rsid w:val="009B4270"/>
    <w:rsid w:val="009B44CC"/>
    <w:rsid w:val="009B5651"/>
    <w:rsid w:val="009B62E4"/>
    <w:rsid w:val="009B706A"/>
    <w:rsid w:val="009B792E"/>
    <w:rsid w:val="009C1314"/>
    <w:rsid w:val="009C1F6B"/>
    <w:rsid w:val="009C23BE"/>
    <w:rsid w:val="009C4319"/>
    <w:rsid w:val="009C48FF"/>
    <w:rsid w:val="009C4971"/>
    <w:rsid w:val="009C6996"/>
    <w:rsid w:val="009C7AC4"/>
    <w:rsid w:val="009D109E"/>
    <w:rsid w:val="009D1306"/>
    <w:rsid w:val="009D1CD9"/>
    <w:rsid w:val="009D1F28"/>
    <w:rsid w:val="009D221A"/>
    <w:rsid w:val="009D28E5"/>
    <w:rsid w:val="009D368A"/>
    <w:rsid w:val="009D443F"/>
    <w:rsid w:val="009D4830"/>
    <w:rsid w:val="009D520D"/>
    <w:rsid w:val="009D6392"/>
    <w:rsid w:val="009D6636"/>
    <w:rsid w:val="009D6EFC"/>
    <w:rsid w:val="009D797A"/>
    <w:rsid w:val="009E026A"/>
    <w:rsid w:val="009E07DD"/>
    <w:rsid w:val="009E0AD9"/>
    <w:rsid w:val="009E1F6E"/>
    <w:rsid w:val="009E31C1"/>
    <w:rsid w:val="009E3B56"/>
    <w:rsid w:val="009E49B5"/>
    <w:rsid w:val="009E551E"/>
    <w:rsid w:val="009E7066"/>
    <w:rsid w:val="009E7FD6"/>
    <w:rsid w:val="009F1EF8"/>
    <w:rsid w:val="009F2418"/>
    <w:rsid w:val="009F2E96"/>
    <w:rsid w:val="009F3235"/>
    <w:rsid w:val="009F4604"/>
    <w:rsid w:val="009F4697"/>
    <w:rsid w:val="009F4780"/>
    <w:rsid w:val="009F4B78"/>
    <w:rsid w:val="009F606B"/>
    <w:rsid w:val="009F6A69"/>
    <w:rsid w:val="009F6E66"/>
    <w:rsid w:val="009F7888"/>
    <w:rsid w:val="009F7BC3"/>
    <w:rsid w:val="00A00183"/>
    <w:rsid w:val="00A00E4C"/>
    <w:rsid w:val="00A02AC3"/>
    <w:rsid w:val="00A04FD0"/>
    <w:rsid w:val="00A0619B"/>
    <w:rsid w:val="00A06840"/>
    <w:rsid w:val="00A06D3F"/>
    <w:rsid w:val="00A06EAD"/>
    <w:rsid w:val="00A070AC"/>
    <w:rsid w:val="00A0789F"/>
    <w:rsid w:val="00A106E4"/>
    <w:rsid w:val="00A10BAD"/>
    <w:rsid w:val="00A1293C"/>
    <w:rsid w:val="00A12D32"/>
    <w:rsid w:val="00A146C3"/>
    <w:rsid w:val="00A14F9B"/>
    <w:rsid w:val="00A167F1"/>
    <w:rsid w:val="00A2085F"/>
    <w:rsid w:val="00A20EC0"/>
    <w:rsid w:val="00A2150B"/>
    <w:rsid w:val="00A215D9"/>
    <w:rsid w:val="00A22130"/>
    <w:rsid w:val="00A2292C"/>
    <w:rsid w:val="00A23FC3"/>
    <w:rsid w:val="00A24360"/>
    <w:rsid w:val="00A25F1B"/>
    <w:rsid w:val="00A27222"/>
    <w:rsid w:val="00A31A0D"/>
    <w:rsid w:val="00A31D48"/>
    <w:rsid w:val="00A3288D"/>
    <w:rsid w:val="00A329DC"/>
    <w:rsid w:val="00A32B5B"/>
    <w:rsid w:val="00A34728"/>
    <w:rsid w:val="00A364CC"/>
    <w:rsid w:val="00A3698F"/>
    <w:rsid w:val="00A41135"/>
    <w:rsid w:val="00A4196D"/>
    <w:rsid w:val="00A41FEB"/>
    <w:rsid w:val="00A42400"/>
    <w:rsid w:val="00A42FBA"/>
    <w:rsid w:val="00A43A32"/>
    <w:rsid w:val="00A44DA6"/>
    <w:rsid w:val="00A44EA1"/>
    <w:rsid w:val="00A50921"/>
    <w:rsid w:val="00A5160D"/>
    <w:rsid w:val="00A5287A"/>
    <w:rsid w:val="00A54439"/>
    <w:rsid w:val="00A56CA4"/>
    <w:rsid w:val="00A60F1F"/>
    <w:rsid w:val="00A61B95"/>
    <w:rsid w:val="00A622BE"/>
    <w:rsid w:val="00A64E0E"/>
    <w:rsid w:val="00A65F04"/>
    <w:rsid w:val="00A65F2E"/>
    <w:rsid w:val="00A7086D"/>
    <w:rsid w:val="00A71AD5"/>
    <w:rsid w:val="00A720DF"/>
    <w:rsid w:val="00A72AE7"/>
    <w:rsid w:val="00A75109"/>
    <w:rsid w:val="00A767BA"/>
    <w:rsid w:val="00A8073E"/>
    <w:rsid w:val="00A80883"/>
    <w:rsid w:val="00A81BED"/>
    <w:rsid w:val="00A82CF7"/>
    <w:rsid w:val="00A82F59"/>
    <w:rsid w:val="00A82FC6"/>
    <w:rsid w:val="00A84538"/>
    <w:rsid w:val="00A85A0D"/>
    <w:rsid w:val="00A87C5E"/>
    <w:rsid w:val="00A91931"/>
    <w:rsid w:val="00A92270"/>
    <w:rsid w:val="00A92C65"/>
    <w:rsid w:val="00A92F65"/>
    <w:rsid w:val="00A93A60"/>
    <w:rsid w:val="00A9420A"/>
    <w:rsid w:val="00A97C87"/>
    <w:rsid w:val="00AA10AE"/>
    <w:rsid w:val="00AA1425"/>
    <w:rsid w:val="00AA1F04"/>
    <w:rsid w:val="00AA329F"/>
    <w:rsid w:val="00AA375D"/>
    <w:rsid w:val="00AA6912"/>
    <w:rsid w:val="00AA794F"/>
    <w:rsid w:val="00AA7B6A"/>
    <w:rsid w:val="00AB177D"/>
    <w:rsid w:val="00AB593E"/>
    <w:rsid w:val="00AB5A17"/>
    <w:rsid w:val="00AB5D37"/>
    <w:rsid w:val="00AB683F"/>
    <w:rsid w:val="00AC18D4"/>
    <w:rsid w:val="00AC1F5F"/>
    <w:rsid w:val="00AC4A2E"/>
    <w:rsid w:val="00AC5D4F"/>
    <w:rsid w:val="00AC6FC4"/>
    <w:rsid w:val="00AD0288"/>
    <w:rsid w:val="00AD0D92"/>
    <w:rsid w:val="00AD1885"/>
    <w:rsid w:val="00AD3673"/>
    <w:rsid w:val="00AD4F50"/>
    <w:rsid w:val="00AD50BA"/>
    <w:rsid w:val="00AD5642"/>
    <w:rsid w:val="00AD6046"/>
    <w:rsid w:val="00AD6617"/>
    <w:rsid w:val="00AD6D15"/>
    <w:rsid w:val="00AD737F"/>
    <w:rsid w:val="00AD7C23"/>
    <w:rsid w:val="00AE01DD"/>
    <w:rsid w:val="00AE02E7"/>
    <w:rsid w:val="00AE0F75"/>
    <w:rsid w:val="00AE319E"/>
    <w:rsid w:val="00AE3B2C"/>
    <w:rsid w:val="00AE3B4E"/>
    <w:rsid w:val="00AE4136"/>
    <w:rsid w:val="00AE48A6"/>
    <w:rsid w:val="00AE577B"/>
    <w:rsid w:val="00AE676F"/>
    <w:rsid w:val="00AE709C"/>
    <w:rsid w:val="00AE7DD9"/>
    <w:rsid w:val="00AF102C"/>
    <w:rsid w:val="00AF12E5"/>
    <w:rsid w:val="00AF1BCB"/>
    <w:rsid w:val="00AF2B38"/>
    <w:rsid w:val="00B004C1"/>
    <w:rsid w:val="00B0168B"/>
    <w:rsid w:val="00B03458"/>
    <w:rsid w:val="00B037B9"/>
    <w:rsid w:val="00B03D8E"/>
    <w:rsid w:val="00B04B8E"/>
    <w:rsid w:val="00B052CF"/>
    <w:rsid w:val="00B1072F"/>
    <w:rsid w:val="00B1177B"/>
    <w:rsid w:val="00B13AD3"/>
    <w:rsid w:val="00B15820"/>
    <w:rsid w:val="00B16976"/>
    <w:rsid w:val="00B172E3"/>
    <w:rsid w:val="00B174D1"/>
    <w:rsid w:val="00B21036"/>
    <w:rsid w:val="00B215D8"/>
    <w:rsid w:val="00B21FD9"/>
    <w:rsid w:val="00B2218A"/>
    <w:rsid w:val="00B235EA"/>
    <w:rsid w:val="00B246ED"/>
    <w:rsid w:val="00B2575E"/>
    <w:rsid w:val="00B259FF"/>
    <w:rsid w:val="00B26DD0"/>
    <w:rsid w:val="00B3108E"/>
    <w:rsid w:val="00B3282C"/>
    <w:rsid w:val="00B338C8"/>
    <w:rsid w:val="00B34064"/>
    <w:rsid w:val="00B341CC"/>
    <w:rsid w:val="00B35321"/>
    <w:rsid w:val="00B35505"/>
    <w:rsid w:val="00B35CB3"/>
    <w:rsid w:val="00B35E0A"/>
    <w:rsid w:val="00B36A86"/>
    <w:rsid w:val="00B36B80"/>
    <w:rsid w:val="00B370E8"/>
    <w:rsid w:val="00B40124"/>
    <w:rsid w:val="00B40A22"/>
    <w:rsid w:val="00B40B86"/>
    <w:rsid w:val="00B411B0"/>
    <w:rsid w:val="00B42171"/>
    <w:rsid w:val="00B42E03"/>
    <w:rsid w:val="00B443E2"/>
    <w:rsid w:val="00B447BF"/>
    <w:rsid w:val="00B44BFE"/>
    <w:rsid w:val="00B46222"/>
    <w:rsid w:val="00B46933"/>
    <w:rsid w:val="00B469C4"/>
    <w:rsid w:val="00B475F7"/>
    <w:rsid w:val="00B54092"/>
    <w:rsid w:val="00B5444C"/>
    <w:rsid w:val="00B5568B"/>
    <w:rsid w:val="00B557BF"/>
    <w:rsid w:val="00B55A48"/>
    <w:rsid w:val="00B55BD6"/>
    <w:rsid w:val="00B56147"/>
    <w:rsid w:val="00B56F7B"/>
    <w:rsid w:val="00B5720A"/>
    <w:rsid w:val="00B604A0"/>
    <w:rsid w:val="00B60761"/>
    <w:rsid w:val="00B620A5"/>
    <w:rsid w:val="00B62BB1"/>
    <w:rsid w:val="00B62FF0"/>
    <w:rsid w:val="00B63559"/>
    <w:rsid w:val="00B66469"/>
    <w:rsid w:val="00B673C6"/>
    <w:rsid w:val="00B70AE3"/>
    <w:rsid w:val="00B73110"/>
    <w:rsid w:val="00B73979"/>
    <w:rsid w:val="00B73DCC"/>
    <w:rsid w:val="00B743B7"/>
    <w:rsid w:val="00B74A34"/>
    <w:rsid w:val="00B751B0"/>
    <w:rsid w:val="00B75407"/>
    <w:rsid w:val="00B762E0"/>
    <w:rsid w:val="00B76510"/>
    <w:rsid w:val="00B80677"/>
    <w:rsid w:val="00B80F55"/>
    <w:rsid w:val="00B85724"/>
    <w:rsid w:val="00B86188"/>
    <w:rsid w:val="00B86C54"/>
    <w:rsid w:val="00B874C4"/>
    <w:rsid w:val="00B92411"/>
    <w:rsid w:val="00B9384F"/>
    <w:rsid w:val="00B96C0E"/>
    <w:rsid w:val="00B9774B"/>
    <w:rsid w:val="00B97AA2"/>
    <w:rsid w:val="00B97B8E"/>
    <w:rsid w:val="00BA00A8"/>
    <w:rsid w:val="00BA0378"/>
    <w:rsid w:val="00BA0CAA"/>
    <w:rsid w:val="00BA123E"/>
    <w:rsid w:val="00BA2C25"/>
    <w:rsid w:val="00BA37A4"/>
    <w:rsid w:val="00BA40CA"/>
    <w:rsid w:val="00BA4FB0"/>
    <w:rsid w:val="00BA6138"/>
    <w:rsid w:val="00BA7135"/>
    <w:rsid w:val="00BB1930"/>
    <w:rsid w:val="00BB1C8E"/>
    <w:rsid w:val="00BB3478"/>
    <w:rsid w:val="00BB4A10"/>
    <w:rsid w:val="00BB4DAC"/>
    <w:rsid w:val="00BB6BB4"/>
    <w:rsid w:val="00BC1526"/>
    <w:rsid w:val="00BC2247"/>
    <w:rsid w:val="00BC25E5"/>
    <w:rsid w:val="00BC4FEA"/>
    <w:rsid w:val="00BC5572"/>
    <w:rsid w:val="00BC6948"/>
    <w:rsid w:val="00BC7B44"/>
    <w:rsid w:val="00BD010B"/>
    <w:rsid w:val="00BD2E1C"/>
    <w:rsid w:val="00BD4451"/>
    <w:rsid w:val="00BD497C"/>
    <w:rsid w:val="00BD57EE"/>
    <w:rsid w:val="00BD5E87"/>
    <w:rsid w:val="00BE13A9"/>
    <w:rsid w:val="00BE293E"/>
    <w:rsid w:val="00BE2C6F"/>
    <w:rsid w:val="00BE3AE3"/>
    <w:rsid w:val="00BE43F3"/>
    <w:rsid w:val="00BE4E8A"/>
    <w:rsid w:val="00BF0DD5"/>
    <w:rsid w:val="00BF1111"/>
    <w:rsid w:val="00BF2A79"/>
    <w:rsid w:val="00BF375F"/>
    <w:rsid w:val="00BF4A87"/>
    <w:rsid w:val="00BF57D6"/>
    <w:rsid w:val="00BF5F7F"/>
    <w:rsid w:val="00BF5FEE"/>
    <w:rsid w:val="00BF6549"/>
    <w:rsid w:val="00C02372"/>
    <w:rsid w:val="00C044C3"/>
    <w:rsid w:val="00C047AE"/>
    <w:rsid w:val="00C04C36"/>
    <w:rsid w:val="00C05D06"/>
    <w:rsid w:val="00C07F0D"/>
    <w:rsid w:val="00C10453"/>
    <w:rsid w:val="00C109FF"/>
    <w:rsid w:val="00C1226D"/>
    <w:rsid w:val="00C12E60"/>
    <w:rsid w:val="00C13BCA"/>
    <w:rsid w:val="00C141B9"/>
    <w:rsid w:val="00C1441C"/>
    <w:rsid w:val="00C158CF"/>
    <w:rsid w:val="00C15BF7"/>
    <w:rsid w:val="00C16518"/>
    <w:rsid w:val="00C177A4"/>
    <w:rsid w:val="00C1787D"/>
    <w:rsid w:val="00C200C3"/>
    <w:rsid w:val="00C20F14"/>
    <w:rsid w:val="00C2138A"/>
    <w:rsid w:val="00C21D1D"/>
    <w:rsid w:val="00C2294A"/>
    <w:rsid w:val="00C22B7C"/>
    <w:rsid w:val="00C23B8E"/>
    <w:rsid w:val="00C23C69"/>
    <w:rsid w:val="00C23CEE"/>
    <w:rsid w:val="00C24A70"/>
    <w:rsid w:val="00C2634F"/>
    <w:rsid w:val="00C317E3"/>
    <w:rsid w:val="00C3184D"/>
    <w:rsid w:val="00C31E71"/>
    <w:rsid w:val="00C331FD"/>
    <w:rsid w:val="00C33D66"/>
    <w:rsid w:val="00C34DCB"/>
    <w:rsid w:val="00C36D0C"/>
    <w:rsid w:val="00C3708D"/>
    <w:rsid w:val="00C402EB"/>
    <w:rsid w:val="00C40456"/>
    <w:rsid w:val="00C4138A"/>
    <w:rsid w:val="00C41B62"/>
    <w:rsid w:val="00C422ED"/>
    <w:rsid w:val="00C440B4"/>
    <w:rsid w:val="00C446F9"/>
    <w:rsid w:val="00C462CB"/>
    <w:rsid w:val="00C46F39"/>
    <w:rsid w:val="00C47AFE"/>
    <w:rsid w:val="00C503A4"/>
    <w:rsid w:val="00C50645"/>
    <w:rsid w:val="00C5067F"/>
    <w:rsid w:val="00C515C3"/>
    <w:rsid w:val="00C51AA2"/>
    <w:rsid w:val="00C52E43"/>
    <w:rsid w:val="00C53D6B"/>
    <w:rsid w:val="00C545D8"/>
    <w:rsid w:val="00C54A8F"/>
    <w:rsid w:val="00C56CD4"/>
    <w:rsid w:val="00C6061B"/>
    <w:rsid w:val="00C609C3"/>
    <w:rsid w:val="00C60E16"/>
    <w:rsid w:val="00C621B9"/>
    <w:rsid w:val="00C622EE"/>
    <w:rsid w:val="00C64020"/>
    <w:rsid w:val="00C64761"/>
    <w:rsid w:val="00C64FFF"/>
    <w:rsid w:val="00C65E4E"/>
    <w:rsid w:val="00C66610"/>
    <w:rsid w:val="00C66648"/>
    <w:rsid w:val="00C66FEF"/>
    <w:rsid w:val="00C70CB4"/>
    <w:rsid w:val="00C711F1"/>
    <w:rsid w:val="00C727A7"/>
    <w:rsid w:val="00C728D5"/>
    <w:rsid w:val="00C72CF7"/>
    <w:rsid w:val="00C73211"/>
    <w:rsid w:val="00C748C7"/>
    <w:rsid w:val="00C75119"/>
    <w:rsid w:val="00C76DD6"/>
    <w:rsid w:val="00C77982"/>
    <w:rsid w:val="00C823B4"/>
    <w:rsid w:val="00C82CCA"/>
    <w:rsid w:val="00C834A8"/>
    <w:rsid w:val="00C84631"/>
    <w:rsid w:val="00C847E8"/>
    <w:rsid w:val="00C85242"/>
    <w:rsid w:val="00C87DB7"/>
    <w:rsid w:val="00C87DDF"/>
    <w:rsid w:val="00C90347"/>
    <w:rsid w:val="00C90B62"/>
    <w:rsid w:val="00C91C08"/>
    <w:rsid w:val="00C959F3"/>
    <w:rsid w:val="00C97AFF"/>
    <w:rsid w:val="00C97F0E"/>
    <w:rsid w:val="00CA051C"/>
    <w:rsid w:val="00CA06AC"/>
    <w:rsid w:val="00CA140D"/>
    <w:rsid w:val="00CA1D9E"/>
    <w:rsid w:val="00CA2384"/>
    <w:rsid w:val="00CA242A"/>
    <w:rsid w:val="00CA27BD"/>
    <w:rsid w:val="00CA2AB6"/>
    <w:rsid w:val="00CA36DE"/>
    <w:rsid w:val="00CA474D"/>
    <w:rsid w:val="00CA4BCC"/>
    <w:rsid w:val="00CA5313"/>
    <w:rsid w:val="00CA7AC7"/>
    <w:rsid w:val="00CB01D6"/>
    <w:rsid w:val="00CB2A43"/>
    <w:rsid w:val="00CB311E"/>
    <w:rsid w:val="00CB3C22"/>
    <w:rsid w:val="00CB3D4C"/>
    <w:rsid w:val="00CB71E1"/>
    <w:rsid w:val="00CB7522"/>
    <w:rsid w:val="00CC0ED3"/>
    <w:rsid w:val="00CC1894"/>
    <w:rsid w:val="00CC2EE2"/>
    <w:rsid w:val="00CC3AEE"/>
    <w:rsid w:val="00CC3D03"/>
    <w:rsid w:val="00CC4461"/>
    <w:rsid w:val="00CC45DB"/>
    <w:rsid w:val="00CC5651"/>
    <w:rsid w:val="00CC73FF"/>
    <w:rsid w:val="00CD141E"/>
    <w:rsid w:val="00CD1DDE"/>
    <w:rsid w:val="00CD4426"/>
    <w:rsid w:val="00CD45DA"/>
    <w:rsid w:val="00CD4A03"/>
    <w:rsid w:val="00CD53C8"/>
    <w:rsid w:val="00CD6B0D"/>
    <w:rsid w:val="00CE070C"/>
    <w:rsid w:val="00CE190F"/>
    <w:rsid w:val="00CE2EA4"/>
    <w:rsid w:val="00CE439A"/>
    <w:rsid w:val="00CE51FB"/>
    <w:rsid w:val="00CE5714"/>
    <w:rsid w:val="00CE6138"/>
    <w:rsid w:val="00CE6573"/>
    <w:rsid w:val="00CE6F59"/>
    <w:rsid w:val="00CE7AAB"/>
    <w:rsid w:val="00CF2673"/>
    <w:rsid w:val="00CF2DA1"/>
    <w:rsid w:val="00CF43B1"/>
    <w:rsid w:val="00CF4C1D"/>
    <w:rsid w:val="00CF4F15"/>
    <w:rsid w:val="00CF4FCC"/>
    <w:rsid w:val="00D006A4"/>
    <w:rsid w:val="00D0217C"/>
    <w:rsid w:val="00D038A1"/>
    <w:rsid w:val="00D03F4B"/>
    <w:rsid w:val="00D041F2"/>
    <w:rsid w:val="00D04CA7"/>
    <w:rsid w:val="00D0614B"/>
    <w:rsid w:val="00D06AD1"/>
    <w:rsid w:val="00D12134"/>
    <w:rsid w:val="00D12784"/>
    <w:rsid w:val="00D138F1"/>
    <w:rsid w:val="00D1609A"/>
    <w:rsid w:val="00D16850"/>
    <w:rsid w:val="00D17549"/>
    <w:rsid w:val="00D230C0"/>
    <w:rsid w:val="00D24D97"/>
    <w:rsid w:val="00D26DC8"/>
    <w:rsid w:val="00D27530"/>
    <w:rsid w:val="00D275F5"/>
    <w:rsid w:val="00D34D12"/>
    <w:rsid w:val="00D35A47"/>
    <w:rsid w:val="00D35C04"/>
    <w:rsid w:val="00D376F1"/>
    <w:rsid w:val="00D430A1"/>
    <w:rsid w:val="00D43CA8"/>
    <w:rsid w:val="00D43FFB"/>
    <w:rsid w:val="00D4523D"/>
    <w:rsid w:val="00D4593F"/>
    <w:rsid w:val="00D45BD4"/>
    <w:rsid w:val="00D4775B"/>
    <w:rsid w:val="00D47AB8"/>
    <w:rsid w:val="00D47D22"/>
    <w:rsid w:val="00D5145F"/>
    <w:rsid w:val="00D55D94"/>
    <w:rsid w:val="00D56566"/>
    <w:rsid w:val="00D565FF"/>
    <w:rsid w:val="00D61292"/>
    <w:rsid w:val="00D636CB"/>
    <w:rsid w:val="00D63E68"/>
    <w:rsid w:val="00D647A4"/>
    <w:rsid w:val="00D6487A"/>
    <w:rsid w:val="00D648BB"/>
    <w:rsid w:val="00D64E04"/>
    <w:rsid w:val="00D651C1"/>
    <w:rsid w:val="00D65A5E"/>
    <w:rsid w:val="00D65E1A"/>
    <w:rsid w:val="00D6692C"/>
    <w:rsid w:val="00D669D1"/>
    <w:rsid w:val="00D7049A"/>
    <w:rsid w:val="00D704F6"/>
    <w:rsid w:val="00D722B1"/>
    <w:rsid w:val="00D74A82"/>
    <w:rsid w:val="00D753F6"/>
    <w:rsid w:val="00D75F68"/>
    <w:rsid w:val="00D77221"/>
    <w:rsid w:val="00D7737D"/>
    <w:rsid w:val="00D77742"/>
    <w:rsid w:val="00D777F5"/>
    <w:rsid w:val="00D80897"/>
    <w:rsid w:val="00D81375"/>
    <w:rsid w:val="00D823E2"/>
    <w:rsid w:val="00D8465F"/>
    <w:rsid w:val="00D84BFF"/>
    <w:rsid w:val="00D8540E"/>
    <w:rsid w:val="00D85C4D"/>
    <w:rsid w:val="00D8730B"/>
    <w:rsid w:val="00D9072A"/>
    <w:rsid w:val="00D914F0"/>
    <w:rsid w:val="00D92706"/>
    <w:rsid w:val="00D92995"/>
    <w:rsid w:val="00D94852"/>
    <w:rsid w:val="00D96E31"/>
    <w:rsid w:val="00D96E8E"/>
    <w:rsid w:val="00DA039C"/>
    <w:rsid w:val="00DA10B4"/>
    <w:rsid w:val="00DA1DDD"/>
    <w:rsid w:val="00DA214D"/>
    <w:rsid w:val="00DA2BA1"/>
    <w:rsid w:val="00DA4300"/>
    <w:rsid w:val="00DA4E5B"/>
    <w:rsid w:val="00DA6EBE"/>
    <w:rsid w:val="00DB0ACB"/>
    <w:rsid w:val="00DB1FFC"/>
    <w:rsid w:val="00DB249D"/>
    <w:rsid w:val="00DB27CC"/>
    <w:rsid w:val="00DB2A54"/>
    <w:rsid w:val="00DB3C9D"/>
    <w:rsid w:val="00DB4EF9"/>
    <w:rsid w:val="00DB59D2"/>
    <w:rsid w:val="00DC29FE"/>
    <w:rsid w:val="00DC365A"/>
    <w:rsid w:val="00DC394E"/>
    <w:rsid w:val="00DC430C"/>
    <w:rsid w:val="00DC4CDF"/>
    <w:rsid w:val="00DC54B7"/>
    <w:rsid w:val="00DC5A57"/>
    <w:rsid w:val="00DC5EC9"/>
    <w:rsid w:val="00DC60FB"/>
    <w:rsid w:val="00DC7319"/>
    <w:rsid w:val="00DC742E"/>
    <w:rsid w:val="00DD0184"/>
    <w:rsid w:val="00DD38DC"/>
    <w:rsid w:val="00DD42B4"/>
    <w:rsid w:val="00DD472A"/>
    <w:rsid w:val="00DD5545"/>
    <w:rsid w:val="00DD5826"/>
    <w:rsid w:val="00DD59C1"/>
    <w:rsid w:val="00DD5F3A"/>
    <w:rsid w:val="00DD63FF"/>
    <w:rsid w:val="00DD6CAA"/>
    <w:rsid w:val="00DD70D4"/>
    <w:rsid w:val="00DD7B08"/>
    <w:rsid w:val="00DE1AF6"/>
    <w:rsid w:val="00DE2A3B"/>
    <w:rsid w:val="00DE3F5E"/>
    <w:rsid w:val="00DE64BC"/>
    <w:rsid w:val="00DF088F"/>
    <w:rsid w:val="00DF0EAB"/>
    <w:rsid w:val="00DF1BBF"/>
    <w:rsid w:val="00DF2345"/>
    <w:rsid w:val="00DF3145"/>
    <w:rsid w:val="00DF3685"/>
    <w:rsid w:val="00DF4B0E"/>
    <w:rsid w:val="00DF4CB1"/>
    <w:rsid w:val="00DF612E"/>
    <w:rsid w:val="00DF7C4F"/>
    <w:rsid w:val="00DF7F13"/>
    <w:rsid w:val="00E000CF"/>
    <w:rsid w:val="00E0093D"/>
    <w:rsid w:val="00E01E4B"/>
    <w:rsid w:val="00E0435E"/>
    <w:rsid w:val="00E048CA"/>
    <w:rsid w:val="00E062B0"/>
    <w:rsid w:val="00E0711E"/>
    <w:rsid w:val="00E07211"/>
    <w:rsid w:val="00E0770C"/>
    <w:rsid w:val="00E10C76"/>
    <w:rsid w:val="00E12996"/>
    <w:rsid w:val="00E1361F"/>
    <w:rsid w:val="00E14030"/>
    <w:rsid w:val="00E14DFA"/>
    <w:rsid w:val="00E16FC8"/>
    <w:rsid w:val="00E17EA5"/>
    <w:rsid w:val="00E21E2E"/>
    <w:rsid w:val="00E229DB"/>
    <w:rsid w:val="00E22C44"/>
    <w:rsid w:val="00E23314"/>
    <w:rsid w:val="00E2571A"/>
    <w:rsid w:val="00E26EDC"/>
    <w:rsid w:val="00E2713C"/>
    <w:rsid w:val="00E27C07"/>
    <w:rsid w:val="00E30B42"/>
    <w:rsid w:val="00E30BDB"/>
    <w:rsid w:val="00E3111A"/>
    <w:rsid w:val="00E31B9B"/>
    <w:rsid w:val="00E3309F"/>
    <w:rsid w:val="00E3359A"/>
    <w:rsid w:val="00E33BB5"/>
    <w:rsid w:val="00E342D7"/>
    <w:rsid w:val="00E34AA4"/>
    <w:rsid w:val="00E34D1F"/>
    <w:rsid w:val="00E34D84"/>
    <w:rsid w:val="00E35C26"/>
    <w:rsid w:val="00E36157"/>
    <w:rsid w:val="00E37248"/>
    <w:rsid w:val="00E37CE1"/>
    <w:rsid w:val="00E410EA"/>
    <w:rsid w:val="00E41D5C"/>
    <w:rsid w:val="00E437C7"/>
    <w:rsid w:val="00E437F7"/>
    <w:rsid w:val="00E44E6F"/>
    <w:rsid w:val="00E45C65"/>
    <w:rsid w:val="00E46EC6"/>
    <w:rsid w:val="00E5055E"/>
    <w:rsid w:val="00E51214"/>
    <w:rsid w:val="00E51C96"/>
    <w:rsid w:val="00E529F9"/>
    <w:rsid w:val="00E55017"/>
    <w:rsid w:val="00E552F6"/>
    <w:rsid w:val="00E55416"/>
    <w:rsid w:val="00E557D1"/>
    <w:rsid w:val="00E56282"/>
    <w:rsid w:val="00E5782D"/>
    <w:rsid w:val="00E616BF"/>
    <w:rsid w:val="00E625B6"/>
    <w:rsid w:val="00E648A3"/>
    <w:rsid w:val="00E658AA"/>
    <w:rsid w:val="00E65C65"/>
    <w:rsid w:val="00E6656A"/>
    <w:rsid w:val="00E67C61"/>
    <w:rsid w:val="00E70558"/>
    <w:rsid w:val="00E70995"/>
    <w:rsid w:val="00E70D30"/>
    <w:rsid w:val="00E716BA"/>
    <w:rsid w:val="00E71C3B"/>
    <w:rsid w:val="00E71E4A"/>
    <w:rsid w:val="00E72488"/>
    <w:rsid w:val="00E740CF"/>
    <w:rsid w:val="00E749F4"/>
    <w:rsid w:val="00E74F65"/>
    <w:rsid w:val="00E75699"/>
    <w:rsid w:val="00E75977"/>
    <w:rsid w:val="00E75A62"/>
    <w:rsid w:val="00E7610B"/>
    <w:rsid w:val="00E76431"/>
    <w:rsid w:val="00E76583"/>
    <w:rsid w:val="00E7686D"/>
    <w:rsid w:val="00E76B45"/>
    <w:rsid w:val="00E813BA"/>
    <w:rsid w:val="00E829EC"/>
    <w:rsid w:val="00E8590C"/>
    <w:rsid w:val="00E85F76"/>
    <w:rsid w:val="00E86F11"/>
    <w:rsid w:val="00E8700A"/>
    <w:rsid w:val="00E87784"/>
    <w:rsid w:val="00E90AB9"/>
    <w:rsid w:val="00E90ED9"/>
    <w:rsid w:val="00E9275B"/>
    <w:rsid w:val="00E933AE"/>
    <w:rsid w:val="00E93590"/>
    <w:rsid w:val="00E94506"/>
    <w:rsid w:val="00E95A7B"/>
    <w:rsid w:val="00E969E9"/>
    <w:rsid w:val="00E97444"/>
    <w:rsid w:val="00EA01A0"/>
    <w:rsid w:val="00EA155A"/>
    <w:rsid w:val="00EA1754"/>
    <w:rsid w:val="00EA24D4"/>
    <w:rsid w:val="00EA252B"/>
    <w:rsid w:val="00EA2851"/>
    <w:rsid w:val="00EA3515"/>
    <w:rsid w:val="00EA55FE"/>
    <w:rsid w:val="00EA68AF"/>
    <w:rsid w:val="00EA6A0B"/>
    <w:rsid w:val="00EA7A1C"/>
    <w:rsid w:val="00EB0B4F"/>
    <w:rsid w:val="00EB1B59"/>
    <w:rsid w:val="00EB2A7A"/>
    <w:rsid w:val="00EB4384"/>
    <w:rsid w:val="00EB50E2"/>
    <w:rsid w:val="00EB574B"/>
    <w:rsid w:val="00EB6065"/>
    <w:rsid w:val="00EC036E"/>
    <w:rsid w:val="00EC0826"/>
    <w:rsid w:val="00EC2938"/>
    <w:rsid w:val="00EC2A74"/>
    <w:rsid w:val="00EC4E99"/>
    <w:rsid w:val="00EC6C0A"/>
    <w:rsid w:val="00EC7E23"/>
    <w:rsid w:val="00ED24B9"/>
    <w:rsid w:val="00ED3340"/>
    <w:rsid w:val="00ED3A21"/>
    <w:rsid w:val="00ED410F"/>
    <w:rsid w:val="00ED54F9"/>
    <w:rsid w:val="00ED5CB0"/>
    <w:rsid w:val="00ED6234"/>
    <w:rsid w:val="00ED6982"/>
    <w:rsid w:val="00EE0218"/>
    <w:rsid w:val="00EE0E54"/>
    <w:rsid w:val="00EE1033"/>
    <w:rsid w:val="00EE114E"/>
    <w:rsid w:val="00EE1217"/>
    <w:rsid w:val="00EE2E6B"/>
    <w:rsid w:val="00EE58C3"/>
    <w:rsid w:val="00EE5F0F"/>
    <w:rsid w:val="00EE61C8"/>
    <w:rsid w:val="00EE669B"/>
    <w:rsid w:val="00EE6B48"/>
    <w:rsid w:val="00EF24BB"/>
    <w:rsid w:val="00EF2B90"/>
    <w:rsid w:val="00EF30FB"/>
    <w:rsid w:val="00EF32F6"/>
    <w:rsid w:val="00EF4114"/>
    <w:rsid w:val="00EF448F"/>
    <w:rsid w:val="00EF4634"/>
    <w:rsid w:val="00EF472E"/>
    <w:rsid w:val="00EF4A5A"/>
    <w:rsid w:val="00EF4EC4"/>
    <w:rsid w:val="00EF5EAE"/>
    <w:rsid w:val="00EF66A9"/>
    <w:rsid w:val="00EF74D8"/>
    <w:rsid w:val="00EF788F"/>
    <w:rsid w:val="00F01898"/>
    <w:rsid w:val="00F03C6A"/>
    <w:rsid w:val="00F03CDC"/>
    <w:rsid w:val="00F05EE0"/>
    <w:rsid w:val="00F0605A"/>
    <w:rsid w:val="00F06985"/>
    <w:rsid w:val="00F06A53"/>
    <w:rsid w:val="00F07655"/>
    <w:rsid w:val="00F07DE8"/>
    <w:rsid w:val="00F1037B"/>
    <w:rsid w:val="00F1107B"/>
    <w:rsid w:val="00F11845"/>
    <w:rsid w:val="00F13F16"/>
    <w:rsid w:val="00F156B3"/>
    <w:rsid w:val="00F15E53"/>
    <w:rsid w:val="00F15FD8"/>
    <w:rsid w:val="00F2037F"/>
    <w:rsid w:val="00F20E20"/>
    <w:rsid w:val="00F21A1A"/>
    <w:rsid w:val="00F2220F"/>
    <w:rsid w:val="00F22813"/>
    <w:rsid w:val="00F22FC8"/>
    <w:rsid w:val="00F2441F"/>
    <w:rsid w:val="00F255A3"/>
    <w:rsid w:val="00F27F36"/>
    <w:rsid w:val="00F3221E"/>
    <w:rsid w:val="00F32B8C"/>
    <w:rsid w:val="00F33383"/>
    <w:rsid w:val="00F33D5B"/>
    <w:rsid w:val="00F35023"/>
    <w:rsid w:val="00F365CE"/>
    <w:rsid w:val="00F36AEF"/>
    <w:rsid w:val="00F37657"/>
    <w:rsid w:val="00F4030B"/>
    <w:rsid w:val="00F408D6"/>
    <w:rsid w:val="00F41B27"/>
    <w:rsid w:val="00F41C15"/>
    <w:rsid w:val="00F428F8"/>
    <w:rsid w:val="00F42D19"/>
    <w:rsid w:val="00F42F65"/>
    <w:rsid w:val="00F444F5"/>
    <w:rsid w:val="00F44FD6"/>
    <w:rsid w:val="00F4522C"/>
    <w:rsid w:val="00F4602E"/>
    <w:rsid w:val="00F46BCF"/>
    <w:rsid w:val="00F50DEA"/>
    <w:rsid w:val="00F5127C"/>
    <w:rsid w:val="00F515AF"/>
    <w:rsid w:val="00F53382"/>
    <w:rsid w:val="00F53E05"/>
    <w:rsid w:val="00F540C1"/>
    <w:rsid w:val="00F54AC7"/>
    <w:rsid w:val="00F5550A"/>
    <w:rsid w:val="00F55A56"/>
    <w:rsid w:val="00F55BCC"/>
    <w:rsid w:val="00F55E7F"/>
    <w:rsid w:val="00F56088"/>
    <w:rsid w:val="00F6031D"/>
    <w:rsid w:val="00F61303"/>
    <w:rsid w:val="00F61C0C"/>
    <w:rsid w:val="00F62050"/>
    <w:rsid w:val="00F63A07"/>
    <w:rsid w:val="00F64D3D"/>
    <w:rsid w:val="00F65606"/>
    <w:rsid w:val="00F656A2"/>
    <w:rsid w:val="00F66614"/>
    <w:rsid w:val="00F67764"/>
    <w:rsid w:val="00F71232"/>
    <w:rsid w:val="00F727A3"/>
    <w:rsid w:val="00F72A74"/>
    <w:rsid w:val="00F73051"/>
    <w:rsid w:val="00F73A7E"/>
    <w:rsid w:val="00F74722"/>
    <w:rsid w:val="00F75E49"/>
    <w:rsid w:val="00F75F45"/>
    <w:rsid w:val="00F761FC"/>
    <w:rsid w:val="00F76E90"/>
    <w:rsid w:val="00F82957"/>
    <w:rsid w:val="00F83BD2"/>
    <w:rsid w:val="00F857CA"/>
    <w:rsid w:val="00F8643C"/>
    <w:rsid w:val="00F865A7"/>
    <w:rsid w:val="00F87216"/>
    <w:rsid w:val="00F90BA9"/>
    <w:rsid w:val="00F91B8B"/>
    <w:rsid w:val="00F926C5"/>
    <w:rsid w:val="00F92C2B"/>
    <w:rsid w:val="00F933C4"/>
    <w:rsid w:val="00F94241"/>
    <w:rsid w:val="00F945CD"/>
    <w:rsid w:val="00F95ECF"/>
    <w:rsid w:val="00F9792C"/>
    <w:rsid w:val="00F97AAA"/>
    <w:rsid w:val="00FA347C"/>
    <w:rsid w:val="00FA4063"/>
    <w:rsid w:val="00FA4AD8"/>
    <w:rsid w:val="00FA63E6"/>
    <w:rsid w:val="00FA6521"/>
    <w:rsid w:val="00FA6D78"/>
    <w:rsid w:val="00FB1110"/>
    <w:rsid w:val="00FB3557"/>
    <w:rsid w:val="00FB3597"/>
    <w:rsid w:val="00FB53CA"/>
    <w:rsid w:val="00FB7C44"/>
    <w:rsid w:val="00FC3750"/>
    <w:rsid w:val="00FC487C"/>
    <w:rsid w:val="00FC51A5"/>
    <w:rsid w:val="00FC5D28"/>
    <w:rsid w:val="00FC6506"/>
    <w:rsid w:val="00FC6EF0"/>
    <w:rsid w:val="00FC703A"/>
    <w:rsid w:val="00FC757D"/>
    <w:rsid w:val="00FD09BF"/>
    <w:rsid w:val="00FD0B36"/>
    <w:rsid w:val="00FD0BBC"/>
    <w:rsid w:val="00FD168A"/>
    <w:rsid w:val="00FD3643"/>
    <w:rsid w:val="00FD51B9"/>
    <w:rsid w:val="00FD53E7"/>
    <w:rsid w:val="00FD553C"/>
    <w:rsid w:val="00FD5893"/>
    <w:rsid w:val="00FD6F5E"/>
    <w:rsid w:val="00FD7258"/>
    <w:rsid w:val="00FD7D92"/>
    <w:rsid w:val="00FE087D"/>
    <w:rsid w:val="00FE133D"/>
    <w:rsid w:val="00FE2090"/>
    <w:rsid w:val="00FE359D"/>
    <w:rsid w:val="00FE47EA"/>
    <w:rsid w:val="00FE4D5F"/>
    <w:rsid w:val="00FE502E"/>
    <w:rsid w:val="00FE7BC4"/>
    <w:rsid w:val="00FE7F8A"/>
    <w:rsid w:val="00FF0F39"/>
    <w:rsid w:val="00FF0F44"/>
    <w:rsid w:val="00FF1E51"/>
    <w:rsid w:val="00FF29D4"/>
    <w:rsid w:val="00FF388D"/>
    <w:rsid w:val="00FF4F3B"/>
    <w:rsid w:val="00FF59C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B6A460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4631"/>
    <w:rPr>
      <w:sz w:val="24"/>
      <w:szCs w:val="24"/>
      <w:lang w:val="de-D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semiHidden/>
    <w:rsid w:val="00D81375"/>
    <w:rPr>
      <w:rFonts w:ascii="Tahoma" w:hAnsi="Tahoma" w:cs="Tahoma"/>
      <w:sz w:val="16"/>
      <w:szCs w:val="16"/>
    </w:rPr>
  </w:style>
  <w:style w:type="paragraph" w:styleId="Header">
    <w:name w:val="header"/>
    <w:basedOn w:val="Normal"/>
    <w:link w:val="HeaderChar"/>
    <w:rsid w:val="00881456"/>
    <w:pPr>
      <w:tabs>
        <w:tab w:val="center" w:pos="4536"/>
        <w:tab w:val="right" w:pos="9072"/>
      </w:tabs>
    </w:pPr>
    <w:rPr>
      <w:lang w:val="x-none"/>
    </w:rPr>
  </w:style>
  <w:style w:type="paragraph" w:styleId="Footer">
    <w:name w:val="footer"/>
    <w:basedOn w:val="Normal"/>
    <w:link w:val="FooterChar"/>
    <w:uiPriority w:val="99"/>
    <w:rsid w:val="00881456"/>
    <w:pPr>
      <w:tabs>
        <w:tab w:val="center" w:pos="4536"/>
        <w:tab w:val="right" w:pos="9072"/>
      </w:tabs>
    </w:p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3C384E"/>
    <w:pPr>
      <w:spacing w:line="360" w:lineRule="auto"/>
      <w:jc w:val="both"/>
    </w:pPr>
    <w:rPr>
      <w:lang w:val="en-US"/>
    </w:rPr>
  </w:style>
  <w:style w:type="paragraph" w:customStyle="1" w:styleId="Head1">
    <w:name w:val="Head 1"/>
    <w:basedOn w:val="Normal"/>
    <w:autoRedefine/>
    <w:rsid w:val="00C317E3"/>
    <w:pPr>
      <w:spacing w:line="360" w:lineRule="auto"/>
      <w:jc w:val="both"/>
    </w:pPr>
    <w:rPr>
      <w:bCs/>
      <w:lang w:val="en-US" w:eastAsia="en-GB"/>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rsid w:val="00004A23"/>
    <w:pPr>
      <w:spacing w:line="480" w:lineRule="auto"/>
    </w:pPr>
    <w:rPr>
      <w:lang w:val="en-US"/>
    </w:rPr>
  </w:style>
  <w:style w:type="paragraph" w:customStyle="1" w:styleId="Tableofcontents">
    <w:name w:val="Table of contents"/>
    <w:basedOn w:val="Normal"/>
    <w:autoRedefine/>
    <w:rsid w:val="008E5FDC"/>
    <w:pPr>
      <w:spacing w:line="360" w:lineRule="auto"/>
      <w:jc w:val="both"/>
    </w:pPr>
    <w:rPr>
      <w:b/>
      <w:bCs/>
      <w:sz w:val="36"/>
      <w:szCs w:val="36"/>
      <w:lang w:val="en-GB" w:eastAsia="en-GB"/>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19723B"/>
    <w:pPr>
      <w:spacing w:line="480" w:lineRule="auto"/>
    </w:pPr>
    <w:rPr>
      <w:lang w:val="en-US"/>
    </w:r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
    <w:autoRedefine/>
    <w:rsid w:val="00562E2B"/>
    <w:rPr>
      <w:i/>
      <w:lang w:val="en-US"/>
    </w:rPr>
  </w:style>
  <w:style w:type="character" w:customStyle="1" w:styleId="HeaderChar">
    <w:name w:val="Header Char"/>
    <w:link w:val="Header"/>
    <w:rsid w:val="00414465"/>
    <w:rPr>
      <w:sz w:val="24"/>
      <w:szCs w:val="24"/>
      <w:lang w:eastAsia="ja-JP"/>
    </w:rPr>
  </w:style>
  <w:style w:type="character" w:styleId="CommentReference">
    <w:name w:val="annotation reference"/>
    <w:uiPriority w:val="99"/>
    <w:semiHidden/>
    <w:unhideWhenUsed/>
    <w:rsid w:val="00664F6D"/>
    <w:rPr>
      <w:sz w:val="16"/>
      <w:szCs w:val="16"/>
    </w:rPr>
  </w:style>
  <w:style w:type="paragraph" w:styleId="CommentText">
    <w:name w:val="annotation text"/>
    <w:basedOn w:val="Normal"/>
    <w:link w:val="CommentTextChar"/>
    <w:uiPriority w:val="99"/>
    <w:unhideWhenUsed/>
    <w:rsid w:val="00664F6D"/>
    <w:rPr>
      <w:sz w:val="20"/>
      <w:szCs w:val="20"/>
      <w:lang w:val="x-none"/>
    </w:rPr>
  </w:style>
  <w:style w:type="character" w:customStyle="1" w:styleId="CommentTextChar">
    <w:name w:val="Comment Text Char"/>
    <w:link w:val="CommentText"/>
    <w:uiPriority w:val="99"/>
    <w:rsid w:val="00664F6D"/>
    <w:rPr>
      <w:lang w:eastAsia="ja-JP"/>
    </w:rPr>
  </w:style>
  <w:style w:type="paragraph" w:styleId="CommentSubject">
    <w:name w:val="annotation subject"/>
    <w:basedOn w:val="CommentText"/>
    <w:next w:val="CommentText"/>
    <w:link w:val="CommentSubjectChar"/>
    <w:uiPriority w:val="99"/>
    <w:semiHidden/>
    <w:unhideWhenUsed/>
    <w:rsid w:val="00664F6D"/>
    <w:rPr>
      <w:b/>
      <w:bCs/>
    </w:rPr>
  </w:style>
  <w:style w:type="character" w:customStyle="1" w:styleId="CommentSubjectChar">
    <w:name w:val="Comment Subject Char"/>
    <w:link w:val="CommentSubject"/>
    <w:uiPriority w:val="99"/>
    <w:semiHidden/>
    <w:rsid w:val="00664F6D"/>
    <w:rPr>
      <w:b/>
      <w:bCs/>
      <w:lang w:eastAsia="ja-JP"/>
    </w:rPr>
  </w:style>
  <w:style w:type="character" w:customStyle="1" w:styleId="FooterChar">
    <w:name w:val="Footer Char"/>
    <w:link w:val="Footer"/>
    <w:uiPriority w:val="99"/>
    <w:rsid w:val="007B7A09"/>
    <w:rPr>
      <w:sz w:val="24"/>
      <w:szCs w:val="24"/>
      <w:lang w:eastAsia="ja-JP"/>
    </w:rPr>
  </w:style>
  <w:style w:type="character" w:styleId="Hyperlink">
    <w:name w:val="Hyperlink"/>
    <w:basedOn w:val="DefaultParagraphFont"/>
    <w:uiPriority w:val="99"/>
    <w:unhideWhenUsed/>
    <w:rsid w:val="00606FD7"/>
    <w:rPr>
      <w:color w:val="0563C1" w:themeColor="hyperlink"/>
      <w:u w:val="single"/>
    </w:rPr>
  </w:style>
  <w:style w:type="character" w:styleId="UnresolvedMention">
    <w:name w:val="Unresolved Mention"/>
    <w:basedOn w:val="DefaultParagraphFont"/>
    <w:uiPriority w:val="99"/>
    <w:semiHidden/>
    <w:unhideWhenUsed/>
    <w:rsid w:val="00606FD7"/>
    <w:rPr>
      <w:color w:val="605E5C"/>
      <w:shd w:val="clear" w:color="auto" w:fill="E1DFDD"/>
    </w:rPr>
  </w:style>
  <w:style w:type="paragraph" w:customStyle="1" w:styleId="EndNoteBibliographyTitle">
    <w:name w:val="EndNote Bibliography Title"/>
    <w:basedOn w:val="Normal"/>
    <w:link w:val="EndNoteBibliographyTitleChar"/>
    <w:rsid w:val="00C200C3"/>
    <w:pPr>
      <w:jc w:val="center"/>
    </w:pPr>
  </w:style>
  <w:style w:type="character" w:customStyle="1" w:styleId="EndNoteBibliographyTitleChar">
    <w:name w:val="EndNote Bibliography Title Char"/>
    <w:basedOn w:val="DefaultParagraphFont"/>
    <w:link w:val="EndNoteBibliographyTitle"/>
    <w:rsid w:val="00C200C3"/>
    <w:rPr>
      <w:sz w:val="24"/>
      <w:szCs w:val="24"/>
      <w:lang w:val="de-DE" w:eastAsia="ja-JP"/>
    </w:rPr>
  </w:style>
  <w:style w:type="paragraph" w:customStyle="1" w:styleId="EndNoteBibliography">
    <w:name w:val="EndNote Bibliography"/>
    <w:basedOn w:val="Normal"/>
    <w:link w:val="EndNoteBibliographyChar"/>
    <w:rsid w:val="00C200C3"/>
  </w:style>
  <w:style w:type="character" w:customStyle="1" w:styleId="EndNoteBibliographyChar">
    <w:name w:val="EndNote Bibliography Char"/>
    <w:basedOn w:val="DefaultParagraphFont"/>
    <w:link w:val="EndNoteBibliography"/>
    <w:rsid w:val="00C200C3"/>
    <w:rPr>
      <w:sz w:val="24"/>
      <w:szCs w:val="24"/>
      <w:lang w:val="de-DE" w:eastAsia="ja-JP"/>
    </w:rPr>
  </w:style>
  <w:style w:type="character" w:customStyle="1" w:styleId="apple-converted-space">
    <w:name w:val="apple-converted-space"/>
    <w:basedOn w:val="DefaultParagraphFont"/>
    <w:rsid w:val="00C177A4"/>
  </w:style>
  <w:style w:type="character" w:customStyle="1" w:styleId="css-b9cwsb">
    <w:name w:val="css-b9cwsb"/>
    <w:basedOn w:val="DefaultParagraphFont"/>
    <w:rsid w:val="00C177A4"/>
  </w:style>
  <w:style w:type="paragraph" w:styleId="Revision">
    <w:name w:val="Revision"/>
    <w:hidden/>
    <w:uiPriority w:val="99"/>
    <w:semiHidden/>
    <w:rsid w:val="00A92C65"/>
    <w:rPr>
      <w:sz w:val="24"/>
      <w:szCs w:val="24"/>
      <w:lang w:val="de-DE" w:eastAsia="ja-JP"/>
    </w:rPr>
  </w:style>
  <w:style w:type="character" w:customStyle="1" w:styleId="u-visually-hidden">
    <w:name w:val="u-visually-hidden"/>
    <w:basedOn w:val="DefaultParagraphFont"/>
    <w:rsid w:val="00DD42B4"/>
  </w:style>
  <w:style w:type="character" w:styleId="FollowedHyperlink">
    <w:name w:val="FollowedHyperlink"/>
    <w:basedOn w:val="DefaultParagraphFont"/>
    <w:uiPriority w:val="99"/>
    <w:semiHidden/>
    <w:unhideWhenUsed/>
    <w:rsid w:val="00DD42B4"/>
    <w:rPr>
      <w:color w:val="954F72" w:themeColor="followedHyperlink"/>
      <w:u w:val="single"/>
    </w:rPr>
  </w:style>
  <w:style w:type="paragraph" w:styleId="NormalWeb">
    <w:name w:val="Normal (Web)"/>
    <w:basedOn w:val="Normal"/>
    <w:uiPriority w:val="99"/>
    <w:semiHidden/>
    <w:unhideWhenUsed/>
    <w:rsid w:val="00D96E8E"/>
    <w:pPr>
      <w:spacing w:before="100" w:beforeAutospacing="1" w:after="100" w:afterAutospacing="1"/>
    </w:pPr>
    <w:rPr>
      <w:rFonts w:eastAsia="Times New Roman"/>
      <w:lang w:eastAsia="en-GB"/>
    </w:rPr>
  </w:style>
  <w:style w:type="paragraph" w:customStyle="1" w:styleId="MaintextMoni">
    <w:name w:val="Main text Moni"/>
    <w:basedOn w:val="Normal"/>
    <w:qFormat/>
    <w:rsid w:val="00801C39"/>
    <w:pPr>
      <w:spacing w:after="200" w:line="312" w:lineRule="auto"/>
      <w:jc w:val="both"/>
    </w:pPr>
    <w:rPr>
      <w:rFonts w:ascii="Helvetica" w:eastAsiaTheme="majorEastAsia" w:hAnsi="Helvetica" w:cstheme="minorHAnsi"/>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651883">
      <w:bodyDiv w:val="1"/>
      <w:marLeft w:val="0"/>
      <w:marRight w:val="0"/>
      <w:marTop w:val="0"/>
      <w:marBottom w:val="0"/>
      <w:divBdr>
        <w:top w:val="none" w:sz="0" w:space="0" w:color="auto"/>
        <w:left w:val="none" w:sz="0" w:space="0" w:color="auto"/>
        <w:bottom w:val="none" w:sz="0" w:space="0" w:color="auto"/>
        <w:right w:val="none" w:sz="0" w:space="0" w:color="auto"/>
      </w:divBdr>
    </w:div>
    <w:div w:id="227765077">
      <w:bodyDiv w:val="1"/>
      <w:marLeft w:val="0"/>
      <w:marRight w:val="0"/>
      <w:marTop w:val="0"/>
      <w:marBottom w:val="0"/>
      <w:divBdr>
        <w:top w:val="none" w:sz="0" w:space="0" w:color="auto"/>
        <w:left w:val="none" w:sz="0" w:space="0" w:color="auto"/>
        <w:bottom w:val="none" w:sz="0" w:space="0" w:color="auto"/>
        <w:right w:val="none" w:sz="0" w:space="0" w:color="auto"/>
      </w:divBdr>
      <w:divsChild>
        <w:div w:id="1861628982">
          <w:marLeft w:val="0"/>
          <w:marRight w:val="0"/>
          <w:marTop w:val="0"/>
          <w:marBottom w:val="0"/>
          <w:divBdr>
            <w:top w:val="none" w:sz="0" w:space="0" w:color="auto"/>
            <w:left w:val="none" w:sz="0" w:space="0" w:color="auto"/>
            <w:bottom w:val="none" w:sz="0" w:space="0" w:color="auto"/>
            <w:right w:val="none" w:sz="0" w:space="0" w:color="auto"/>
          </w:divBdr>
          <w:divsChild>
            <w:div w:id="1672027514">
              <w:marLeft w:val="0"/>
              <w:marRight w:val="0"/>
              <w:marTop w:val="0"/>
              <w:marBottom w:val="0"/>
              <w:divBdr>
                <w:top w:val="none" w:sz="0" w:space="0" w:color="auto"/>
                <w:left w:val="none" w:sz="0" w:space="0" w:color="auto"/>
                <w:bottom w:val="none" w:sz="0" w:space="0" w:color="auto"/>
                <w:right w:val="none" w:sz="0" w:space="0" w:color="auto"/>
              </w:divBdr>
              <w:divsChild>
                <w:div w:id="1256288056">
                  <w:marLeft w:val="0"/>
                  <w:marRight w:val="0"/>
                  <w:marTop w:val="0"/>
                  <w:marBottom w:val="0"/>
                  <w:divBdr>
                    <w:top w:val="none" w:sz="0" w:space="0" w:color="auto"/>
                    <w:left w:val="none" w:sz="0" w:space="0" w:color="auto"/>
                    <w:bottom w:val="none" w:sz="0" w:space="0" w:color="auto"/>
                    <w:right w:val="none" w:sz="0" w:space="0" w:color="auto"/>
                  </w:divBdr>
                  <w:divsChild>
                    <w:div w:id="67785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0889870">
      <w:bodyDiv w:val="1"/>
      <w:marLeft w:val="0"/>
      <w:marRight w:val="0"/>
      <w:marTop w:val="0"/>
      <w:marBottom w:val="0"/>
      <w:divBdr>
        <w:top w:val="none" w:sz="0" w:space="0" w:color="auto"/>
        <w:left w:val="none" w:sz="0" w:space="0" w:color="auto"/>
        <w:bottom w:val="none" w:sz="0" w:space="0" w:color="auto"/>
        <w:right w:val="none" w:sz="0" w:space="0" w:color="auto"/>
      </w:divBdr>
      <w:divsChild>
        <w:div w:id="715542057">
          <w:marLeft w:val="0"/>
          <w:marRight w:val="0"/>
          <w:marTop w:val="0"/>
          <w:marBottom w:val="0"/>
          <w:divBdr>
            <w:top w:val="none" w:sz="0" w:space="0" w:color="auto"/>
            <w:left w:val="none" w:sz="0" w:space="0" w:color="auto"/>
            <w:bottom w:val="none" w:sz="0" w:space="0" w:color="auto"/>
            <w:right w:val="none" w:sz="0" w:space="0" w:color="auto"/>
          </w:divBdr>
          <w:divsChild>
            <w:div w:id="1719813830">
              <w:marLeft w:val="0"/>
              <w:marRight w:val="0"/>
              <w:marTop w:val="0"/>
              <w:marBottom w:val="0"/>
              <w:divBdr>
                <w:top w:val="none" w:sz="0" w:space="0" w:color="auto"/>
                <w:left w:val="none" w:sz="0" w:space="0" w:color="auto"/>
                <w:bottom w:val="none" w:sz="0" w:space="0" w:color="auto"/>
                <w:right w:val="none" w:sz="0" w:space="0" w:color="auto"/>
              </w:divBdr>
              <w:divsChild>
                <w:div w:id="2002469275">
                  <w:marLeft w:val="0"/>
                  <w:marRight w:val="0"/>
                  <w:marTop w:val="0"/>
                  <w:marBottom w:val="0"/>
                  <w:divBdr>
                    <w:top w:val="none" w:sz="0" w:space="0" w:color="auto"/>
                    <w:left w:val="none" w:sz="0" w:space="0" w:color="auto"/>
                    <w:bottom w:val="none" w:sz="0" w:space="0" w:color="auto"/>
                    <w:right w:val="none" w:sz="0" w:space="0" w:color="auto"/>
                  </w:divBdr>
                  <w:divsChild>
                    <w:div w:id="176583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926512">
      <w:bodyDiv w:val="1"/>
      <w:marLeft w:val="0"/>
      <w:marRight w:val="0"/>
      <w:marTop w:val="0"/>
      <w:marBottom w:val="0"/>
      <w:divBdr>
        <w:top w:val="none" w:sz="0" w:space="0" w:color="auto"/>
        <w:left w:val="none" w:sz="0" w:space="0" w:color="auto"/>
        <w:bottom w:val="none" w:sz="0" w:space="0" w:color="auto"/>
        <w:right w:val="none" w:sz="0" w:space="0" w:color="auto"/>
      </w:divBdr>
    </w:div>
    <w:div w:id="781263638">
      <w:bodyDiv w:val="1"/>
      <w:marLeft w:val="0"/>
      <w:marRight w:val="0"/>
      <w:marTop w:val="0"/>
      <w:marBottom w:val="0"/>
      <w:divBdr>
        <w:top w:val="none" w:sz="0" w:space="0" w:color="auto"/>
        <w:left w:val="none" w:sz="0" w:space="0" w:color="auto"/>
        <w:bottom w:val="none" w:sz="0" w:space="0" w:color="auto"/>
        <w:right w:val="none" w:sz="0" w:space="0" w:color="auto"/>
      </w:divBdr>
      <w:divsChild>
        <w:div w:id="731275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9003074">
              <w:marLeft w:val="0"/>
              <w:marRight w:val="0"/>
              <w:marTop w:val="0"/>
              <w:marBottom w:val="0"/>
              <w:divBdr>
                <w:top w:val="none" w:sz="0" w:space="0" w:color="auto"/>
                <w:left w:val="none" w:sz="0" w:space="0" w:color="auto"/>
                <w:bottom w:val="none" w:sz="0" w:space="0" w:color="auto"/>
                <w:right w:val="none" w:sz="0" w:space="0" w:color="auto"/>
              </w:divBdr>
              <w:divsChild>
                <w:div w:id="498737998">
                  <w:marLeft w:val="0"/>
                  <w:marRight w:val="0"/>
                  <w:marTop w:val="0"/>
                  <w:marBottom w:val="0"/>
                  <w:divBdr>
                    <w:top w:val="none" w:sz="0" w:space="0" w:color="auto"/>
                    <w:left w:val="none" w:sz="0" w:space="0" w:color="auto"/>
                    <w:bottom w:val="none" w:sz="0" w:space="0" w:color="auto"/>
                    <w:right w:val="none" w:sz="0" w:space="0" w:color="auto"/>
                  </w:divBdr>
                  <w:divsChild>
                    <w:div w:id="1859194668">
                      <w:marLeft w:val="0"/>
                      <w:marRight w:val="0"/>
                      <w:marTop w:val="0"/>
                      <w:marBottom w:val="0"/>
                      <w:divBdr>
                        <w:top w:val="none" w:sz="0" w:space="0" w:color="auto"/>
                        <w:left w:val="none" w:sz="0" w:space="0" w:color="auto"/>
                        <w:bottom w:val="none" w:sz="0" w:space="0" w:color="auto"/>
                        <w:right w:val="none" w:sz="0" w:space="0" w:color="auto"/>
                      </w:divBdr>
                      <w:divsChild>
                        <w:div w:id="270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5520250">
      <w:bodyDiv w:val="1"/>
      <w:marLeft w:val="0"/>
      <w:marRight w:val="0"/>
      <w:marTop w:val="0"/>
      <w:marBottom w:val="0"/>
      <w:divBdr>
        <w:top w:val="none" w:sz="0" w:space="0" w:color="auto"/>
        <w:left w:val="none" w:sz="0" w:space="0" w:color="auto"/>
        <w:bottom w:val="none" w:sz="0" w:space="0" w:color="auto"/>
        <w:right w:val="none" w:sz="0" w:space="0" w:color="auto"/>
      </w:divBdr>
      <w:divsChild>
        <w:div w:id="431317714">
          <w:marLeft w:val="0"/>
          <w:marRight w:val="0"/>
          <w:marTop w:val="0"/>
          <w:marBottom w:val="0"/>
          <w:divBdr>
            <w:top w:val="none" w:sz="0" w:space="0" w:color="auto"/>
            <w:left w:val="none" w:sz="0" w:space="0" w:color="auto"/>
            <w:bottom w:val="none" w:sz="0" w:space="0" w:color="auto"/>
            <w:right w:val="none" w:sz="0" w:space="0" w:color="auto"/>
          </w:divBdr>
          <w:divsChild>
            <w:div w:id="1241057928">
              <w:marLeft w:val="0"/>
              <w:marRight w:val="0"/>
              <w:marTop w:val="0"/>
              <w:marBottom w:val="0"/>
              <w:divBdr>
                <w:top w:val="none" w:sz="0" w:space="0" w:color="auto"/>
                <w:left w:val="none" w:sz="0" w:space="0" w:color="auto"/>
                <w:bottom w:val="none" w:sz="0" w:space="0" w:color="auto"/>
                <w:right w:val="none" w:sz="0" w:space="0" w:color="auto"/>
              </w:divBdr>
              <w:divsChild>
                <w:div w:id="111883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79664">
      <w:bodyDiv w:val="1"/>
      <w:marLeft w:val="0"/>
      <w:marRight w:val="0"/>
      <w:marTop w:val="0"/>
      <w:marBottom w:val="0"/>
      <w:divBdr>
        <w:top w:val="none" w:sz="0" w:space="0" w:color="auto"/>
        <w:left w:val="none" w:sz="0" w:space="0" w:color="auto"/>
        <w:bottom w:val="none" w:sz="0" w:space="0" w:color="auto"/>
        <w:right w:val="none" w:sz="0" w:space="0" w:color="auto"/>
      </w:divBdr>
      <w:divsChild>
        <w:div w:id="1449348994">
          <w:marLeft w:val="0"/>
          <w:marRight w:val="0"/>
          <w:marTop w:val="0"/>
          <w:marBottom w:val="0"/>
          <w:divBdr>
            <w:top w:val="none" w:sz="0" w:space="0" w:color="auto"/>
            <w:left w:val="none" w:sz="0" w:space="0" w:color="auto"/>
            <w:bottom w:val="none" w:sz="0" w:space="0" w:color="auto"/>
            <w:right w:val="none" w:sz="0" w:space="0" w:color="auto"/>
          </w:divBdr>
          <w:divsChild>
            <w:div w:id="631524977">
              <w:marLeft w:val="0"/>
              <w:marRight w:val="0"/>
              <w:marTop w:val="0"/>
              <w:marBottom w:val="0"/>
              <w:divBdr>
                <w:top w:val="none" w:sz="0" w:space="0" w:color="auto"/>
                <w:left w:val="none" w:sz="0" w:space="0" w:color="auto"/>
                <w:bottom w:val="none" w:sz="0" w:space="0" w:color="auto"/>
                <w:right w:val="none" w:sz="0" w:space="0" w:color="auto"/>
              </w:divBdr>
              <w:divsChild>
                <w:div w:id="1266616728">
                  <w:marLeft w:val="0"/>
                  <w:marRight w:val="0"/>
                  <w:marTop w:val="0"/>
                  <w:marBottom w:val="0"/>
                  <w:divBdr>
                    <w:top w:val="none" w:sz="0" w:space="0" w:color="auto"/>
                    <w:left w:val="none" w:sz="0" w:space="0" w:color="auto"/>
                    <w:bottom w:val="none" w:sz="0" w:space="0" w:color="auto"/>
                    <w:right w:val="none" w:sz="0" w:space="0" w:color="auto"/>
                  </w:divBdr>
                  <w:divsChild>
                    <w:div w:id="4279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842217">
      <w:bodyDiv w:val="1"/>
      <w:marLeft w:val="0"/>
      <w:marRight w:val="0"/>
      <w:marTop w:val="0"/>
      <w:marBottom w:val="0"/>
      <w:divBdr>
        <w:top w:val="none" w:sz="0" w:space="0" w:color="auto"/>
        <w:left w:val="none" w:sz="0" w:space="0" w:color="auto"/>
        <w:bottom w:val="none" w:sz="0" w:space="0" w:color="auto"/>
        <w:right w:val="none" w:sz="0" w:space="0" w:color="auto"/>
      </w:divBdr>
      <w:divsChild>
        <w:div w:id="2004239660">
          <w:marLeft w:val="0"/>
          <w:marRight w:val="0"/>
          <w:marTop w:val="0"/>
          <w:marBottom w:val="0"/>
          <w:divBdr>
            <w:top w:val="none" w:sz="0" w:space="0" w:color="auto"/>
            <w:left w:val="none" w:sz="0" w:space="0" w:color="auto"/>
            <w:bottom w:val="none" w:sz="0" w:space="0" w:color="auto"/>
            <w:right w:val="none" w:sz="0" w:space="0" w:color="auto"/>
          </w:divBdr>
          <w:divsChild>
            <w:div w:id="824132112">
              <w:marLeft w:val="0"/>
              <w:marRight w:val="0"/>
              <w:marTop w:val="0"/>
              <w:marBottom w:val="0"/>
              <w:divBdr>
                <w:top w:val="none" w:sz="0" w:space="0" w:color="auto"/>
                <w:left w:val="none" w:sz="0" w:space="0" w:color="auto"/>
                <w:bottom w:val="none" w:sz="0" w:space="0" w:color="auto"/>
                <w:right w:val="none" w:sz="0" w:space="0" w:color="auto"/>
              </w:divBdr>
              <w:divsChild>
                <w:div w:id="160120644">
                  <w:marLeft w:val="0"/>
                  <w:marRight w:val="0"/>
                  <w:marTop w:val="0"/>
                  <w:marBottom w:val="0"/>
                  <w:divBdr>
                    <w:top w:val="none" w:sz="0" w:space="0" w:color="auto"/>
                    <w:left w:val="none" w:sz="0" w:space="0" w:color="auto"/>
                    <w:bottom w:val="none" w:sz="0" w:space="0" w:color="auto"/>
                    <w:right w:val="none" w:sz="0" w:space="0" w:color="auto"/>
                  </w:divBdr>
                  <w:divsChild>
                    <w:div w:id="93575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967012">
      <w:bodyDiv w:val="1"/>
      <w:marLeft w:val="0"/>
      <w:marRight w:val="0"/>
      <w:marTop w:val="0"/>
      <w:marBottom w:val="0"/>
      <w:divBdr>
        <w:top w:val="none" w:sz="0" w:space="0" w:color="auto"/>
        <w:left w:val="none" w:sz="0" w:space="0" w:color="auto"/>
        <w:bottom w:val="none" w:sz="0" w:space="0" w:color="auto"/>
        <w:right w:val="none" w:sz="0" w:space="0" w:color="auto"/>
      </w:divBdr>
      <w:divsChild>
        <w:div w:id="1292982354">
          <w:marLeft w:val="0"/>
          <w:marRight w:val="0"/>
          <w:marTop w:val="0"/>
          <w:marBottom w:val="0"/>
          <w:divBdr>
            <w:top w:val="none" w:sz="0" w:space="0" w:color="auto"/>
            <w:left w:val="none" w:sz="0" w:space="0" w:color="auto"/>
            <w:bottom w:val="none" w:sz="0" w:space="0" w:color="auto"/>
            <w:right w:val="none" w:sz="0" w:space="0" w:color="auto"/>
          </w:divBdr>
          <w:divsChild>
            <w:div w:id="574583548">
              <w:marLeft w:val="0"/>
              <w:marRight w:val="0"/>
              <w:marTop w:val="0"/>
              <w:marBottom w:val="0"/>
              <w:divBdr>
                <w:top w:val="none" w:sz="0" w:space="0" w:color="auto"/>
                <w:left w:val="none" w:sz="0" w:space="0" w:color="auto"/>
                <w:bottom w:val="none" w:sz="0" w:space="0" w:color="auto"/>
                <w:right w:val="none" w:sz="0" w:space="0" w:color="auto"/>
              </w:divBdr>
              <w:divsChild>
                <w:div w:id="214199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927749">
      <w:bodyDiv w:val="1"/>
      <w:marLeft w:val="0"/>
      <w:marRight w:val="0"/>
      <w:marTop w:val="0"/>
      <w:marBottom w:val="0"/>
      <w:divBdr>
        <w:top w:val="none" w:sz="0" w:space="0" w:color="auto"/>
        <w:left w:val="none" w:sz="0" w:space="0" w:color="auto"/>
        <w:bottom w:val="none" w:sz="0" w:space="0" w:color="auto"/>
        <w:right w:val="none" w:sz="0" w:space="0" w:color="auto"/>
      </w:divBdr>
      <w:divsChild>
        <w:div w:id="2048329515">
          <w:marLeft w:val="0"/>
          <w:marRight w:val="0"/>
          <w:marTop w:val="0"/>
          <w:marBottom w:val="0"/>
          <w:divBdr>
            <w:top w:val="none" w:sz="0" w:space="0" w:color="auto"/>
            <w:left w:val="none" w:sz="0" w:space="0" w:color="auto"/>
            <w:bottom w:val="none" w:sz="0" w:space="0" w:color="auto"/>
            <w:right w:val="none" w:sz="0" w:space="0" w:color="auto"/>
          </w:divBdr>
          <w:divsChild>
            <w:div w:id="612053118">
              <w:marLeft w:val="0"/>
              <w:marRight w:val="0"/>
              <w:marTop w:val="0"/>
              <w:marBottom w:val="0"/>
              <w:divBdr>
                <w:top w:val="none" w:sz="0" w:space="0" w:color="auto"/>
                <w:left w:val="none" w:sz="0" w:space="0" w:color="auto"/>
                <w:bottom w:val="none" w:sz="0" w:space="0" w:color="auto"/>
                <w:right w:val="none" w:sz="0" w:space="0" w:color="auto"/>
              </w:divBdr>
              <w:divsChild>
                <w:div w:id="78781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tiff"/><Relationship Id="rId18" Type="http://schemas.openxmlformats.org/officeDocument/2006/relationships/image" Target="media/image7.png"/><Relationship Id="rId26" Type="http://schemas.openxmlformats.org/officeDocument/2006/relationships/image" Target="media/image15.tiff"/><Relationship Id="rId3" Type="http://schemas.openxmlformats.org/officeDocument/2006/relationships/customXml" Target="../customXml/item3.xml"/><Relationship Id="rId21" Type="http://schemas.openxmlformats.org/officeDocument/2006/relationships/image" Target="media/image10.tif"/><Relationship Id="rId7" Type="http://schemas.openxmlformats.org/officeDocument/2006/relationships/styles" Target="styles.xml"/><Relationship Id="rId12" Type="http://schemas.openxmlformats.org/officeDocument/2006/relationships/image" Target="media/image1.tiff"/><Relationship Id="rId17" Type="http://schemas.openxmlformats.org/officeDocument/2006/relationships/image" Target="media/image6.tiff"/><Relationship Id="rId25"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5.tiff"/><Relationship Id="rId20" Type="http://schemas.openxmlformats.org/officeDocument/2006/relationships/image" Target="media/image9.tif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tiff"/><Relationship Id="rId5" Type="http://schemas.openxmlformats.org/officeDocument/2006/relationships/customXml" Target="../customXml/item5.xml"/><Relationship Id="rId15" Type="http://schemas.openxmlformats.org/officeDocument/2006/relationships/image" Target="media/image4.tiff"/><Relationship Id="rId23" Type="http://schemas.openxmlformats.org/officeDocument/2006/relationships/image" Target="media/image12.tiff"/><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image" Target="media/image8.tif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tiff"/><Relationship Id="rId22" Type="http://schemas.openxmlformats.org/officeDocument/2006/relationships/image" Target="media/image11.tiff"/><Relationship Id="rId27" Type="http://schemas.openxmlformats.org/officeDocument/2006/relationships/image" Target="media/image16.tiff"/><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315E805-3BF7-B146-BC66-8F48A62E9481}">
  <we:reference id="wa200001011" version="1.2.0.0" store="ja-JP" storeType="OMEX"/>
  <we:alternateReferences>
    <we:reference id="wa200001011" version="1.2.0.0" store="ja-JP"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B068C4-35B5-4B8E-B53F-99166F4860BB}">
  <ds:schemaRefs>
    <ds:schemaRef ds:uri="http://schemas.openxmlformats.org/officeDocument/2006/bibliography"/>
  </ds:schemaRefs>
</ds:datastoreItem>
</file>

<file path=customXml/itemProps4.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5.xml><?xml version="1.0" encoding="utf-8"?>
<ds:datastoreItem xmlns:ds="http://schemas.openxmlformats.org/officeDocument/2006/customXml" ds:itemID="{75886F76-A765-4714-B899-7AC2DC4334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17030</Words>
  <Characters>97071</Characters>
  <Application>Microsoft Office Word</Application>
  <DocSecurity>0</DocSecurity>
  <Lines>808</Lines>
  <Paragraphs>227</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113874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2026-03-14T04:41:00Z</dcterms:created>
  <dcterms:modified xsi:type="dcterms:W3CDTF">2026-03-14T04:41:00Z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y fmtid="{D5CDD505-2E9C-101B-9397-08002B2CF9AE}" pid="3" name="grammarly_documentId">
    <vt:lpwstr>documentId_6658</vt:lpwstr>
  </property>
  <property fmtid="{D5CDD505-2E9C-101B-9397-08002B2CF9AE}" pid="4" name="grammarly_documentContext">
    <vt:lpwstr>{"goals":[],"domain":"general","emotions":[],"dialect":"american"}</vt:lpwstr>
  </property>
</Properties>
</file>