
<file path=[Content_Types].xml><?xml version="1.0" encoding="utf-8"?>
<Types xmlns="http://schemas.openxmlformats.org/package/2006/content-types">
  <Default Extension="png" ContentType="image/png"/>
  <Default Extension="rels" ContentType="application/vnd.openxmlformats-package.relationships+xml"/>
  <Default Extension="tiff" ContentType="image/tif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E374FAC" w14:textId="5FBE0005" w:rsidR="0049514C" w:rsidRPr="003E050D" w:rsidRDefault="00134B87">
      <w:pPr>
        <w:rPr>
          <w:rFonts w:ascii="Arial" w:hAnsi="Arial" w:cs="Arial"/>
          <w:b/>
          <w:bCs/>
          <w:sz w:val="28"/>
          <w:szCs w:val="28"/>
        </w:rPr>
      </w:pPr>
      <w:bookmarkStart w:id="0" w:name="_Hlk122030590"/>
      <w:bookmarkEnd w:id="0"/>
      <w:r>
        <w:rPr>
          <w:rFonts w:ascii="Arial" w:hAnsi="Arial" w:cs="Arial"/>
          <w:b/>
          <w:bCs/>
          <w:sz w:val="28"/>
          <w:szCs w:val="28"/>
        </w:rPr>
        <w:t>Tuning light-matter interactions with mid-infrared plasmonic coaxial apertures</w:t>
      </w:r>
      <w:r w:rsidR="00F25E9E">
        <w:rPr>
          <w:rFonts w:ascii="Arial" w:hAnsi="Arial" w:cs="Arial"/>
          <w:b/>
          <w:bCs/>
          <w:sz w:val="28"/>
          <w:szCs w:val="28"/>
        </w:rPr>
        <w:t xml:space="preserve"> </w:t>
      </w:r>
    </w:p>
    <w:p w14:paraId="2B35B3D4" w14:textId="47AB27AB" w:rsidR="0034470D" w:rsidRDefault="0034470D">
      <w:pPr>
        <w:rPr>
          <w:rFonts w:ascii="Arial" w:hAnsi="Arial" w:cs="Arial"/>
        </w:rPr>
      </w:pPr>
    </w:p>
    <w:p w14:paraId="36A69112" w14:textId="71741261" w:rsidR="0034470D" w:rsidRPr="008D0C55" w:rsidRDefault="00414AB8">
      <w:pPr>
        <w:rPr>
          <w:rFonts w:ascii="Arial" w:hAnsi="Arial" w:cs="Arial"/>
          <w:i/>
          <w:iCs/>
          <w:sz w:val="24"/>
          <w:szCs w:val="24"/>
          <w:vertAlign w:val="superscript"/>
        </w:rPr>
      </w:pPr>
      <w:proofErr w:type="spellStart"/>
      <w:r w:rsidRPr="008D0C55">
        <w:rPr>
          <w:rFonts w:ascii="Arial" w:hAnsi="Arial" w:cs="Arial"/>
          <w:i/>
          <w:iCs/>
          <w:sz w:val="24"/>
          <w:szCs w:val="24"/>
        </w:rPr>
        <w:t>Goekalp</w:t>
      </w:r>
      <w:proofErr w:type="spellEnd"/>
      <w:r w:rsidRPr="008D0C55">
        <w:rPr>
          <w:rFonts w:ascii="Arial" w:hAnsi="Arial" w:cs="Arial"/>
          <w:i/>
          <w:iCs/>
          <w:sz w:val="24"/>
          <w:szCs w:val="24"/>
        </w:rPr>
        <w:t xml:space="preserve"> Engin Akinoglu</w:t>
      </w:r>
      <w:r w:rsidRPr="008D0C55">
        <w:rPr>
          <w:rFonts w:ascii="Arial" w:hAnsi="Arial" w:cs="Arial"/>
          <w:i/>
          <w:iCs/>
          <w:sz w:val="24"/>
          <w:szCs w:val="24"/>
          <w:vertAlign w:val="superscript"/>
        </w:rPr>
        <w:t>1</w:t>
      </w:r>
      <w:r w:rsidRPr="008D0C55">
        <w:rPr>
          <w:rFonts w:ascii="Arial" w:hAnsi="Arial" w:cs="Arial"/>
          <w:i/>
          <w:iCs/>
          <w:sz w:val="24"/>
          <w:szCs w:val="24"/>
        </w:rPr>
        <w:t xml:space="preserve"> and James Andell Hutchison</w:t>
      </w:r>
      <w:r w:rsidRPr="008D0C55">
        <w:rPr>
          <w:rFonts w:ascii="Arial" w:hAnsi="Arial" w:cs="Arial"/>
          <w:i/>
          <w:iCs/>
          <w:sz w:val="24"/>
          <w:szCs w:val="24"/>
          <w:vertAlign w:val="superscript"/>
        </w:rPr>
        <w:t>1</w:t>
      </w:r>
    </w:p>
    <w:p w14:paraId="4F0AB3A9" w14:textId="0CF21491" w:rsidR="0034470D" w:rsidRPr="008D0C55" w:rsidRDefault="00414AB8">
      <w:pPr>
        <w:rPr>
          <w:rFonts w:ascii="Arial" w:hAnsi="Arial" w:cs="Arial"/>
          <w:i/>
          <w:iCs/>
          <w:sz w:val="24"/>
          <w:szCs w:val="24"/>
        </w:rPr>
      </w:pPr>
      <w:r w:rsidRPr="008D0C55">
        <w:rPr>
          <w:rFonts w:ascii="Arial" w:hAnsi="Arial" w:cs="Arial"/>
          <w:i/>
          <w:iCs/>
          <w:sz w:val="24"/>
          <w:szCs w:val="24"/>
          <w:vertAlign w:val="superscript"/>
        </w:rPr>
        <w:t>1</w:t>
      </w:r>
      <w:r w:rsidRPr="008D0C55">
        <w:rPr>
          <w:rFonts w:ascii="Arial" w:hAnsi="Arial" w:cs="Arial"/>
          <w:i/>
          <w:iCs/>
          <w:sz w:val="24"/>
          <w:szCs w:val="24"/>
        </w:rPr>
        <w:t>ARC Centre of Excellence in Exciton Science, School of Chemistry, University of Melbourne, Parkville, VIC 3010, Australia</w:t>
      </w:r>
    </w:p>
    <w:p w14:paraId="3E0BC5EF" w14:textId="6F0F7C06" w:rsidR="00414AB8" w:rsidRPr="00CC51AF" w:rsidRDefault="00414AB8">
      <w:pPr>
        <w:rPr>
          <w:rFonts w:ascii="Arial" w:hAnsi="Arial" w:cs="Arial"/>
          <w:i/>
          <w:iCs/>
          <w:sz w:val="24"/>
          <w:szCs w:val="24"/>
          <w:lang w:val="de-DE"/>
        </w:rPr>
      </w:pPr>
      <w:proofErr w:type="spellStart"/>
      <w:r w:rsidRPr="00CC51AF">
        <w:rPr>
          <w:rFonts w:ascii="Arial" w:hAnsi="Arial" w:cs="Arial"/>
          <w:i/>
          <w:iCs/>
          <w:sz w:val="24"/>
          <w:szCs w:val="24"/>
          <w:lang w:val="de-DE"/>
        </w:rPr>
        <w:t>E-mail</w:t>
      </w:r>
      <w:proofErr w:type="spellEnd"/>
      <w:r w:rsidRPr="00CC51AF">
        <w:rPr>
          <w:rFonts w:ascii="Arial" w:hAnsi="Arial" w:cs="Arial"/>
          <w:i/>
          <w:iCs/>
          <w:sz w:val="24"/>
          <w:szCs w:val="24"/>
          <w:lang w:val="de-DE"/>
        </w:rPr>
        <w:t xml:space="preserve"> engina@zedat.fu-berlin.de, james.hutchison@unimelb.edu.au</w:t>
      </w:r>
    </w:p>
    <w:p w14:paraId="25C80C9E" w14:textId="0698C831" w:rsidR="0034470D" w:rsidRPr="00CC51AF" w:rsidRDefault="0034470D">
      <w:pPr>
        <w:rPr>
          <w:rFonts w:ascii="Arial" w:hAnsi="Arial" w:cs="Arial"/>
          <w:i/>
          <w:iCs/>
          <w:lang w:val="de-DE"/>
        </w:rPr>
      </w:pPr>
    </w:p>
    <w:p w14:paraId="2E44BB85" w14:textId="5A6610C1" w:rsidR="0034470D" w:rsidRPr="00B813F5" w:rsidRDefault="00B813F5">
      <w:pPr>
        <w:rPr>
          <w:rFonts w:ascii="Arial" w:hAnsi="Arial" w:cs="Arial"/>
          <w:i/>
          <w:iCs/>
        </w:rPr>
      </w:pPr>
      <w:r w:rsidRPr="00CC51AF">
        <w:rPr>
          <w:rFonts w:ascii="Arial" w:hAnsi="Arial" w:cs="Arial"/>
          <w:i/>
          <w:iCs/>
        </w:rPr>
        <w:t>Keywords: Plasmon, Extraordinary Transmission, Whispering gallery mode, Surface Enhanced Infrared Absorption, Fano Distortion, Vibrational Strong Coupling, Rabi Splitting</w:t>
      </w:r>
    </w:p>
    <w:p w14:paraId="695B3A97" w14:textId="6BE3AA4A" w:rsidR="0034470D" w:rsidRPr="003E050D" w:rsidRDefault="0034470D">
      <w:pPr>
        <w:rPr>
          <w:rFonts w:ascii="Arial" w:hAnsi="Arial" w:cs="Arial"/>
        </w:rPr>
      </w:pPr>
    </w:p>
    <w:p w14:paraId="609BB98A" w14:textId="5129C2AA" w:rsidR="0034470D" w:rsidRPr="003E050D" w:rsidRDefault="0034470D">
      <w:pPr>
        <w:rPr>
          <w:rFonts w:ascii="Arial" w:hAnsi="Arial" w:cs="Arial"/>
        </w:rPr>
      </w:pPr>
    </w:p>
    <w:p w14:paraId="4A1DE44D" w14:textId="2118A36F" w:rsidR="0034470D" w:rsidRPr="003E050D" w:rsidRDefault="00CC65A5" w:rsidP="00363915">
      <w:pPr>
        <w:rPr>
          <w:rFonts w:ascii="Arial" w:hAnsi="Arial" w:cs="Arial"/>
          <w:b/>
          <w:bCs/>
          <w:sz w:val="24"/>
          <w:szCs w:val="24"/>
        </w:rPr>
      </w:pPr>
      <w:bookmarkStart w:id="1" w:name="_Hlk111273512"/>
      <w:r w:rsidRPr="003E050D">
        <w:rPr>
          <w:rFonts w:ascii="Arial" w:hAnsi="Arial" w:cs="Arial"/>
          <w:b/>
          <w:bCs/>
          <w:sz w:val="24"/>
          <w:szCs w:val="24"/>
        </w:rPr>
        <w:t>Abstract</w:t>
      </w:r>
    </w:p>
    <w:p w14:paraId="12432238" w14:textId="69E05713" w:rsidR="00CC65A5" w:rsidRPr="003E050D" w:rsidRDefault="00363915" w:rsidP="00363915">
      <w:pPr>
        <w:spacing w:line="480" w:lineRule="auto"/>
        <w:jc w:val="both"/>
        <w:rPr>
          <w:rFonts w:ascii="Arial" w:hAnsi="Arial" w:cs="Arial"/>
          <w:sz w:val="24"/>
          <w:szCs w:val="24"/>
        </w:rPr>
      </w:pPr>
      <w:r w:rsidRPr="003E050D">
        <w:rPr>
          <w:rFonts w:ascii="Arial" w:hAnsi="Arial" w:cs="Arial"/>
          <w:sz w:val="24"/>
          <w:szCs w:val="24"/>
        </w:rPr>
        <w:t xml:space="preserve">Thin </w:t>
      </w:r>
      <w:r w:rsidR="00BB5017">
        <w:rPr>
          <w:rFonts w:ascii="Arial" w:hAnsi="Arial" w:cs="Arial"/>
          <w:sz w:val="24"/>
          <w:szCs w:val="24"/>
        </w:rPr>
        <w:t>plasmonic</w:t>
      </w:r>
      <w:r w:rsidR="003A660E">
        <w:rPr>
          <w:rFonts w:ascii="Arial" w:hAnsi="Arial" w:cs="Arial"/>
          <w:sz w:val="24"/>
          <w:szCs w:val="24"/>
        </w:rPr>
        <w:t xml:space="preserve"> </w:t>
      </w:r>
      <w:r w:rsidRPr="003E050D">
        <w:rPr>
          <w:rFonts w:ascii="Arial" w:hAnsi="Arial" w:cs="Arial"/>
          <w:sz w:val="24"/>
          <w:szCs w:val="24"/>
        </w:rPr>
        <w:t>coaxial apertures</w:t>
      </w:r>
      <w:r w:rsidR="003A660E">
        <w:rPr>
          <w:rFonts w:ascii="Arial" w:hAnsi="Arial" w:cs="Arial"/>
          <w:sz w:val="24"/>
          <w:szCs w:val="24"/>
        </w:rPr>
        <w:t xml:space="preserve"> </w:t>
      </w:r>
      <w:r w:rsidRPr="003E050D">
        <w:rPr>
          <w:rFonts w:ascii="Arial" w:hAnsi="Arial" w:cs="Arial"/>
          <w:sz w:val="24"/>
          <w:szCs w:val="24"/>
        </w:rPr>
        <w:t xml:space="preserve">have unique optical </w:t>
      </w:r>
      <w:r w:rsidR="00102B4A" w:rsidRPr="003E050D">
        <w:rPr>
          <w:rFonts w:ascii="Arial" w:hAnsi="Arial" w:cs="Arial"/>
          <w:sz w:val="24"/>
          <w:szCs w:val="24"/>
        </w:rPr>
        <w:t>properties</w:t>
      </w:r>
      <w:r w:rsidR="00211685">
        <w:rPr>
          <w:rFonts w:ascii="Arial" w:hAnsi="Arial" w:cs="Arial"/>
          <w:sz w:val="24"/>
          <w:szCs w:val="24"/>
        </w:rPr>
        <w:t>,</w:t>
      </w:r>
      <w:r w:rsidR="00102B4A" w:rsidRPr="003E050D">
        <w:rPr>
          <w:rFonts w:ascii="Arial" w:hAnsi="Arial" w:cs="Arial"/>
          <w:sz w:val="24"/>
          <w:szCs w:val="24"/>
        </w:rPr>
        <w:t xml:space="preserve"> </w:t>
      </w:r>
      <w:r w:rsidR="008D0C55">
        <w:rPr>
          <w:rFonts w:ascii="Arial" w:hAnsi="Arial" w:cs="Arial"/>
          <w:sz w:val="24"/>
          <w:szCs w:val="24"/>
        </w:rPr>
        <w:t xml:space="preserve">including </w:t>
      </w:r>
      <w:r w:rsidR="008D0C55" w:rsidRPr="003E050D">
        <w:rPr>
          <w:rFonts w:ascii="Arial" w:hAnsi="Arial" w:cs="Arial"/>
          <w:sz w:val="24"/>
          <w:szCs w:val="24"/>
        </w:rPr>
        <w:t>extraordinary</w:t>
      </w:r>
      <w:r w:rsidRPr="003E050D">
        <w:rPr>
          <w:rFonts w:ascii="Arial" w:hAnsi="Arial" w:cs="Arial"/>
          <w:sz w:val="24"/>
          <w:szCs w:val="24"/>
        </w:rPr>
        <w:t xml:space="preserve"> light transmission and confinement</w:t>
      </w:r>
      <w:r w:rsidR="008C3072">
        <w:rPr>
          <w:rFonts w:ascii="Arial" w:hAnsi="Arial" w:cs="Arial"/>
          <w:sz w:val="24"/>
          <w:szCs w:val="24"/>
        </w:rPr>
        <w:t>,</w:t>
      </w:r>
      <w:r w:rsidRPr="003E050D">
        <w:rPr>
          <w:rFonts w:ascii="Arial" w:hAnsi="Arial" w:cs="Arial"/>
          <w:sz w:val="24"/>
          <w:szCs w:val="24"/>
        </w:rPr>
        <w:t xml:space="preserve"> that </w:t>
      </w:r>
      <w:r w:rsidR="00645E3B">
        <w:rPr>
          <w:rFonts w:ascii="Arial" w:hAnsi="Arial" w:cs="Arial"/>
          <w:sz w:val="24"/>
          <w:szCs w:val="24"/>
        </w:rPr>
        <w:t xml:space="preserve">can enhance light-matter interactions and </w:t>
      </w:r>
      <w:r w:rsidR="00D602E5">
        <w:rPr>
          <w:rFonts w:ascii="Arial" w:hAnsi="Arial" w:cs="Arial"/>
          <w:sz w:val="24"/>
          <w:szCs w:val="24"/>
        </w:rPr>
        <w:t xml:space="preserve">be </w:t>
      </w:r>
      <w:r w:rsidR="00645E3B">
        <w:rPr>
          <w:rFonts w:ascii="Arial" w:hAnsi="Arial" w:cs="Arial"/>
          <w:sz w:val="24"/>
          <w:szCs w:val="24"/>
        </w:rPr>
        <w:t xml:space="preserve">applied </w:t>
      </w:r>
      <w:r w:rsidRPr="003E050D">
        <w:rPr>
          <w:rFonts w:ascii="Arial" w:hAnsi="Arial" w:cs="Arial"/>
          <w:sz w:val="24"/>
          <w:szCs w:val="24"/>
        </w:rPr>
        <w:t xml:space="preserve">for sensing </w:t>
      </w:r>
      <w:r w:rsidR="00645E3B">
        <w:rPr>
          <w:rFonts w:ascii="Arial" w:hAnsi="Arial" w:cs="Arial"/>
          <w:sz w:val="24"/>
          <w:szCs w:val="24"/>
        </w:rPr>
        <w:t>applications</w:t>
      </w:r>
      <w:r w:rsidR="00C346CE" w:rsidRPr="003E050D">
        <w:rPr>
          <w:rFonts w:ascii="Arial" w:hAnsi="Arial" w:cs="Arial"/>
          <w:sz w:val="24"/>
          <w:szCs w:val="24"/>
        </w:rPr>
        <w:t xml:space="preserve">. </w:t>
      </w:r>
      <w:r w:rsidRPr="003E050D">
        <w:rPr>
          <w:rFonts w:ascii="Arial" w:hAnsi="Arial" w:cs="Arial"/>
          <w:sz w:val="24"/>
          <w:szCs w:val="24"/>
        </w:rPr>
        <w:t xml:space="preserve">Here, we </w:t>
      </w:r>
      <w:r w:rsidR="00614030">
        <w:rPr>
          <w:rFonts w:ascii="Arial" w:hAnsi="Arial" w:cs="Arial"/>
          <w:sz w:val="24"/>
          <w:szCs w:val="24"/>
        </w:rPr>
        <w:t xml:space="preserve">use </w:t>
      </w:r>
      <w:r w:rsidR="00614030" w:rsidRPr="003E050D">
        <w:rPr>
          <w:rFonts w:ascii="Arial" w:hAnsi="Arial" w:cs="Arial"/>
          <w:sz w:val="24"/>
          <w:szCs w:val="24"/>
        </w:rPr>
        <w:t>finite difference time domain simulation</w:t>
      </w:r>
      <w:r w:rsidR="00614030">
        <w:rPr>
          <w:rFonts w:ascii="Arial" w:hAnsi="Arial" w:cs="Arial"/>
          <w:sz w:val="24"/>
          <w:szCs w:val="24"/>
        </w:rPr>
        <w:t>s</w:t>
      </w:r>
      <w:r w:rsidR="00614030" w:rsidRPr="003E050D">
        <w:rPr>
          <w:rFonts w:ascii="Arial" w:hAnsi="Arial" w:cs="Arial"/>
          <w:sz w:val="24"/>
          <w:szCs w:val="24"/>
        </w:rPr>
        <w:t xml:space="preserve"> </w:t>
      </w:r>
      <w:r w:rsidR="00614030">
        <w:rPr>
          <w:rFonts w:ascii="Arial" w:hAnsi="Arial" w:cs="Arial"/>
          <w:sz w:val="24"/>
          <w:szCs w:val="24"/>
        </w:rPr>
        <w:t xml:space="preserve">to </w:t>
      </w:r>
      <w:r w:rsidR="00C346CE" w:rsidRPr="003E050D">
        <w:rPr>
          <w:rFonts w:ascii="Arial" w:hAnsi="Arial" w:cs="Arial"/>
          <w:sz w:val="24"/>
          <w:szCs w:val="24"/>
        </w:rPr>
        <w:t xml:space="preserve">investigate </w:t>
      </w:r>
      <w:r w:rsidR="00AE7E19">
        <w:rPr>
          <w:rFonts w:ascii="Arial" w:hAnsi="Arial" w:cs="Arial"/>
          <w:sz w:val="24"/>
          <w:szCs w:val="24"/>
        </w:rPr>
        <w:t xml:space="preserve">the </w:t>
      </w:r>
      <w:r w:rsidR="00C672A6">
        <w:rPr>
          <w:rFonts w:ascii="Arial" w:hAnsi="Arial" w:cs="Arial"/>
          <w:sz w:val="24"/>
          <w:szCs w:val="24"/>
        </w:rPr>
        <w:t xml:space="preserve">mid-infrared </w:t>
      </w:r>
      <w:r w:rsidR="00AE7E19">
        <w:rPr>
          <w:rFonts w:ascii="Arial" w:hAnsi="Arial" w:cs="Arial"/>
          <w:sz w:val="24"/>
          <w:szCs w:val="24"/>
        </w:rPr>
        <w:t xml:space="preserve">optical </w:t>
      </w:r>
      <w:r w:rsidR="00AB08D5">
        <w:rPr>
          <w:rFonts w:ascii="Arial" w:hAnsi="Arial" w:cs="Arial"/>
          <w:sz w:val="24"/>
          <w:szCs w:val="24"/>
        </w:rPr>
        <w:t xml:space="preserve">response </w:t>
      </w:r>
      <w:r w:rsidR="00AE7E19">
        <w:rPr>
          <w:rFonts w:ascii="Arial" w:hAnsi="Arial" w:cs="Arial"/>
          <w:sz w:val="24"/>
          <w:szCs w:val="24"/>
        </w:rPr>
        <w:t xml:space="preserve">of </w:t>
      </w:r>
      <w:r w:rsidR="00C346CE" w:rsidRPr="003E050D">
        <w:rPr>
          <w:rFonts w:ascii="Arial" w:hAnsi="Arial" w:cs="Arial"/>
          <w:sz w:val="24"/>
          <w:szCs w:val="24"/>
        </w:rPr>
        <w:t>coaxial aperture</w:t>
      </w:r>
      <w:r w:rsidR="00EE2493">
        <w:rPr>
          <w:rFonts w:ascii="Arial" w:hAnsi="Arial" w:cs="Arial"/>
          <w:sz w:val="24"/>
          <w:szCs w:val="24"/>
        </w:rPr>
        <w:t xml:space="preserve"> array</w:t>
      </w:r>
      <w:r w:rsidR="00C346CE" w:rsidRPr="003E050D">
        <w:rPr>
          <w:rFonts w:ascii="Arial" w:hAnsi="Arial" w:cs="Arial"/>
          <w:sz w:val="24"/>
          <w:szCs w:val="24"/>
        </w:rPr>
        <w:t>s</w:t>
      </w:r>
      <w:r w:rsidR="00C672A6">
        <w:rPr>
          <w:rFonts w:ascii="Arial" w:hAnsi="Arial" w:cs="Arial"/>
          <w:sz w:val="24"/>
          <w:szCs w:val="24"/>
        </w:rPr>
        <w:t>, consisting of a</w:t>
      </w:r>
      <w:r w:rsidR="00C346CE" w:rsidRPr="003E050D">
        <w:rPr>
          <w:rFonts w:ascii="Arial" w:hAnsi="Arial" w:cs="Arial"/>
          <w:sz w:val="24"/>
          <w:szCs w:val="24"/>
        </w:rPr>
        <w:t xml:space="preserve"> combination of </w:t>
      </w:r>
      <w:r w:rsidR="00614030">
        <w:rPr>
          <w:rFonts w:ascii="Arial" w:hAnsi="Arial" w:cs="Arial"/>
          <w:sz w:val="24"/>
          <w:szCs w:val="24"/>
        </w:rPr>
        <w:t>disk</w:t>
      </w:r>
      <w:r w:rsidR="00C346CE" w:rsidRPr="003E050D">
        <w:rPr>
          <w:rFonts w:ascii="Arial" w:hAnsi="Arial" w:cs="Arial"/>
          <w:sz w:val="24"/>
          <w:szCs w:val="24"/>
        </w:rPr>
        <w:t xml:space="preserve"> arrays and perforated films of </w:t>
      </w:r>
      <w:proofErr w:type="gramStart"/>
      <w:r w:rsidR="00C346CE" w:rsidRPr="003E050D">
        <w:rPr>
          <w:rFonts w:ascii="Arial" w:hAnsi="Arial" w:cs="Arial"/>
          <w:sz w:val="24"/>
          <w:szCs w:val="24"/>
        </w:rPr>
        <w:t>periodically</w:t>
      </w:r>
      <w:r w:rsidR="00D602E5">
        <w:rPr>
          <w:rFonts w:ascii="Arial" w:hAnsi="Arial" w:cs="Arial"/>
          <w:sz w:val="24"/>
          <w:szCs w:val="24"/>
        </w:rPr>
        <w:t>-</w:t>
      </w:r>
      <w:r w:rsidR="00C346CE" w:rsidRPr="003E050D">
        <w:rPr>
          <w:rFonts w:ascii="Arial" w:hAnsi="Arial" w:cs="Arial"/>
          <w:sz w:val="24"/>
          <w:szCs w:val="24"/>
        </w:rPr>
        <w:t>arranged</w:t>
      </w:r>
      <w:proofErr w:type="gramEnd"/>
      <w:r w:rsidR="00C346CE" w:rsidRPr="003E050D">
        <w:rPr>
          <w:rFonts w:ascii="Arial" w:hAnsi="Arial" w:cs="Arial"/>
          <w:sz w:val="24"/>
          <w:szCs w:val="24"/>
        </w:rPr>
        <w:t xml:space="preserve"> holes. </w:t>
      </w:r>
      <w:r w:rsidRPr="003E050D">
        <w:rPr>
          <w:rFonts w:ascii="Arial" w:hAnsi="Arial" w:cs="Arial"/>
          <w:sz w:val="24"/>
          <w:szCs w:val="24"/>
        </w:rPr>
        <w:t xml:space="preserve">We find that the </w:t>
      </w:r>
      <w:r w:rsidR="00C346CE" w:rsidRPr="003E050D">
        <w:rPr>
          <w:rFonts w:ascii="Arial" w:hAnsi="Arial" w:cs="Arial"/>
          <w:sz w:val="24"/>
          <w:szCs w:val="24"/>
        </w:rPr>
        <w:t xml:space="preserve">plasmon </w:t>
      </w:r>
      <w:r w:rsidR="004E7171">
        <w:rPr>
          <w:rFonts w:ascii="Arial" w:hAnsi="Arial" w:cs="Arial"/>
          <w:sz w:val="24"/>
          <w:szCs w:val="24"/>
        </w:rPr>
        <w:t xml:space="preserve">response of these arrays </w:t>
      </w:r>
      <w:r w:rsidR="00C346CE" w:rsidRPr="003E050D">
        <w:rPr>
          <w:rFonts w:ascii="Arial" w:hAnsi="Arial" w:cs="Arial"/>
          <w:sz w:val="24"/>
          <w:szCs w:val="24"/>
        </w:rPr>
        <w:t>is governed by the disk</w:t>
      </w:r>
      <w:r w:rsidR="00614030">
        <w:rPr>
          <w:rFonts w:ascii="Arial" w:hAnsi="Arial" w:cs="Arial"/>
          <w:sz w:val="24"/>
          <w:szCs w:val="24"/>
        </w:rPr>
        <w:t xml:space="preserve"> size</w:t>
      </w:r>
      <w:r w:rsidR="00C346CE" w:rsidRPr="003E050D">
        <w:rPr>
          <w:rFonts w:ascii="Arial" w:hAnsi="Arial" w:cs="Arial"/>
          <w:sz w:val="24"/>
          <w:szCs w:val="24"/>
        </w:rPr>
        <w:t xml:space="preserve"> with little influence </w:t>
      </w:r>
      <w:r w:rsidR="004E7171">
        <w:rPr>
          <w:rFonts w:ascii="Arial" w:hAnsi="Arial" w:cs="Arial"/>
          <w:sz w:val="24"/>
          <w:szCs w:val="24"/>
        </w:rPr>
        <w:t>from</w:t>
      </w:r>
      <w:r w:rsidR="004E7171" w:rsidRPr="003E050D">
        <w:rPr>
          <w:rFonts w:ascii="Arial" w:hAnsi="Arial" w:cs="Arial"/>
          <w:sz w:val="24"/>
          <w:szCs w:val="24"/>
        </w:rPr>
        <w:t xml:space="preserve"> </w:t>
      </w:r>
      <w:r w:rsidR="00C346CE" w:rsidRPr="003E050D">
        <w:rPr>
          <w:rFonts w:ascii="Arial" w:hAnsi="Arial" w:cs="Arial"/>
          <w:sz w:val="24"/>
          <w:szCs w:val="24"/>
        </w:rPr>
        <w:t>the hole size</w:t>
      </w:r>
      <w:r w:rsidR="008C3072">
        <w:rPr>
          <w:rFonts w:ascii="Arial" w:hAnsi="Arial" w:cs="Arial"/>
          <w:sz w:val="24"/>
          <w:szCs w:val="24"/>
        </w:rPr>
        <w:t>, with s</w:t>
      </w:r>
      <w:r w:rsidR="00C346CE" w:rsidRPr="003E050D">
        <w:rPr>
          <w:rFonts w:ascii="Arial" w:hAnsi="Arial" w:cs="Arial"/>
          <w:sz w:val="24"/>
          <w:szCs w:val="24"/>
        </w:rPr>
        <w:t xml:space="preserve">urface plasmon </w:t>
      </w:r>
      <w:r w:rsidR="000E5E28">
        <w:rPr>
          <w:rFonts w:ascii="Arial" w:hAnsi="Arial" w:cs="Arial"/>
          <w:sz w:val="24"/>
          <w:szCs w:val="24"/>
        </w:rPr>
        <w:t xml:space="preserve">excitation </w:t>
      </w:r>
      <w:r w:rsidR="000E5E28" w:rsidRPr="003E050D">
        <w:rPr>
          <w:rFonts w:ascii="Arial" w:hAnsi="Arial" w:cs="Arial"/>
          <w:sz w:val="24"/>
          <w:szCs w:val="24"/>
        </w:rPr>
        <w:t>around the circumference of the disks</w:t>
      </w:r>
      <w:r w:rsidR="000E5E28">
        <w:rPr>
          <w:rFonts w:ascii="Arial" w:hAnsi="Arial" w:cs="Arial"/>
          <w:sz w:val="24"/>
          <w:szCs w:val="24"/>
        </w:rPr>
        <w:t xml:space="preserve"> mediat</w:t>
      </w:r>
      <w:r w:rsidR="00B549D7">
        <w:rPr>
          <w:rFonts w:ascii="Arial" w:hAnsi="Arial" w:cs="Arial"/>
          <w:sz w:val="24"/>
          <w:szCs w:val="24"/>
        </w:rPr>
        <w:t>ing</w:t>
      </w:r>
      <w:r w:rsidR="000E5E28">
        <w:rPr>
          <w:rFonts w:ascii="Arial" w:hAnsi="Arial" w:cs="Arial"/>
          <w:sz w:val="24"/>
          <w:szCs w:val="24"/>
        </w:rPr>
        <w:t xml:space="preserve"> </w:t>
      </w:r>
      <w:r w:rsidR="00C346CE" w:rsidRPr="003E050D">
        <w:rPr>
          <w:rFonts w:ascii="Arial" w:hAnsi="Arial" w:cs="Arial"/>
          <w:sz w:val="24"/>
          <w:szCs w:val="24"/>
        </w:rPr>
        <w:t xml:space="preserve">extraordinary </w:t>
      </w:r>
      <w:r w:rsidR="00B549D7">
        <w:rPr>
          <w:rFonts w:ascii="Arial" w:hAnsi="Arial" w:cs="Arial"/>
          <w:sz w:val="24"/>
          <w:szCs w:val="24"/>
        </w:rPr>
        <w:t>optical</w:t>
      </w:r>
      <w:r w:rsidR="000E5E28">
        <w:rPr>
          <w:rFonts w:ascii="Arial" w:hAnsi="Arial" w:cs="Arial"/>
          <w:sz w:val="24"/>
          <w:szCs w:val="24"/>
        </w:rPr>
        <w:t xml:space="preserve"> </w:t>
      </w:r>
      <w:r w:rsidR="00C346CE" w:rsidRPr="003E050D">
        <w:rPr>
          <w:rFonts w:ascii="Arial" w:hAnsi="Arial" w:cs="Arial"/>
          <w:sz w:val="24"/>
          <w:szCs w:val="24"/>
        </w:rPr>
        <w:t>transmission</w:t>
      </w:r>
      <w:r w:rsidR="000E5E28">
        <w:rPr>
          <w:rFonts w:ascii="Arial" w:hAnsi="Arial" w:cs="Arial"/>
          <w:sz w:val="24"/>
          <w:szCs w:val="24"/>
        </w:rPr>
        <w:t xml:space="preserve"> and</w:t>
      </w:r>
      <w:r w:rsidR="00D863F0" w:rsidRPr="003E050D">
        <w:rPr>
          <w:rFonts w:ascii="Arial" w:hAnsi="Arial" w:cs="Arial"/>
          <w:sz w:val="24"/>
          <w:szCs w:val="24"/>
        </w:rPr>
        <w:t xml:space="preserve"> </w:t>
      </w:r>
      <w:r w:rsidR="007A6A51">
        <w:rPr>
          <w:rFonts w:ascii="Arial" w:hAnsi="Arial" w:cs="Arial"/>
          <w:sz w:val="24"/>
          <w:szCs w:val="24"/>
        </w:rPr>
        <w:t>strong</w:t>
      </w:r>
      <w:r w:rsidR="00D863F0" w:rsidRPr="003E050D">
        <w:rPr>
          <w:rFonts w:ascii="Arial" w:hAnsi="Arial" w:cs="Arial"/>
          <w:sz w:val="24"/>
          <w:szCs w:val="24"/>
        </w:rPr>
        <w:t xml:space="preserve"> near-field enhancement</w:t>
      </w:r>
      <w:r w:rsidR="007A6A51">
        <w:rPr>
          <w:rFonts w:ascii="Arial" w:hAnsi="Arial" w:cs="Arial"/>
          <w:sz w:val="24"/>
          <w:szCs w:val="24"/>
        </w:rPr>
        <w:t xml:space="preserve">s. </w:t>
      </w:r>
      <w:r w:rsidR="00934067">
        <w:rPr>
          <w:rFonts w:ascii="Arial" w:hAnsi="Arial" w:cs="Arial"/>
          <w:sz w:val="24"/>
          <w:szCs w:val="24"/>
        </w:rPr>
        <w:t xml:space="preserve">The simulations </w:t>
      </w:r>
      <w:r w:rsidR="00A42E36">
        <w:rPr>
          <w:rFonts w:ascii="Arial" w:hAnsi="Arial" w:cs="Arial"/>
          <w:sz w:val="24"/>
          <w:szCs w:val="24"/>
        </w:rPr>
        <w:t xml:space="preserve">also </w:t>
      </w:r>
      <w:r w:rsidR="00934067">
        <w:rPr>
          <w:rFonts w:ascii="Arial" w:hAnsi="Arial" w:cs="Arial"/>
          <w:sz w:val="24"/>
          <w:szCs w:val="24"/>
        </w:rPr>
        <w:t xml:space="preserve">predict </w:t>
      </w:r>
      <w:r w:rsidR="00BC094B">
        <w:rPr>
          <w:rFonts w:ascii="Arial" w:hAnsi="Arial" w:cs="Arial"/>
          <w:sz w:val="24"/>
          <w:szCs w:val="24"/>
        </w:rPr>
        <w:t xml:space="preserve">that </w:t>
      </w:r>
      <w:r w:rsidR="00FC56E9">
        <w:rPr>
          <w:rFonts w:ascii="Arial" w:hAnsi="Arial" w:cs="Arial"/>
          <w:sz w:val="24"/>
          <w:szCs w:val="24"/>
        </w:rPr>
        <w:t xml:space="preserve">light-matter </w:t>
      </w:r>
      <w:r w:rsidR="00BC094B">
        <w:rPr>
          <w:rFonts w:ascii="Arial" w:hAnsi="Arial" w:cs="Arial"/>
          <w:sz w:val="24"/>
          <w:szCs w:val="24"/>
        </w:rPr>
        <w:t>coupling</w:t>
      </w:r>
      <w:r w:rsidR="0071297C">
        <w:rPr>
          <w:rFonts w:ascii="Arial" w:hAnsi="Arial" w:cs="Arial"/>
          <w:sz w:val="24"/>
          <w:szCs w:val="24"/>
        </w:rPr>
        <w:t xml:space="preserve"> </w:t>
      </w:r>
      <w:r w:rsidR="00FE025D">
        <w:rPr>
          <w:rFonts w:ascii="Arial" w:hAnsi="Arial" w:cs="Arial"/>
          <w:sz w:val="24"/>
          <w:szCs w:val="24"/>
        </w:rPr>
        <w:t xml:space="preserve">with </w:t>
      </w:r>
      <w:r w:rsidR="00A00EB6" w:rsidRPr="003E050D">
        <w:rPr>
          <w:rFonts w:ascii="Arial" w:hAnsi="Arial" w:cs="Arial"/>
          <w:sz w:val="24"/>
          <w:szCs w:val="24"/>
        </w:rPr>
        <w:t xml:space="preserve">the </w:t>
      </w:r>
      <w:r w:rsidR="00D863F0" w:rsidRPr="003E050D">
        <w:rPr>
          <w:rFonts w:ascii="Arial" w:hAnsi="Arial" w:cs="Arial"/>
          <w:sz w:val="24"/>
          <w:szCs w:val="24"/>
        </w:rPr>
        <w:t xml:space="preserve">vibrational modes of </w:t>
      </w:r>
      <w:r w:rsidR="00934067">
        <w:rPr>
          <w:rFonts w:ascii="Arial" w:hAnsi="Arial" w:cs="Arial"/>
          <w:sz w:val="24"/>
          <w:szCs w:val="24"/>
        </w:rPr>
        <w:t xml:space="preserve">a </w:t>
      </w:r>
      <w:proofErr w:type="gramStart"/>
      <w:r w:rsidR="00985F23">
        <w:rPr>
          <w:rFonts w:ascii="Arial" w:hAnsi="Arial" w:cs="Arial"/>
          <w:color w:val="202122"/>
          <w:sz w:val="24"/>
          <w:szCs w:val="24"/>
          <w:shd w:val="clear" w:color="auto" w:fill="FFFFFF"/>
        </w:rPr>
        <w:t>p</w:t>
      </w:r>
      <w:r w:rsidR="00006648" w:rsidRPr="003E050D">
        <w:rPr>
          <w:rFonts w:ascii="Arial" w:hAnsi="Arial" w:cs="Arial"/>
          <w:color w:val="202122"/>
          <w:sz w:val="24"/>
          <w:szCs w:val="24"/>
          <w:shd w:val="clear" w:color="auto" w:fill="FFFFFF"/>
        </w:rPr>
        <w:t>oly(</w:t>
      </w:r>
      <w:proofErr w:type="gramEnd"/>
      <w:r w:rsidR="00006648" w:rsidRPr="003E050D">
        <w:rPr>
          <w:rFonts w:ascii="Arial" w:hAnsi="Arial" w:cs="Arial"/>
          <w:color w:val="202122"/>
          <w:sz w:val="24"/>
          <w:szCs w:val="24"/>
          <w:shd w:val="clear" w:color="auto" w:fill="FFFFFF"/>
        </w:rPr>
        <w:t>methyl methacrylate)</w:t>
      </w:r>
      <w:r w:rsidR="00934067">
        <w:rPr>
          <w:rFonts w:ascii="Arial" w:hAnsi="Arial" w:cs="Arial"/>
          <w:color w:val="202122"/>
          <w:sz w:val="24"/>
          <w:szCs w:val="24"/>
          <w:shd w:val="clear" w:color="auto" w:fill="FFFFFF"/>
        </w:rPr>
        <w:t xml:space="preserve"> film</w:t>
      </w:r>
      <w:r w:rsidR="00006648" w:rsidRPr="003E050D">
        <w:rPr>
          <w:rFonts w:ascii="Arial" w:hAnsi="Arial" w:cs="Arial"/>
          <w:color w:val="202122"/>
          <w:sz w:val="24"/>
          <w:szCs w:val="24"/>
          <w:shd w:val="clear" w:color="auto" w:fill="FFFFFF"/>
        </w:rPr>
        <w:t xml:space="preserve"> </w:t>
      </w:r>
      <w:r w:rsidR="007A6A51">
        <w:rPr>
          <w:rFonts w:ascii="Arial" w:hAnsi="Arial" w:cs="Arial"/>
          <w:sz w:val="24"/>
          <w:szCs w:val="24"/>
        </w:rPr>
        <w:t>placed inside the coaxial aperture</w:t>
      </w:r>
      <w:r w:rsidR="00BB5017">
        <w:rPr>
          <w:rFonts w:ascii="Arial" w:hAnsi="Arial" w:cs="Arial"/>
          <w:sz w:val="24"/>
          <w:szCs w:val="24"/>
        </w:rPr>
        <w:t>s</w:t>
      </w:r>
      <w:r w:rsidR="00FC56E9">
        <w:rPr>
          <w:rFonts w:ascii="Arial" w:hAnsi="Arial" w:cs="Arial"/>
          <w:sz w:val="24"/>
          <w:szCs w:val="24"/>
        </w:rPr>
        <w:t xml:space="preserve"> can be tuned from weak to strong </w:t>
      </w:r>
      <w:r w:rsidR="007A6A51">
        <w:rPr>
          <w:rFonts w:ascii="Arial" w:hAnsi="Arial" w:cs="Arial"/>
          <w:sz w:val="24"/>
          <w:szCs w:val="24"/>
        </w:rPr>
        <w:t xml:space="preserve">by </w:t>
      </w:r>
      <w:r w:rsidR="00062F8C">
        <w:rPr>
          <w:rFonts w:ascii="Arial" w:hAnsi="Arial" w:cs="Arial"/>
          <w:sz w:val="24"/>
          <w:szCs w:val="24"/>
        </w:rPr>
        <w:t xml:space="preserve">adjusting </w:t>
      </w:r>
      <w:r w:rsidR="00A27EF0">
        <w:rPr>
          <w:rFonts w:ascii="Arial" w:hAnsi="Arial" w:cs="Arial"/>
          <w:sz w:val="24"/>
          <w:szCs w:val="24"/>
        </w:rPr>
        <w:t>the</w:t>
      </w:r>
      <w:r w:rsidR="00BB5017">
        <w:rPr>
          <w:rFonts w:ascii="Arial" w:hAnsi="Arial" w:cs="Arial"/>
          <w:sz w:val="24"/>
          <w:szCs w:val="24"/>
        </w:rPr>
        <w:t xml:space="preserve"> thickness of the coaxial aperture</w:t>
      </w:r>
      <w:r w:rsidR="00A27EF0">
        <w:rPr>
          <w:rFonts w:ascii="Arial" w:hAnsi="Arial" w:cs="Arial"/>
          <w:sz w:val="24"/>
          <w:szCs w:val="24"/>
        </w:rPr>
        <w:t xml:space="preserve"> array’s metal film</w:t>
      </w:r>
      <w:r w:rsidR="00BB5017">
        <w:rPr>
          <w:rFonts w:ascii="Arial" w:hAnsi="Arial" w:cs="Arial"/>
          <w:sz w:val="24"/>
          <w:szCs w:val="24"/>
        </w:rPr>
        <w:t>. Such</w:t>
      </w:r>
      <w:r w:rsidR="00234714">
        <w:rPr>
          <w:rFonts w:ascii="Arial" w:hAnsi="Arial" w:cs="Arial"/>
          <w:sz w:val="24"/>
          <w:szCs w:val="24"/>
        </w:rPr>
        <w:t xml:space="preserve"> open </w:t>
      </w:r>
      <w:r w:rsidR="00723809">
        <w:rPr>
          <w:rFonts w:ascii="Arial" w:hAnsi="Arial" w:cs="Arial"/>
          <w:sz w:val="24"/>
          <w:szCs w:val="24"/>
        </w:rPr>
        <w:t xml:space="preserve">structures </w:t>
      </w:r>
      <w:r w:rsidR="00AE7626">
        <w:rPr>
          <w:rFonts w:ascii="Arial" w:hAnsi="Arial" w:cs="Arial"/>
          <w:sz w:val="24"/>
          <w:szCs w:val="24"/>
        </w:rPr>
        <w:t>that can</w:t>
      </w:r>
      <w:r w:rsidR="00234714">
        <w:rPr>
          <w:rFonts w:ascii="Arial" w:hAnsi="Arial" w:cs="Arial"/>
          <w:sz w:val="24"/>
          <w:szCs w:val="24"/>
        </w:rPr>
        <w:t xml:space="preserve"> promote </w:t>
      </w:r>
      <w:r w:rsidR="00044B37">
        <w:rPr>
          <w:rFonts w:ascii="Arial" w:hAnsi="Arial" w:cs="Arial"/>
          <w:sz w:val="24"/>
          <w:szCs w:val="24"/>
        </w:rPr>
        <w:t>tailored</w:t>
      </w:r>
      <w:r w:rsidR="00234714">
        <w:rPr>
          <w:rFonts w:ascii="Arial" w:hAnsi="Arial" w:cs="Arial"/>
          <w:sz w:val="24"/>
          <w:szCs w:val="24"/>
        </w:rPr>
        <w:t xml:space="preserve"> light</w:t>
      </w:r>
      <w:r w:rsidR="00A27EF0">
        <w:rPr>
          <w:rFonts w:ascii="Arial" w:hAnsi="Arial" w:cs="Arial"/>
          <w:sz w:val="24"/>
          <w:szCs w:val="24"/>
        </w:rPr>
        <w:t>-</w:t>
      </w:r>
      <w:r w:rsidR="00234714">
        <w:rPr>
          <w:rFonts w:ascii="Arial" w:hAnsi="Arial" w:cs="Arial"/>
          <w:sz w:val="24"/>
          <w:szCs w:val="24"/>
        </w:rPr>
        <w:t xml:space="preserve">matter </w:t>
      </w:r>
      <w:r w:rsidR="00BA2699">
        <w:rPr>
          <w:rFonts w:ascii="Arial" w:hAnsi="Arial" w:cs="Arial"/>
          <w:sz w:val="24"/>
          <w:szCs w:val="24"/>
        </w:rPr>
        <w:t>in</w:t>
      </w:r>
      <w:r w:rsidR="00234714">
        <w:rPr>
          <w:rFonts w:ascii="Arial" w:hAnsi="Arial" w:cs="Arial"/>
          <w:sz w:val="24"/>
          <w:szCs w:val="24"/>
        </w:rPr>
        <w:t>t</w:t>
      </w:r>
      <w:r w:rsidR="00BA2699">
        <w:rPr>
          <w:rFonts w:ascii="Arial" w:hAnsi="Arial" w:cs="Arial"/>
          <w:sz w:val="24"/>
          <w:szCs w:val="24"/>
        </w:rPr>
        <w:t>eract</w:t>
      </w:r>
      <w:r w:rsidR="00234714">
        <w:rPr>
          <w:rFonts w:ascii="Arial" w:hAnsi="Arial" w:cs="Arial"/>
          <w:sz w:val="24"/>
          <w:szCs w:val="24"/>
        </w:rPr>
        <w:t xml:space="preserve">ions </w:t>
      </w:r>
      <w:r w:rsidR="00DC582F">
        <w:rPr>
          <w:rFonts w:ascii="Arial" w:hAnsi="Arial" w:cs="Arial"/>
          <w:sz w:val="24"/>
          <w:szCs w:val="24"/>
        </w:rPr>
        <w:t xml:space="preserve">are therefore attractive </w:t>
      </w:r>
      <w:r w:rsidR="00CE7A35">
        <w:rPr>
          <w:rFonts w:ascii="Arial" w:hAnsi="Arial" w:cs="Arial"/>
          <w:sz w:val="24"/>
          <w:szCs w:val="24"/>
        </w:rPr>
        <w:t xml:space="preserve">target </w:t>
      </w:r>
      <w:r w:rsidR="00DC582F">
        <w:rPr>
          <w:rFonts w:ascii="Arial" w:hAnsi="Arial" w:cs="Arial"/>
          <w:sz w:val="24"/>
          <w:szCs w:val="24"/>
        </w:rPr>
        <w:t xml:space="preserve">platforms </w:t>
      </w:r>
      <w:r w:rsidR="00234714">
        <w:rPr>
          <w:rFonts w:ascii="Arial" w:hAnsi="Arial" w:cs="Arial"/>
          <w:sz w:val="24"/>
          <w:szCs w:val="24"/>
        </w:rPr>
        <w:t xml:space="preserve">for </w:t>
      </w:r>
      <w:r w:rsidR="00BA2699">
        <w:rPr>
          <w:rFonts w:ascii="Arial" w:hAnsi="Arial" w:cs="Arial"/>
          <w:sz w:val="24"/>
          <w:szCs w:val="24"/>
        </w:rPr>
        <w:t>plasmon</w:t>
      </w:r>
      <w:r w:rsidR="00DC582F">
        <w:rPr>
          <w:rFonts w:ascii="Arial" w:hAnsi="Arial" w:cs="Arial"/>
          <w:sz w:val="24"/>
          <w:szCs w:val="24"/>
        </w:rPr>
        <w:t>-</w:t>
      </w:r>
      <w:r w:rsidR="00BA2699">
        <w:rPr>
          <w:rFonts w:ascii="Arial" w:hAnsi="Arial" w:cs="Arial"/>
          <w:sz w:val="24"/>
          <w:szCs w:val="24"/>
        </w:rPr>
        <w:t xml:space="preserve">enhanced </w:t>
      </w:r>
      <w:r w:rsidR="00234714">
        <w:rPr>
          <w:rFonts w:ascii="Arial" w:hAnsi="Arial" w:cs="Arial"/>
          <w:sz w:val="24"/>
          <w:szCs w:val="24"/>
        </w:rPr>
        <w:t xml:space="preserve">sensing and </w:t>
      </w:r>
      <w:r w:rsidR="00BA2699">
        <w:rPr>
          <w:rFonts w:ascii="Arial" w:hAnsi="Arial" w:cs="Arial"/>
          <w:sz w:val="24"/>
          <w:szCs w:val="24"/>
        </w:rPr>
        <w:t>polariton</w:t>
      </w:r>
      <w:r w:rsidR="00DC582F">
        <w:rPr>
          <w:rFonts w:ascii="Arial" w:hAnsi="Arial" w:cs="Arial"/>
          <w:sz w:val="24"/>
          <w:szCs w:val="24"/>
        </w:rPr>
        <w:t xml:space="preserve">ic </w:t>
      </w:r>
      <w:r w:rsidR="00BB5017">
        <w:rPr>
          <w:rFonts w:ascii="Arial" w:hAnsi="Arial" w:cs="Arial"/>
          <w:sz w:val="24"/>
          <w:szCs w:val="24"/>
        </w:rPr>
        <w:t>chemi</w:t>
      </w:r>
      <w:r w:rsidR="00DC582F">
        <w:rPr>
          <w:rFonts w:ascii="Arial" w:hAnsi="Arial" w:cs="Arial"/>
          <w:sz w:val="24"/>
          <w:szCs w:val="24"/>
        </w:rPr>
        <w:t>stry</w:t>
      </w:r>
      <w:r w:rsidR="00BB5017">
        <w:rPr>
          <w:rFonts w:ascii="Arial" w:hAnsi="Arial" w:cs="Arial"/>
          <w:sz w:val="24"/>
          <w:szCs w:val="24"/>
        </w:rPr>
        <w:t>.</w:t>
      </w:r>
      <w:r w:rsidR="00BA2699">
        <w:rPr>
          <w:rFonts w:ascii="Arial" w:hAnsi="Arial" w:cs="Arial"/>
          <w:sz w:val="24"/>
          <w:szCs w:val="24"/>
        </w:rPr>
        <w:t xml:space="preserve"> </w:t>
      </w:r>
    </w:p>
    <w:p w14:paraId="5B8A6EDE" w14:textId="68CC2EDC" w:rsidR="00CC65A5" w:rsidRPr="003E050D" w:rsidRDefault="00CC65A5">
      <w:pPr>
        <w:rPr>
          <w:rFonts w:ascii="Arial" w:hAnsi="Arial" w:cs="Arial"/>
        </w:rPr>
      </w:pPr>
    </w:p>
    <w:bookmarkEnd w:id="1"/>
    <w:p w14:paraId="0EC218E7" w14:textId="77777777" w:rsidR="00723809" w:rsidRPr="003E050D" w:rsidRDefault="00723809">
      <w:pPr>
        <w:rPr>
          <w:rFonts w:ascii="Arial" w:hAnsi="Arial" w:cs="Arial"/>
        </w:rPr>
      </w:pPr>
    </w:p>
    <w:p w14:paraId="4AC918B9" w14:textId="2EB9EBCB" w:rsidR="00CC65A5" w:rsidRPr="003E050D" w:rsidRDefault="00CC65A5" w:rsidP="00CC65A5">
      <w:pPr>
        <w:rPr>
          <w:rFonts w:ascii="Arial" w:hAnsi="Arial" w:cs="Arial"/>
          <w:b/>
          <w:bCs/>
          <w:sz w:val="24"/>
          <w:szCs w:val="24"/>
        </w:rPr>
      </w:pPr>
      <w:bookmarkStart w:id="2" w:name="_Hlk111273535"/>
      <w:r w:rsidRPr="003E050D">
        <w:rPr>
          <w:rFonts w:ascii="Arial" w:hAnsi="Arial" w:cs="Arial"/>
          <w:b/>
          <w:bCs/>
          <w:sz w:val="24"/>
          <w:szCs w:val="24"/>
        </w:rPr>
        <w:t>Introduction</w:t>
      </w:r>
    </w:p>
    <w:p w14:paraId="4A3CCB39" w14:textId="2649D1EE" w:rsidR="00041F3D" w:rsidRPr="006E596E" w:rsidRDefault="00E070C5" w:rsidP="00AD03DF">
      <w:pPr>
        <w:spacing w:line="480" w:lineRule="auto"/>
        <w:jc w:val="both"/>
        <w:rPr>
          <w:rFonts w:ascii="Arial" w:hAnsi="Arial" w:cs="Arial"/>
          <w:sz w:val="24"/>
          <w:szCs w:val="24"/>
        </w:rPr>
      </w:pPr>
      <w:r w:rsidRPr="003E050D">
        <w:rPr>
          <w:rFonts w:ascii="Arial" w:hAnsi="Arial" w:cs="Arial"/>
          <w:sz w:val="24"/>
          <w:szCs w:val="24"/>
        </w:rPr>
        <w:t>Thin</w:t>
      </w:r>
      <w:r w:rsidR="007B0CAF" w:rsidRPr="003E050D">
        <w:rPr>
          <w:rFonts w:ascii="Arial" w:hAnsi="Arial" w:cs="Arial"/>
          <w:sz w:val="24"/>
          <w:szCs w:val="24"/>
        </w:rPr>
        <w:t xml:space="preserve"> </w:t>
      </w:r>
      <w:r w:rsidR="003541E3" w:rsidRPr="003E050D">
        <w:rPr>
          <w:rFonts w:ascii="Arial" w:hAnsi="Arial" w:cs="Arial"/>
          <w:sz w:val="24"/>
          <w:szCs w:val="24"/>
        </w:rPr>
        <w:t xml:space="preserve">plasmonic </w:t>
      </w:r>
      <w:r w:rsidR="007720CA" w:rsidRPr="003E050D">
        <w:rPr>
          <w:rFonts w:ascii="Arial" w:hAnsi="Arial" w:cs="Arial"/>
          <w:sz w:val="24"/>
          <w:szCs w:val="24"/>
        </w:rPr>
        <w:t>coaxial</w:t>
      </w:r>
      <w:r w:rsidR="007B0CAF" w:rsidRPr="003E050D">
        <w:rPr>
          <w:rFonts w:ascii="Arial" w:hAnsi="Arial" w:cs="Arial"/>
          <w:sz w:val="24"/>
          <w:szCs w:val="24"/>
        </w:rPr>
        <w:t xml:space="preserve"> </w:t>
      </w:r>
      <w:r w:rsidR="007720CA" w:rsidRPr="003E050D">
        <w:rPr>
          <w:rFonts w:ascii="Arial" w:hAnsi="Arial" w:cs="Arial"/>
          <w:sz w:val="24"/>
          <w:szCs w:val="24"/>
        </w:rPr>
        <w:t xml:space="preserve">aperture </w:t>
      </w:r>
      <w:r w:rsidR="00DA3422">
        <w:rPr>
          <w:rFonts w:ascii="Arial" w:hAnsi="Arial" w:cs="Arial"/>
          <w:sz w:val="24"/>
          <w:szCs w:val="24"/>
        </w:rPr>
        <w:t xml:space="preserve">array </w:t>
      </w:r>
      <w:r w:rsidR="006B5117" w:rsidRPr="003E050D">
        <w:rPr>
          <w:rFonts w:ascii="Arial" w:hAnsi="Arial" w:cs="Arial"/>
          <w:sz w:val="24"/>
          <w:szCs w:val="24"/>
        </w:rPr>
        <w:t>templates</w:t>
      </w:r>
      <w:r w:rsidR="007720CA" w:rsidRPr="003E050D">
        <w:rPr>
          <w:rFonts w:ascii="Arial" w:hAnsi="Arial" w:cs="Arial"/>
          <w:sz w:val="24"/>
          <w:szCs w:val="24"/>
        </w:rPr>
        <w:t xml:space="preserve"> </w:t>
      </w:r>
      <w:r w:rsidR="00DA3422">
        <w:rPr>
          <w:rFonts w:ascii="Arial" w:hAnsi="Arial" w:cs="Arial"/>
          <w:sz w:val="24"/>
          <w:szCs w:val="24"/>
        </w:rPr>
        <w:t xml:space="preserve">that are </w:t>
      </w:r>
      <w:r w:rsidR="007720CA" w:rsidRPr="003E050D">
        <w:rPr>
          <w:rFonts w:ascii="Arial" w:hAnsi="Arial" w:cs="Arial"/>
          <w:sz w:val="24"/>
          <w:szCs w:val="24"/>
        </w:rPr>
        <w:t>resonant in the mid-infrared</w:t>
      </w:r>
      <w:r w:rsidR="007B0CAF" w:rsidRPr="003E050D">
        <w:rPr>
          <w:rFonts w:ascii="Arial" w:hAnsi="Arial" w:cs="Arial"/>
          <w:sz w:val="24"/>
          <w:szCs w:val="24"/>
        </w:rPr>
        <w:t xml:space="preserve"> have </w:t>
      </w:r>
      <w:r w:rsidR="00DA3422">
        <w:rPr>
          <w:rFonts w:ascii="Arial" w:hAnsi="Arial" w:cs="Arial"/>
          <w:sz w:val="24"/>
          <w:szCs w:val="24"/>
        </w:rPr>
        <w:t>attracted strong</w:t>
      </w:r>
      <w:r w:rsidR="007B0CAF" w:rsidRPr="003E050D">
        <w:rPr>
          <w:rFonts w:ascii="Arial" w:hAnsi="Arial" w:cs="Arial"/>
          <w:sz w:val="24"/>
          <w:szCs w:val="24"/>
        </w:rPr>
        <w:t xml:space="preserve"> interest </w:t>
      </w:r>
      <w:r w:rsidR="007720CA" w:rsidRPr="003E050D">
        <w:rPr>
          <w:rFonts w:ascii="Arial" w:hAnsi="Arial" w:cs="Arial"/>
          <w:sz w:val="24"/>
          <w:szCs w:val="24"/>
        </w:rPr>
        <w:t>f</w:t>
      </w:r>
      <w:r w:rsidR="006B5117" w:rsidRPr="003E050D">
        <w:rPr>
          <w:rFonts w:ascii="Arial" w:hAnsi="Arial" w:cs="Arial"/>
          <w:sz w:val="24"/>
          <w:szCs w:val="24"/>
        </w:rPr>
        <w:t xml:space="preserve">or </w:t>
      </w:r>
      <w:r w:rsidR="007720CA" w:rsidRPr="003E050D">
        <w:rPr>
          <w:rFonts w:ascii="Arial" w:hAnsi="Arial" w:cs="Arial"/>
          <w:sz w:val="24"/>
          <w:szCs w:val="24"/>
        </w:rPr>
        <w:t>th</w:t>
      </w:r>
      <w:r w:rsidR="006B5117" w:rsidRPr="003E050D">
        <w:rPr>
          <w:rFonts w:ascii="Arial" w:hAnsi="Arial" w:cs="Arial"/>
          <w:sz w:val="24"/>
          <w:szCs w:val="24"/>
        </w:rPr>
        <w:t>ei</w:t>
      </w:r>
      <w:r w:rsidR="007720CA" w:rsidRPr="003E050D">
        <w:rPr>
          <w:rFonts w:ascii="Arial" w:hAnsi="Arial" w:cs="Arial"/>
          <w:sz w:val="24"/>
          <w:szCs w:val="24"/>
        </w:rPr>
        <w:t>r</w:t>
      </w:r>
      <w:r w:rsidR="004561FF" w:rsidRPr="003E050D">
        <w:rPr>
          <w:rFonts w:ascii="Arial" w:hAnsi="Arial" w:cs="Arial"/>
          <w:sz w:val="24"/>
          <w:szCs w:val="24"/>
        </w:rPr>
        <w:t xml:space="preserve"> ability to</w:t>
      </w:r>
      <w:r w:rsidR="007B0CAF" w:rsidRPr="003E050D">
        <w:rPr>
          <w:rFonts w:ascii="Arial" w:hAnsi="Arial" w:cs="Arial"/>
          <w:sz w:val="24"/>
          <w:szCs w:val="24"/>
        </w:rPr>
        <w:t xml:space="preserve"> </w:t>
      </w:r>
      <w:r w:rsidR="00B2296F">
        <w:rPr>
          <w:rFonts w:ascii="Arial" w:hAnsi="Arial" w:cs="Arial"/>
          <w:sz w:val="24"/>
          <w:szCs w:val="24"/>
        </w:rPr>
        <w:t>modulate and enhance</w:t>
      </w:r>
      <w:r w:rsidR="007720CA" w:rsidRPr="003E050D">
        <w:rPr>
          <w:rFonts w:ascii="Arial" w:hAnsi="Arial" w:cs="Arial"/>
          <w:sz w:val="24"/>
          <w:szCs w:val="24"/>
        </w:rPr>
        <w:t xml:space="preserve"> </w:t>
      </w:r>
      <w:r w:rsidR="00085940">
        <w:rPr>
          <w:rFonts w:ascii="Arial" w:hAnsi="Arial" w:cs="Arial"/>
          <w:sz w:val="24"/>
          <w:szCs w:val="24"/>
        </w:rPr>
        <w:t>light-matter</w:t>
      </w:r>
      <w:r w:rsidR="007B0CAF" w:rsidRPr="003E050D">
        <w:rPr>
          <w:rFonts w:ascii="Arial" w:hAnsi="Arial" w:cs="Arial"/>
          <w:sz w:val="24"/>
          <w:szCs w:val="24"/>
        </w:rPr>
        <w:t xml:space="preserve"> interaction</w:t>
      </w:r>
      <w:r w:rsidR="00B2296F">
        <w:rPr>
          <w:rFonts w:ascii="Arial" w:hAnsi="Arial" w:cs="Arial"/>
          <w:sz w:val="24"/>
          <w:szCs w:val="24"/>
        </w:rPr>
        <w:t>s</w:t>
      </w:r>
      <w:r w:rsidR="007B0CAF" w:rsidRPr="003E050D">
        <w:rPr>
          <w:rFonts w:ascii="Arial" w:hAnsi="Arial" w:cs="Arial"/>
          <w:sz w:val="24"/>
          <w:szCs w:val="24"/>
        </w:rPr>
        <w:t xml:space="preserve">. </w:t>
      </w:r>
      <w:r w:rsidR="006B5117" w:rsidRPr="003E050D">
        <w:rPr>
          <w:rFonts w:ascii="Arial" w:hAnsi="Arial" w:cs="Arial"/>
          <w:sz w:val="24"/>
          <w:szCs w:val="24"/>
        </w:rPr>
        <w:t xml:space="preserve">In the weak </w:t>
      </w:r>
      <w:r w:rsidR="00FE025D">
        <w:rPr>
          <w:rFonts w:ascii="Arial" w:hAnsi="Arial" w:cs="Arial"/>
          <w:sz w:val="24"/>
          <w:szCs w:val="24"/>
        </w:rPr>
        <w:t>light-matter</w:t>
      </w:r>
      <w:r w:rsidR="006B5117" w:rsidRPr="003E050D">
        <w:rPr>
          <w:rFonts w:ascii="Arial" w:hAnsi="Arial" w:cs="Arial"/>
          <w:sz w:val="24"/>
          <w:szCs w:val="24"/>
        </w:rPr>
        <w:t xml:space="preserve"> coupling regime</w:t>
      </w:r>
      <w:r w:rsidR="00241468">
        <w:rPr>
          <w:rFonts w:ascii="Arial" w:hAnsi="Arial" w:cs="Arial"/>
          <w:sz w:val="24"/>
          <w:szCs w:val="24"/>
        </w:rPr>
        <w:t>,</w:t>
      </w:r>
      <w:r w:rsidR="006B5117" w:rsidRPr="003E050D">
        <w:rPr>
          <w:rFonts w:ascii="Arial" w:hAnsi="Arial" w:cs="Arial"/>
          <w:sz w:val="24"/>
          <w:szCs w:val="24"/>
        </w:rPr>
        <w:t xml:space="preserve"> coaxial apertures </w:t>
      </w:r>
      <w:r w:rsidR="003541E3" w:rsidRPr="003E050D">
        <w:rPr>
          <w:rFonts w:ascii="Arial" w:hAnsi="Arial" w:cs="Arial"/>
          <w:sz w:val="24"/>
          <w:szCs w:val="24"/>
        </w:rPr>
        <w:t>have been</w:t>
      </w:r>
      <w:r w:rsidR="007B0CAF" w:rsidRPr="003E050D">
        <w:rPr>
          <w:rFonts w:ascii="Arial" w:hAnsi="Arial" w:cs="Arial"/>
          <w:sz w:val="24"/>
          <w:szCs w:val="24"/>
        </w:rPr>
        <w:t xml:space="preserve"> used for </w:t>
      </w:r>
      <w:r w:rsidR="00085940">
        <w:rPr>
          <w:rFonts w:ascii="Arial" w:hAnsi="Arial" w:cs="Arial"/>
          <w:sz w:val="24"/>
          <w:szCs w:val="24"/>
        </w:rPr>
        <w:t>surface-enhanced</w:t>
      </w:r>
      <w:r w:rsidR="007B0CAF" w:rsidRPr="003E050D">
        <w:rPr>
          <w:rFonts w:ascii="Arial" w:hAnsi="Arial" w:cs="Arial"/>
          <w:sz w:val="24"/>
          <w:szCs w:val="24"/>
        </w:rPr>
        <w:t xml:space="preserve"> infrared absorption spectroscopy</w:t>
      </w:r>
      <w:r w:rsidR="00A6136B" w:rsidRPr="003E050D">
        <w:rPr>
          <w:rFonts w:ascii="Arial" w:hAnsi="Arial" w:cs="Arial"/>
          <w:sz w:val="24"/>
          <w:szCs w:val="24"/>
        </w:rPr>
        <w:fldChar w:fldCharType="begin"/>
      </w:r>
      <w:r w:rsidR="00E806FC">
        <w:rPr>
          <w:rFonts w:ascii="Arial" w:hAnsi="Arial" w:cs="Arial"/>
          <w:sz w:val="24"/>
          <w:szCs w:val="24"/>
        </w:rPr>
        <w:instrText xml:space="preserve"> ADDIN EN.CITE &lt;EndNote&gt;&lt;Cite&gt;&lt;Author&gt;Yoo&lt;/Author&gt;&lt;Year&gt;2018&lt;/Year&gt;&lt;RecNum&gt;322&lt;/RecNum&gt;&lt;DisplayText&gt;&lt;style face="superscript"&gt;1&lt;/style&gt;&lt;/DisplayText&gt;&lt;record&gt;&lt;rec-number&gt;322&lt;/rec-number&gt;&lt;foreign-keys&gt;&lt;key app="EN" db-id="p2ss502frwvdr4ezft05pxfcdf5exaafx0rz" timestamp="1610054352"&gt;322&lt;/key&gt;&lt;/foreign-keys&gt;&lt;ref-type name="Journal Article"&gt;17&lt;/ref-type&gt;&lt;contributors&gt;&lt;authors&gt;&lt;author&gt;Yoo, Daehan&lt;/author&gt;&lt;author&gt;Mohr, Daniel A.&lt;/author&gt;&lt;author&gt;Vidal-Codina, Ferran&lt;/author&gt;&lt;author&gt;John-Herpin, Aurelian&lt;/author&gt;&lt;author&gt;Jo, Minsik&lt;/author&gt;&lt;author&gt;Kim, Sunghwan&lt;/author&gt;&lt;author&gt;Matson, Joseph&lt;/author&gt;&lt;author&gt;Caldwell, Joshua D.&lt;/author&gt;&lt;author&gt;Jeon, Heonsu&lt;/author&gt;&lt;author&gt;Nguyen, Ngoc-Cuong&lt;/author&gt;&lt;author&gt;Martin-Moreno, Luis&lt;/author&gt;&lt;author&gt;Peraire, Jaime&lt;/author&gt;&lt;author&gt;Altug, Hatice&lt;/author&gt;&lt;author&gt;Oh, Sang-Hyun&lt;/author&gt;&lt;/authors&gt;&lt;/contributors&gt;&lt;titles&gt;&lt;title&gt;High-Contrast Infrared Absorption Spectroscopy via Mass-Produced Coaxial Zero-Mode Resonators with Sub-10 nm Gaps&lt;/title&gt;&lt;secondary-title&gt;Nano Letters&lt;/secondary-title&gt;&lt;/titles&gt;&lt;periodical&gt;&lt;full-title&gt;Nano letters&lt;/full-title&gt;&lt;/periodical&gt;&lt;pages&gt;1930-1936&lt;/pages&gt;&lt;volume&gt;18&lt;/volume&gt;&lt;number&gt;3&lt;/number&gt;&lt;dates&gt;&lt;year&gt;2018&lt;/year&gt;&lt;pub-dates&gt;&lt;date&gt;2018/03/14&lt;/date&gt;&lt;/pub-dates&gt;&lt;/dates&gt;&lt;publisher&gt;American Chemical Society&lt;/publisher&gt;&lt;isbn&gt;1530-6984&lt;/isbn&gt;&lt;urls&gt;&lt;related-urls&gt;&lt;url&gt;https://doi.org/10.1021/acs.nanolett.7b05295&lt;/url&gt;&lt;/related-urls&gt;&lt;/urls&gt;&lt;electronic-resource-num&gt;10.1021/acs.nanolett.7b05295&lt;/electronic-resource-num&gt;&lt;/record&gt;&lt;/Cite&gt;&lt;/EndNote&gt;</w:instrText>
      </w:r>
      <w:r w:rsidR="00A6136B" w:rsidRPr="003E050D">
        <w:rPr>
          <w:rFonts w:ascii="Arial" w:hAnsi="Arial" w:cs="Arial"/>
          <w:sz w:val="24"/>
          <w:szCs w:val="24"/>
        </w:rPr>
        <w:fldChar w:fldCharType="separate"/>
      </w:r>
      <w:r w:rsidR="00E806FC" w:rsidRPr="00E806FC">
        <w:rPr>
          <w:rFonts w:ascii="Arial" w:hAnsi="Arial" w:cs="Arial"/>
          <w:noProof/>
          <w:sz w:val="24"/>
          <w:szCs w:val="24"/>
          <w:vertAlign w:val="superscript"/>
        </w:rPr>
        <w:t>1</w:t>
      </w:r>
      <w:r w:rsidR="00A6136B" w:rsidRPr="003E050D">
        <w:rPr>
          <w:rFonts w:ascii="Arial" w:hAnsi="Arial" w:cs="Arial"/>
          <w:sz w:val="24"/>
          <w:szCs w:val="24"/>
        </w:rPr>
        <w:fldChar w:fldCharType="end"/>
      </w:r>
      <w:r w:rsidR="00005473" w:rsidRPr="003E050D">
        <w:rPr>
          <w:rFonts w:ascii="Arial" w:hAnsi="Arial" w:cs="Arial"/>
          <w:sz w:val="24"/>
          <w:szCs w:val="24"/>
        </w:rPr>
        <w:t>,</w:t>
      </w:r>
      <w:r w:rsidR="003541E3" w:rsidRPr="003E050D">
        <w:rPr>
          <w:rFonts w:ascii="Arial" w:hAnsi="Arial" w:cs="Arial"/>
          <w:sz w:val="24"/>
          <w:szCs w:val="24"/>
        </w:rPr>
        <w:t xml:space="preserve"> which is a versatile tool for the detection of </w:t>
      </w:r>
      <w:r w:rsidR="00085940">
        <w:rPr>
          <w:rFonts w:ascii="Arial" w:hAnsi="Arial" w:cs="Arial"/>
          <w:sz w:val="24"/>
          <w:szCs w:val="24"/>
        </w:rPr>
        <w:t xml:space="preserve">a </w:t>
      </w:r>
      <w:r w:rsidR="003541E3" w:rsidRPr="003E050D">
        <w:rPr>
          <w:rFonts w:ascii="Arial" w:hAnsi="Arial" w:cs="Arial"/>
          <w:sz w:val="24"/>
          <w:szCs w:val="24"/>
        </w:rPr>
        <w:t xml:space="preserve">small </w:t>
      </w:r>
      <w:r w:rsidR="00085940">
        <w:rPr>
          <w:rFonts w:ascii="Arial" w:hAnsi="Arial" w:cs="Arial"/>
          <w:sz w:val="24"/>
          <w:szCs w:val="24"/>
        </w:rPr>
        <w:t>number</w:t>
      </w:r>
      <w:r w:rsidR="003541E3" w:rsidRPr="003E050D">
        <w:rPr>
          <w:rFonts w:ascii="Arial" w:hAnsi="Arial" w:cs="Arial"/>
          <w:sz w:val="24"/>
          <w:szCs w:val="24"/>
        </w:rPr>
        <w:t xml:space="preserve"> of analytes, including</w:t>
      </w:r>
      <w:r w:rsidR="00085940">
        <w:rPr>
          <w:rFonts w:ascii="Arial" w:hAnsi="Arial" w:cs="Arial"/>
          <w:sz w:val="24"/>
          <w:szCs w:val="24"/>
        </w:rPr>
        <w:t xml:space="preserve"> </w:t>
      </w:r>
      <w:r w:rsidR="003541E3" w:rsidRPr="003E050D">
        <w:rPr>
          <w:rFonts w:ascii="Arial" w:hAnsi="Arial" w:cs="Arial"/>
          <w:sz w:val="24"/>
          <w:szCs w:val="24"/>
        </w:rPr>
        <w:t>biomolecules such as proteins</w:t>
      </w:r>
      <w:r w:rsidR="003541E3" w:rsidRPr="006E596E">
        <w:rPr>
          <w:rFonts w:ascii="Arial" w:hAnsi="Arial" w:cs="Arial"/>
          <w:sz w:val="24"/>
          <w:szCs w:val="24"/>
        </w:rPr>
        <w:fldChar w:fldCharType="begin"/>
      </w:r>
      <w:r w:rsidR="00E806FC">
        <w:rPr>
          <w:rFonts w:ascii="Arial" w:hAnsi="Arial" w:cs="Arial"/>
          <w:sz w:val="24"/>
          <w:szCs w:val="24"/>
        </w:rPr>
        <w:instrText xml:space="preserve"> ADDIN EN.CITE &lt;EndNote&gt;&lt;Cite&gt;&lt;Author&gt;Pfitzner&lt;/Author&gt;&lt;Year&gt;2018&lt;/Year&gt;&lt;RecNum&gt;329&lt;/RecNum&gt;&lt;DisplayText&gt;&lt;style face="superscript"&gt;2&lt;/style&gt;&lt;/DisplayText&gt;&lt;record&gt;&lt;rec-number&gt;329&lt;/rec-number&gt;&lt;foreign-keys&gt;&lt;key app="EN" db-id="p2ss502frwvdr4ezft05pxfcdf5exaafx0rz" timestamp="1610232500"&gt;329&lt;/key&gt;&lt;/foreign-keys&gt;&lt;ref-type name="Journal Article"&gt;17&lt;/ref-type&gt;&lt;contributors&gt;&lt;authors&gt;&lt;author&gt;Pfitzner, Emanuel&lt;/author&gt;&lt;author&gt;Seki, Hirofumi&lt;/author&gt;&lt;author&gt;Schlesinger, Ramona&lt;/author&gt;&lt;author&gt;Ataka, Kenichi&lt;/author&gt;&lt;author&gt;Heberle, Joachim&lt;/author&gt;&lt;/authors&gt;&lt;/contributors&gt;&lt;titles&gt;&lt;title&gt;Disc Antenna Enhanced Infrared Spectroscopy: From Self-Assembled Monolayers to Membrane Proteins&lt;/title&gt;&lt;secondary-title&gt;ACS Sensors&lt;/secondary-title&gt;&lt;/titles&gt;&lt;periodical&gt;&lt;full-title&gt;ACS Sensors&lt;/full-title&gt;&lt;/periodical&gt;&lt;pages&gt;984-991&lt;/pages&gt;&lt;volume&gt;3&lt;/volume&gt;&lt;number&gt;5&lt;/number&gt;&lt;dates&gt;&lt;year&gt;2018&lt;/year&gt;&lt;pub-dates&gt;&lt;date&gt;2018/05/25&lt;/date&gt;&lt;/pub-dates&gt;&lt;/dates&gt;&lt;publisher&gt;American Chemical Society&lt;/publisher&gt;&lt;urls&gt;&lt;related-urls&gt;&lt;url&gt;https://doi.org/10.1021/acssensors.8b00139&lt;/url&gt;&lt;/related-urls&gt;&lt;/urls&gt;&lt;electronic-resource-num&gt;10.1021/acssensors.8b00139&lt;/electronic-resource-num&gt;&lt;/record&gt;&lt;/Cite&gt;&lt;/EndNote&gt;</w:instrText>
      </w:r>
      <w:r w:rsidR="003541E3" w:rsidRPr="006E596E">
        <w:rPr>
          <w:rFonts w:ascii="Arial" w:hAnsi="Arial" w:cs="Arial"/>
          <w:sz w:val="24"/>
          <w:szCs w:val="24"/>
        </w:rPr>
        <w:fldChar w:fldCharType="separate"/>
      </w:r>
      <w:r w:rsidR="00E806FC" w:rsidRPr="00E806FC">
        <w:rPr>
          <w:rFonts w:ascii="Arial" w:hAnsi="Arial" w:cs="Arial"/>
          <w:noProof/>
          <w:sz w:val="24"/>
          <w:szCs w:val="24"/>
          <w:vertAlign w:val="superscript"/>
        </w:rPr>
        <w:t>2</w:t>
      </w:r>
      <w:r w:rsidR="003541E3" w:rsidRPr="006E596E">
        <w:rPr>
          <w:rFonts w:ascii="Arial" w:hAnsi="Arial" w:cs="Arial"/>
          <w:sz w:val="24"/>
          <w:szCs w:val="24"/>
        </w:rPr>
        <w:fldChar w:fldCharType="end"/>
      </w:r>
      <w:r w:rsidR="003541E3" w:rsidRPr="006E596E">
        <w:rPr>
          <w:rFonts w:ascii="Arial" w:hAnsi="Arial" w:cs="Arial"/>
          <w:sz w:val="24"/>
          <w:szCs w:val="24"/>
        </w:rPr>
        <w:t>.</w:t>
      </w:r>
      <w:r w:rsidR="009D37D5" w:rsidRPr="006E596E">
        <w:rPr>
          <w:rFonts w:ascii="Arial" w:hAnsi="Arial" w:cs="Arial"/>
          <w:sz w:val="24"/>
          <w:szCs w:val="24"/>
        </w:rPr>
        <w:t xml:space="preserve"> </w:t>
      </w:r>
      <w:r w:rsidR="003541E3" w:rsidRPr="006E596E">
        <w:rPr>
          <w:rFonts w:ascii="Arial" w:hAnsi="Arial" w:cs="Arial"/>
          <w:sz w:val="24"/>
          <w:szCs w:val="24"/>
        </w:rPr>
        <w:t xml:space="preserve">However, it </w:t>
      </w:r>
      <w:r w:rsidR="00872F20" w:rsidRPr="006E596E">
        <w:rPr>
          <w:rFonts w:ascii="Arial" w:hAnsi="Arial" w:cs="Arial"/>
          <w:sz w:val="24"/>
          <w:szCs w:val="24"/>
        </w:rPr>
        <w:t>w</w:t>
      </w:r>
      <w:r w:rsidR="003541E3" w:rsidRPr="006E596E">
        <w:rPr>
          <w:rFonts w:ascii="Arial" w:hAnsi="Arial" w:cs="Arial"/>
          <w:sz w:val="24"/>
          <w:szCs w:val="24"/>
        </w:rPr>
        <w:t xml:space="preserve">as </w:t>
      </w:r>
      <w:r w:rsidR="00FF3EC2" w:rsidRPr="006E596E">
        <w:rPr>
          <w:rFonts w:ascii="Arial" w:hAnsi="Arial" w:cs="Arial"/>
          <w:sz w:val="24"/>
          <w:szCs w:val="24"/>
        </w:rPr>
        <w:t xml:space="preserve">also recently </w:t>
      </w:r>
      <w:r w:rsidR="00085940" w:rsidRPr="006E596E">
        <w:rPr>
          <w:rFonts w:ascii="Arial" w:hAnsi="Arial" w:cs="Arial"/>
          <w:sz w:val="24"/>
          <w:szCs w:val="24"/>
        </w:rPr>
        <w:t>shown</w:t>
      </w:r>
      <w:r w:rsidR="003541E3" w:rsidRPr="006E596E">
        <w:rPr>
          <w:rFonts w:ascii="Arial" w:hAnsi="Arial" w:cs="Arial"/>
          <w:sz w:val="24"/>
          <w:szCs w:val="24"/>
        </w:rPr>
        <w:t xml:space="preserve"> that coaxial apertures can </w:t>
      </w:r>
      <w:r w:rsidR="00856A7F" w:rsidRPr="006E596E">
        <w:rPr>
          <w:rFonts w:ascii="Arial" w:hAnsi="Arial" w:cs="Arial"/>
          <w:sz w:val="24"/>
          <w:szCs w:val="24"/>
        </w:rPr>
        <w:t>generate</w:t>
      </w:r>
      <w:r w:rsidR="00FF3EC2" w:rsidRPr="006E596E">
        <w:rPr>
          <w:rFonts w:ascii="Arial" w:hAnsi="Arial" w:cs="Arial"/>
          <w:sz w:val="24"/>
          <w:szCs w:val="24"/>
        </w:rPr>
        <w:t xml:space="preserve"> </w:t>
      </w:r>
      <w:r w:rsidR="007B0CAF" w:rsidRPr="006E596E">
        <w:rPr>
          <w:rFonts w:ascii="Arial" w:hAnsi="Arial" w:cs="Arial"/>
          <w:sz w:val="24"/>
          <w:szCs w:val="24"/>
        </w:rPr>
        <w:t xml:space="preserve"> strong </w:t>
      </w:r>
      <w:r w:rsidR="00085940" w:rsidRPr="006E596E">
        <w:rPr>
          <w:rFonts w:ascii="Arial" w:hAnsi="Arial" w:cs="Arial"/>
          <w:sz w:val="24"/>
          <w:szCs w:val="24"/>
        </w:rPr>
        <w:t>light-matter</w:t>
      </w:r>
      <w:r w:rsidR="007B0CAF" w:rsidRPr="006E596E">
        <w:rPr>
          <w:rFonts w:ascii="Arial" w:hAnsi="Arial" w:cs="Arial"/>
          <w:sz w:val="24"/>
          <w:szCs w:val="24"/>
        </w:rPr>
        <w:t xml:space="preserve"> coupling</w:t>
      </w:r>
      <w:r w:rsidR="00856A7F" w:rsidRPr="006E596E">
        <w:rPr>
          <w:rFonts w:ascii="Arial" w:hAnsi="Arial" w:cs="Arial"/>
          <w:sz w:val="24"/>
          <w:szCs w:val="24"/>
        </w:rPr>
        <w:t xml:space="preserve"> with </w:t>
      </w:r>
      <w:r w:rsidR="00CE323E" w:rsidRPr="006E596E">
        <w:rPr>
          <w:rFonts w:ascii="Arial" w:hAnsi="Arial" w:cs="Arial"/>
          <w:sz w:val="24"/>
          <w:szCs w:val="24"/>
        </w:rPr>
        <w:t xml:space="preserve">a </w:t>
      </w:r>
      <w:r w:rsidR="00856A7F" w:rsidRPr="006E596E">
        <w:rPr>
          <w:rFonts w:ascii="Arial" w:hAnsi="Arial" w:cs="Arial"/>
          <w:sz w:val="24"/>
          <w:szCs w:val="24"/>
        </w:rPr>
        <w:t xml:space="preserve">proximal material absorber in the </w:t>
      </w:r>
      <w:r w:rsidR="00837C0B" w:rsidRPr="006E596E">
        <w:rPr>
          <w:rFonts w:ascii="Arial" w:hAnsi="Arial" w:cs="Arial"/>
          <w:sz w:val="24"/>
          <w:szCs w:val="24"/>
        </w:rPr>
        <w:t>infrared</w:t>
      </w:r>
      <w:r w:rsidR="0085004A" w:rsidRPr="006E596E">
        <w:rPr>
          <w:rFonts w:ascii="Arial" w:hAnsi="Arial" w:cs="Arial"/>
          <w:sz w:val="24"/>
          <w:szCs w:val="24"/>
        </w:rPr>
        <w:t xml:space="preserve">, </w:t>
      </w:r>
      <w:r w:rsidR="00264CD1" w:rsidRPr="006E596E">
        <w:rPr>
          <w:rFonts w:ascii="Arial" w:hAnsi="Arial" w:cs="Arial"/>
          <w:sz w:val="24"/>
          <w:szCs w:val="24"/>
        </w:rPr>
        <w:t xml:space="preserve"> specifically phonon modes in silica</w:t>
      </w:r>
      <w:r w:rsidR="00837C0B" w:rsidRPr="006E596E">
        <w:rPr>
          <w:rFonts w:ascii="Arial" w:hAnsi="Arial" w:cs="Arial"/>
          <w:sz w:val="24"/>
          <w:szCs w:val="24"/>
        </w:rPr>
        <w:t xml:space="preserve"> </w:t>
      </w:r>
      <w:r w:rsidR="0082457B" w:rsidRPr="006E596E">
        <w:rPr>
          <w:rFonts w:ascii="Arial" w:hAnsi="Arial" w:cs="Arial"/>
          <w:sz w:val="24"/>
          <w:szCs w:val="24"/>
        </w:rPr>
        <w:fldChar w:fldCharType="begin"/>
      </w:r>
      <w:r w:rsidR="00E806FC">
        <w:rPr>
          <w:rFonts w:ascii="Arial" w:hAnsi="Arial" w:cs="Arial"/>
          <w:sz w:val="24"/>
          <w:szCs w:val="24"/>
        </w:rPr>
        <w:instrText xml:space="preserve"> ADDIN EN.CITE &lt;EndNote&gt;&lt;Cite&gt;&lt;Author&gt;Yoo&lt;/Author&gt;&lt;Year&gt;2021&lt;/Year&gt;&lt;RecNum&gt;47&lt;/RecNum&gt;&lt;DisplayText&gt;&lt;style face="superscript"&gt;3&lt;/style&gt;&lt;/DisplayText&gt;&lt;record&gt;&lt;rec-number&gt;47&lt;/rec-number&gt;&lt;foreign-keys&gt;&lt;key app="EN" db-id="290spdwzc02vp6edtfkxxrvvftse0atpdtvr" timestamp="1646117667"&gt;47&lt;/key&gt;&lt;/foreign-keys&gt;&lt;ref-type name="Journal Article"&gt;17&lt;/ref-type&gt;&lt;contributors&gt;&lt;authors&gt;&lt;author&gt;Yoo, Daehan&lt;/author&gt;&lt;author&gt;de León-Pérez, Fernando&lt;/author&gt;&lt;author&gt;Pelton, Matthew&lt;/author&gt;&lt;author&gt;Lee, In-Ho&lt;/author&gt;&lt;author&gt;Mohr, Daniel A.&lt;/author&gt;&lt;author&gt;Raschke, Markus B.&lt;/author&gt;&lt;author&gt;Caldwell, Joshua D.&lt;/author&gt;&lt;author&gt;Martín-Moreno, Luis&lt;/author&gt;&lt;author&gt;Oh, Sang-Hyun&lt;/author&gt;&lt;/authors&gt;&lt;/contributors&gt;&lt;titles&gt;&lt;title&gt;Ultrastrong plasmon–phonon coupling via epsilon-near-zero nanocavities&lt;/title&gt;&lt;secondary-title&gt;Nature Photonics&lt;/secondary-title&gt;&lt;/titles&gt;&lt;periodical&gt;&lt;full-title&gt;Nature Photonics&lt;/full-title&gt;&lt;/periodical&gt;&lt;pages&gt;125-130&lt;/pages&gt;&lt;volume&gt;15&lt;/volume&gt;&lt;number&gt;2&lt;/number&gt;&lt;dates&gt;&lt;year&gt;2021&lt;/year&gt;&lt;pub-dates&gt;&lt;date&gt;2021/02/01&lt;/date&gt;&lt;/pub-dates&gt;&lt;/dates&gt;&lt;isbn&gt;1749-4893&lt;/isbn&gt;&lt;urls&gt;&lt;related-urls&gt;&lt;url&gt;https://doi.org/10.1038/s41566-020-00731-5&lt;/url&gt;&lt;/related-urls&gt;&lt;/urls&gt;&lt;electronic-resource-num&gt;10.1038/s41566-020-00731-5&lt;/electronic-resource-num&gt;&lt;/record&gt;&lt;/Cite&gt;&lt;/EndNote&gt;</w:instrText>
      </w:r>
      <w:r w:rsidR="0082457B" w:rsidRPr="006E596E">
        <w:rPr>
          <w:rFonts w:ascii="Arial" w:hAnsi="Arial" w:cs="Arial"/>
          <w:sz w:val="24"/>
          <w:szCs w:val="24"/>
        </w:rPr>
        <w:fldChar w:fldCharType="separate"/>
      </w:r>
      <w:r w:rsidR="00E806FC" w:rsidRPr="00E806FC">
        <w:rPr>
          <w:rFonts w:ascii="Arial" w:hAnsi="Arial" w:cs="Arial"/>
          <w:noProof/>
          <w:sz w:val="24"/>
          <w:szCs w:val="24"/>
          <w:vertAlign w:val="superscript"/>
        </w:rPr>
        <w:t>3</w:t>
      </w:r>
      <w:r w:rsidR="0082457B" w:rsidRPr="006E596E">
        <w:rPr>
          <w:rFonts w:ascii="Arial" w:hAnsi="Arial" w:cs="Arial"/>
          <w:sz w:val="24"/>
          <w:szCs w:val="24"/>
        </w:rPr>
        <w:fldChar w:fldCharType="end"/>
      </w:r>
      <w:r w:rsidR="007B0CAF" w:rsidRPr="006E596E">
        <w:rPr>
          <w:rFonts w:ascii="Arial" w:hAnsi="Arial" w:cs="Arial"/>
          <w:sz w:val="24"/>
          <w:szCs w:val="24"/>
        </w:rPr>
        <w:t>.</w:t>
      </w:r>
      <w:r w:rsidR="00A6136B" w:rsidRPr="006E596E">
        <w:rPr>
          <w:rFonts w:ascii="Arial" w:hAnsi="Arial" w:cs="Arial"/>
          <w:sz w:val="24"/>
          <w:szCs w:val="24"/>
        </w:rPr>
        <w:t xml:space="preserve"> </w:t>
      </w:r>
      <w:r w:rsidR="00855AF7" w:rsidRPr="006E596E">
        <w:rPr>
          <w:rFonts w:ascii="Arial" w:hAnsi="Arial" w:cs="Arial"/>
          <w:sz w:val="24"/>
          <w:szCs w:val="24"/>
        </w:rPr>
        <w:t>S</w:t>
      </w:r>
      <w:r w:rsidR="009D37D5" w:rsidRPr="006E596E">
        <w:rPr>
          <w:rFonts w:ascii="Arial" w:hAnsi="Arial" w:cs="Arial"/>
          <w:sz w:val="24"/>
          <w:szCs w:val="24"/>
        </w:rPr>
        <w:t xml:space="preserve">trong </w:t>
      </w:r>
      <w:r w:rsidR="00085940" w:rsidRPr="006E596E">
        <w:rPr>
          <w:rFonts w:ascii="Arial" w:hAnsi="Arial" w:cs="Arial"/>
          <w:sz w:val="24"/>
          <w:szCs w:val="24"/>
        </w:rPr>
        <w:t>light-matter</w:t>
      </w:r>
      <w:r w:rsidRPr="006E596E">
        <w:rPr>
          <w:rFonts w:ascii="Arial" w:hAnsi="Arial" w:cs="Arial"/>
          <w:sz w:val="24"/>
          <w:szCs w:val="24"/>
        </w:rPr>
        <w:t xml:space="preserve"> </w:t>
      </w:r>
      <w:r w:rsidR="00085940" w:rsidRPr="006E596E">
        <w:rPr>
          <w:rFonts w:ascii="Arial" w:hAnsi="Arial" w:cs="Arial"/>
          <w:sz w:val="24"/>
          <w:szCs w:val="24"/>
        </w:rPr>
        <w:t>interactions</w:t>
      </w:r>
      <w:r w:rsidR="00855AF7" w:rsidRPr="006E596E">
        <w:rPr>
          <w:rFonts w:ascii="Arial" w:hAnsi="Arial" w:cs="Arial"/>
          <w:sz w:val="24"/>
          <w:szCs w:val="24"/>
        </w:rPr>
        <w:t xml:space="preserve"> have </w:t>
      </w:r>
      <w:r w:rsidR="00666312" w:rsidRPr="006E596E">
        <w:rPr>
          <w:rFonts w:ascii="Arial" w:hAnsi="Arial" w:cs="Arial"/>
          <w:sz w:val="24"/>
          <w:szCs w:val="24"/>
        </w:rPr>
        <w:t xml:space="preserve">been </w:t>
      </w:r>
      <w:r w:rsidR="00855AF7" w:rsidRPr="006E596E">
        <w:rPr>
          <w:rFonts w:ascii="Arial" w:hAnsi="Arial" w:cs="Arial"/>
          <w:sz w:val="24"/>
          <w:szCs w:val="24"/>
        </w:rPr>
        <w:t xml:space="preserve">shown </w:t>
      </w:r>
      <w:r w:rsidR="00666312" w:rsidRPr="006E596E">
        <w:rPr>
          <w:rFonts w:ascii="Arial" w:hAnsi="Arial" w:cs="Arial"/>
          <w:sz w:val="24"/>
          <w:szCs w:val="24"/>
        </w:rPr>
        <w:t>to</w:t>
      </w:r>
      <w:r w:rsidR="00855AF7" w:rsidRPr="006E596E">
        <w:rPr>
          <w:rFonts w:ascii="Arial" w:hAnsi="Arial" w:cs="Arial"/>
          <w:sz w:val="24"/>
          <w:szCs w:val="24"/>
        </w:rPr>
        <w:t xml:space="preserve"> modify </w:t>
      </w:r>
      <w:r w:rsidRPr="006E596E">
        <w:rPr>
          <w:rFonts w:ascii="Arial" w:hAnsi="Arial" w:cs="Arial"/>
          <w:sz w:val="24"/>
          <w:szCs w:val="24"/>
        </w:rPr>
        <w:t xml:space="preserve">the energy landscape of molecules </w:t>
      </w:r>
      <w:r w:rsidR="00166415" w:rsidRPr="006E596E">
        <w:rPr>
          <w:rFonts w:ascii="Arial" w:hAnsi="Arial" w:cs="Arial"/>
          <w:sz w:val="24"/>
          <w:szCs w:val="24"/>
        </w:rPr>
        <w:t>and materials in recent years</w:t>
      </w:r>
      <w:r w:rsidR="00D66BB1" w:rsidRPr="006E596E">
        <w:rPr>
          <w:rFonts w:ascii="Arial" w:hAnsi="Arial" w:cs="Arial"/>
          <w:sz w:val="24"/>
          <w:szCs w:val="24"/>
        </w:rPr>
        <w:t>,</w:t>
      </w:r>
      <w:r w:rsidR="00166415" w:rsidRPr="006E596E">
        <w:rPr>
          <w:rFonts w:ascii="Arial" w:hAnsi="Arial" w:cs="Arial"/>
          <w:sz w:val="24"/>
          <w:szCs w:val="24"/>
        </w:rPr>
        <w:t xml:space="preserve"> </w:t>
      </w:r>
      <w:r w:rsidR="00346302" w:rsidRPr="006E596E">
        <w:rPr>
          <w:rFonts w:ascii="Arial" w:hAnsi="Arial" w:cs="Arial"/>
          <w:sz w:val="24"/>
          <w:szCs w:val="24"/>
        </w:rPr>
        <w:t xml:space="preserve">with consequences for chemical reactivity </w:t>
      </w:r>
      <w:r w:rsidR="003D0A65" w:rsidRPr="006E596E">
        <w:rPr>
          <w:rFonts w:ascii="Arial" w:hAnsi="Arial" w:cs="Arial"/>
          <w:sz w:val="24"/>
          <w:szCs w:val="24"/>
        </w:rPr>
        <w:t>and many other molecular properties</w:t>
      </w:r>
      <w:r w:rsidR="0085004A" w:rsidRPr="006E596E">
        <w:rPr>
          <w:rFonts w:ascii="Arial" w:hAnsi="Arial" w:cs="Arial"/>
          <w:sz w:val="24"/>
          <w:szCs w:val="24"/>
        </w:rPr>
        <w:t xml:space="preserve">, arousing </w:t>
      </w:r>
      <w:r w:rsidR="006E596E" w:rsidRPr="006E596E">
        <w:rPr>
          <w:rFonts w:ascii="Arial" w:hAnsi="Arial" w:cs="Arial"/>
          <w:sz w:val="24"/>
          <w:szCs w:val="24"/>
        </w:rPr>
        <w:t>much interest</w:t>
      </w:r>
      <w:r w:rsidR="00D66BB1" w:rsidRPr="006E596E">
        <w:rPr>
          <w:rFonts w:ascii="Arial" w:hAnsi="Arial" w:cs="Arial"/>
          <w:sz w:val="24"/>
          <w:szCs w:val="24"/>
        </w:rPr>
        <w:t xml:space="preserve"> </w:t>
      </w:r>
      <w:r w:rsidRPr="006E596E">
        <w:rPr>
          <w:rFonts w:ascii="Arial" w:hAnsi="Arial" w:cs="Arial"/>
          <w:sz w:val="24"/>
          <w:szCs w:val="24"/>
        </w:rPr>
        <w:fldChar w:fldCharType="begin">
          <w:fldData xml:space="preserve">PEVuZE5vdGU+PENpdGU+PEF1dGhvcj5IdXRjaGlzb248L0F1dGhvcj48WWVhcj4yMDEyPC9ZZWFy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</w:fldData>
        </w:fldChar>
      </w:r>
      <w:r w:rsidR="00E806FC">
        <w:rPr>
          <w:rFonts w:ascii="Arial" w:hAnsi="Arial" w:cs="Arial"/>
          <w:sz w:val="24"/>
          <w:szCs w:val="24"/>
        </w:rPr>
        <w:instrText xml:space="preserve"> ADDIN EN.CITE </w:instrText>
      </w:r>
      <w:r w:rsidR="00E806FC">
        <w:rPr>
          <w:rFonts w:ascii="Arial" w:hAnsi="Arial" w:cs="Arial"/>
          <w:sz w:val="24"/>
          <w:szCs w:val="24"/>
        </w:rPr>
        <w:fldChar w:fldCharType="begin">
          <w:fldData xml:space="preserve">PEVuZE5vdGU+PENpdGU+PEF1dGhvcj5IdXRjaGlzb248L0F1dGhvcj48WWVhcj4yMDEyPC9ZZWFy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</w:fldData>
        </w:fldChar>
      </w:r>
      <w:r w:rsidR="00E806FC">
        <w:rPr>
          <w:rFonts w:ascii="Arial" w:hAnsi="Arial" w:cs="Arial"/>
          <w:sz w:val="24"/>
          <w:szCs w:val="24"/>
        </w:rPr>
        <w:instrText xml:space="preserve"> ADDIN EN.CITE.DATA </w:instrText>
      </w:r>
      <w:r w:rsidR="00E806FC">
        <w:rPr>
          <w:rFonts w:ascii="Arial" w:hAnsi="Arial" w:cs="Arial"/>
          <w:sz w:val="24"/>
          <w:szCs w:val="24"/>
        </w:rPr>
      </w:r>
      <w:r w:rsidR="00E806FC">
        <w:rPr>
          <w:rFonts w:ascii="Arial" w:hAnsi="Arial" w:cs="Arial"/>
          <w:sz w:val="24"/>
          <w:szCs w:val="24"/>
        </w:rPr>
        <w:fldChar w:fldCharType="end"/>
      </w:r>
      <w:r w:rsidRPr="006E596E">
        <w:rPr>
          <w:rFonts w:ascii="Arial" w:hAnsi="Arial" w:cs="Arial"/>
          <w:sz w:val="24"/>
          <w:szCs w:val="24"/>
        </w:rPr>
      </w:r>
      <w:r w:rsidRPr="006E596E">
        <w:rPr>
          <w:rFonts w:ascii="Arial" w:hAnsi="Arial" w:cs="Arial"/>
          <w:sz w:val="24"/>
          <w:szCs w:val="24"/>
        </w:rPr>
        <w:fldChar w:fldCharType="separate"/>
      </w:r>
      <w:r w:rsidR="00E806FC" w:rsidRPr="00E806FC">
        <w:rPr>
          <w:rFonts w:ascii="Arial" w:hAnsi="Arial" w:cs="Arial"/>
          <w:noProof/>
          <w:sz w:val="24"/>
          <w:szCs w:val="24"/>
          <w:vertAlign w:val="superscript"/>
        </w:rPr>
        <w:t>4, 5</w:t>
      </w:r>
      <w:r w:rsidRPr="006E596E">
        <w:rPr>
          <w:rFonts w:ascii="Arial" w:hAnsi="Arial" w:cs="Arial"/>
          <w:sz w:val="24"/>
          <w:szCs w:val="24"/>
        </w:rPr>
        <w:fldChar w:fldCharType="end"/>
      </w:r>
      <w:r w:rsidRPr="006E596E">
        <w:rPr>
          <w:rFonts w:ascii="Arial" w:hAnsi="Arial" w:cs="Arial"/>
          <w:sz w:val="24"/>
          <w:szCs w:val="24"/>
        </w:rPr>
        <w:t xml:space="preserve">. </w:t>
      </w:r>
    </w:p>
    <w:p w14:paraId="038C2520" w14:textId="76BBA71D" w:rsidR="00E070C5" w:rsidRPr="003E050D" w:rsidRDefault="00700FD2" w:rsidP="00AD03DF">
      <w:pPr>
        <w:spacing w:line="480" w:lineRule="auto"/>
        <w:jc w:val="both"/>
        <w:rPr>
          <w:rFonts w:ascii="Arial" w:hAnsi="Arial" w:cs="Arial"/>
          <w:sz w:val="24"/>
          <w:szCs w:val="24"/>
        </w:rPr>
      </w:pPr>
      <w:r w:rsidRPr="006E596E">
        <w:rPr>
          <w:rFonts w:ascii="Arial" w:hAnsi="Arial" w:cs="Arial"/>
          <w:sz w:val="24"/>
          <w:szCs w:val="24"/>
        </w:rPr>
        <w:t>T</w:t>
      </w:r>
      <w:r w:rsidR="007D14B3" w:rsidRPr="006E596E">
        <w:rPr>
          <w:rFonts w:ascii="Arial" w:hAnsi="Arial" w:cs="Arial"/>
          <w:sz w:val="24"/>
          <w:szCs w:val="24"/>
        </w:rPr>
        <w:t>uning the</w:t>
      </w:r>
      <w:r w:rsidR="009D37D5" w:rsidRPr="006E596E">
        <w:rPr>
          <w:rFonts w:ascii="Arial" w:hAnsi="Arial" w:cs="Arial"/>
          <w:sz w:val="24"/>
          <w:szCs w:val="24"/>
        </w:rPr>
        <w:t xml:space="preserve"> </w:t>
      </w:r>
      <w:r w:rsidR="007D14B3" w:rsidRPr="006E596E">
        <w:rPr>
          <w:rFonts w:ascii="Arial" w:hAnsi="Arial" w:cs="Arial"/>
          <w:sz w:val="24"/>
          <w:szCs w:val="24"/>
        </w:rPr>
        <w:t>light-matter interaction regime between these two extremes</w:t>
      </w:r>
      <w:r w:rsidR="003541E3" w:rsidRPr="006E596E">
        <w:rPr>
          <w:rFonts w:ascii="Arial" w:hAnsi="Arial" w:cs="Arial"/>
          <w:sz w:val="24"/>
          <w:szCs w:val="24"/>
        </w:rPr>
        <w:t xml:space="preserve"> requires a precise overlap of the plasmonic resonance with the </w:t>
      </w:r>
      <w:r w:rsidR="000E32E1" w:rsidRPr="006E596E">
        <w:rPr>
          <w:rFonts w:ascii="Arial" w:hAnsi="Arial" w:cs="Arial"/>
          <w:sz w:val="24"/>
          <w:szCs w:val="24"/>
        </w:rPr>
        <w:t xml:space="preserve">material </w:t>
      </w:r>
      <w:r w:rsidR="003541E3" w:rsidRPr="006E596E">
        <w:rPr>
          <w:rFonts w:ascii="Arial" w:hAnsi="Arial" w:cs="Arial"/>
          <w:sz w:val="24"/>
          <w:szCs w:val="24"/>
        </w:rPr>
        <w:t>vibrational excitation</w:t>
      </w:r>
      <w:r w:rsidR="000E32E1" w:rsidRPr="006E596E">
        <w:rPr>
          <w:rFonts w:ascii="Arial" w:hAnsi="Arial" w:cs="Arial"/>
          <w:sz w:val="24"/>
          <w:szCs w:val="24"/>
        </w:rPr>
        <w:t xml:space="preserve"> a</w:t>
      </w:r>
      <w:r w:rsidR="00041F3D" w:rsidRPr="006E596E">
        <w:rPr>
          <w:rFonts w:ascii="Arial" w:hAnsi="Arial" w:cs="Arial"/>
          <w:sz w:val="24"/>
          <w:szCs w:val="24"/>
        </w:rPr>
        <w:t xml:space="preserve">nd </w:t>
      </w:r>
      <w:r w:rsidR="00A51CEA" w:rsidRPr="006E596E">
        <w:rPr>
          <w:rFonts w:ascii="Arial" w:hAnsi="Arial" w:cs="Arial"/>
          <w:sz w:val="24"/>
          <w:szCs w:val="24"/>
        </w:rPr>
        <w:t>subsequent</w:t>
      </w:r>
      <w:r w:rsidR="00E070C5" w:rsidRPr="006E596E">
        <w:rPr>
          <w:rFonts w:ascii="Arial" w:hAnsi="Arial" w:cs="Arial"/>
          <w:sz w:val="24"/>
          <w:szCs w:val="24"/>
        </w:rPr>
        <w:t xml:space="preserve"> fine adjusting of the </w:t>
      </w:r>
      <w:r w:rsidR="00041F3D" w:rsidRPr="006E596E">
        <w:rPr>
          <w:rFonts w:ascii="Arial" w:hAnsi="Arial" w:cs="Arial"/>
          <w:sz w:val="24"/>
          <w:szCs w:val="24"/>
        </w:rPr>
        <w:t xml:space="preserve">coaxial </w:t>
      </w:r>
      <w:r w:rsidR="00E070C5" w:rsidRPr="006E596E">
        <w:rPr>
          <w:rFonts w:ascii="Arial" w:hAnsi="Arial" w:cs="Arial"/>
          <w:sz w:val="24"/>
          <w:szCs w:val="24"/>
        </w:rPr>
        <w:t>plasmonic response</w:t>
      </w:r>
      <w:r w:rsidR="00041F3D" w:rsidRPr="006E596E">
        <w:rPr>
          <w:rFonts w:ascii="Arial" w:hAnsi="Arial" w:cs="Arial"/>
          <w:sz w:val="24"/>
          <w:szCs w:val="24"/>
        </w:rPr>
        <w:t>, which is the focus of this work</w:t>
      </w:r>
      <w:r w:rsidR="00E070C5" w:rsidRPr="006E596E">
        <w:rPr>
          <w:rFonts w:ascii="Arial" w:hAnsi="Arial" w:cs="Arial"/>
          <w:sz w:val="24"/>
          <w:szCs w:val="24"/>
        </w:rPr>
        <w:t>.</w:t>
      </w:r>
      <w:r w:rsidR="00E070C5" w:rsidRPr="003E050D">
        <w:rPr>
          <w:rFonts w:ascii="Arial" w:hAnsi="Arial" w:cs="Arial"/>
          <w:sz w:val="24"/>
          <w:szCs w:val="24"/>
        </w:rPr>
        <w:t xml:space="preserve"> </w:t>
      </w:r>
    </w:p>
    <w:p w14:paraId="7ACF4997" w14:textId="102F3D98" w:rsidR="00DD4C9A" w:rsidRDefault="004561FF" w:rsidP="00085940">
      <w:pPr>
        <w:spacing w:line="480" w:lineRule="auto"/>
        <w:jc w:val="both"/>
        <w:rPr>
          <w:rFonts w:ascii="Arial" w:hAnsi="Arial" w:cs="Arial"/>
          <w:sz w:val="24"/>
          <w:szCs w:val="24"/>
        </w:rPr>
      </w:pPr>
      <w:r w:rsidRPr="003E050D">
        <w:rPr>
          <w:rFonts w:ascii="Arial" w:hAnsi="Arial" w:cs="Arial"/>
          <w:sz w:val="24"/>
          <w:szCs w:val="24"/>
        </w:rPr>
        <w:t xml:space="preserve">The optical properties of coaxial </w:t>
      </w:r>
      <w:r w:rsidR="006B5117" w:rsidRPr="003E050D">
        <w:rPr>
          <w:rFonts w:ascii="Arial" w:hAnsi="Arial" w:cs="Arial"/>
          <w:sz w:val="24"/>
          <w:szCs w:val="24"/>
        </w:rPr>
        <w:t>apertures</w:t>
      </w:r>
      <w:r w:rsidRPr="003E050D">
        <w:rPr>
          <w:rFonts w:ascii="Arial" w:hAnsi="Arial" w:cs="Arial"/>
          <w:sz w:val="24"/>
          <w:szCs w:val="24"/>
        </w:rPr>
        <w:t xml:space="preserve"> </w:t>
      </w:r>
      <w:r w:rsidR="00085940">
        <w:rPr>
          <w:rFonts w:ascii="Arial" w:hAnsi="Arial" w:cs="Arial"/>
          <w:sz w:val="24"/>
          <w:szCs w:val="24"/>
        </w:rPr>
        <w:t>are</w:t>
      </w:r>
      <w:r w:rsidRPr="003E050D">
        <w:rPr>
          <w:rFonts w:ascii="Arial" w:hAnsi="Arial" w:cs="Arial"/>
          <w:sz w:val="24"/>
          <w:szCs w:val="24"/>
        </w:rPr>
        <w:t xml:space="preserve"> governed by </w:t>
      </w:r>
      <w:r w:rsidR="00085940">
        <w:rPr>
          <w:rFonts w:ascii="Arial" w:hAnsi="Arial" w:cs="Arial"/>
          <w:sz w:val="24"/>
          <w:szCs w:val="24"/>
        </w:rPr>
        <w:t>extraordinary</w:t>
      </w:r>
      <w:r w:rsidRPr="003E050D">
        <w:rPr>
          <w:rFonts w:ascii="Arial" w:hAnsi="Arial" w:cs="Arial"/>
          <w:sz w:val="24"/>
          <w:szCs w:val="24"/>
        </w:rPr>
        <w:t xml:space="preserve"> </w:t>
      </w:r>
      <w:r w:rsidR="00B01D58" w:rsidRPr="00CA6056">
        <w:rPr>
          <w:rFonts w:ascii="Arial" w:hAnsi="Arial" w:cs="Arial"/>
          <w:sz w:val="24"/>
          <w:szCs w:val="24"/>
        </w:rPr>
        <w:t>optical</w:t>
      </w:r>
      <w:r w:rsidR="00B01D58">
        <w:rPr>
          <w:rFonts w:ascii="Arial" w:hAnsi="Arial" w:cs="Arial"/>
          <w:sz w:val="24"/>
          <w:szCs w:val="24"/>
        </w:rPr>
        <w:t xml:space="preserve"> </w:t>
      </w:r>
      <w:r w:rsidRPr="003E050D">
        <w:rPr>
          <w:rFonts w:ascii="Arial" w:hAnsi="Arial" w:cs="Arial"/>
          <w:sz w:val="24"/>
          <w:szCs w:val="24"/>
        </w:rPr>
        <w:t>transmission (EOT)</w:t>
      </w:r>
      <w:r w:rsidRPr="003E050D">
        <w:rPr>
          <w:rFonts w:ascii="Arial" w:hAnsi="Arial" w:cs="Arial"/>
          <w:sz w:val="24"/>
          <w:szCs w:val="24"/>
        </w:rPr>
        <w:fldChar w:fldCharType="begin">
          <w:fldData xml:space="preserve">PEVuZE5vdGU+PENpdGU+PEF1dGhvcj5GYW48L0F1dGhvcj48WWVhcj4yMDA1PC9ZZWFyPjxSZWNO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=
</w:fldData>
        </w:fldChar>
      </w:r>
      <w:r w:rsidR="00084F66">
        <w:rPr>
          <w:rFonts w:ascii="Arial" w:hAnsi="Arial" w:cs="Arial"/>
          <w:sz w:val="24"/>
          <w:szCs w:val="24"/>
        </w:rPr>
        <w:instrText xml:space="preserve"> ADDIN EN.CITE </w:instrText>
      </w:r>
      <w:r w:rsidR="00084F66">
        <w:rPr>
          <w:rFonts w:ascii="Arial" w:hAnsi="Arial" w:cs="Arial"/>
          <w:sz w:val="24"/>
          <w:szCs w:val="24"/>
        </w:rPr>
        <w:fldChar w:fldCharType="begin">
          <w:fldData xml:space="preserve">PEVuZE5vdGU+PENpdGU+PEF1dGhvcj5GYW48L0F1dGhvcj48WWVhcj4yMDA1PC9ZZWFyPjxSZWNO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=
</w:fldData>
        </w:fldChar>
      </w:r>
      <w:r w:rsidR="00084F66">
        <w:rPr>
          <w:rFonts w:ascii="Arial" w:hAnsi="Arial" w:cs="Arial"/>
          <w:sz w:val="24"/>
          <w:szCs w:val="24"/>
        </w:rPr>
        <w:instrText xml:space="preserve"> ADDIN EN.CITE.DATA </w:instrText>
      </w:r>
      <w:r w:rsidR="00084F66">
        <w:rPr>
          <w:rFonts w:ascii="Arial" w:hAnsi="Arial" w:cs="Arial"/>
          <w:sz w:val="24"/>
          <w:szCs w:val="24"/>
        </w:rPr>
      </w:r>
      <w:r w:rsidR="00084F66">
        <w:rPr>
          <w:rFonts w:ascii="Arial" w:hAnsi="Arial" w:cs="Arial"/>
          <w:sz w:val="24"/>
          <w:szCs w:val="24"/>
        </w:rPr>
        <w:fldChar w:fldCharType="end"/>
      </w:r>
      <w:r w:rsidRPr="003E050D">
        <w:rPr>
          <w:rFonts w:ascii="Arial" w:hAnsi="Arial" w:cs="Arial"/>
          <w:sz w:val="24"/>
          <w:szCs w:val="24"/>
        </w:rPr>
      </w:r>
      <w:r w:rsidRPr="003E050D">
        <w:rPr>
          <w:rFonts w:ascii="Arial" w:hAnsi="Arial" w:cs="Arial"/>
          <w:sz w:val="24"/>
          <w:szCs w:val="24"/>
        </w:rPr>
        <w:fldChar w:fldCharType="separate"/>
      </w:r>
      <w:r w:rsidR="00084F66" w:rsidRPr="00084F66">
        <w:rPr>
          <w:rFonts w:ascii="Arial" w:hAnsi="Arial" w:cs="Arial"/>
          <w:noProof/>
          <w:sz w:val="24"/>
          <w:szCs w:val="24"/>
          <w:vertAlign w:val="superscript"/>
        </w:rPr>
        <w:t>6-10</w:t>
      </w:r>
      <w:r w:rsidRPr="003E050D">
        <w:rPr>
          <w:rFonts w:ascii="Arial" w:hAnsi="Arial" w:cs="Arial"/>
          <w:sz w:val="24"/>
          <w:szCs w:val="24"/>
        </w:rPr>
        <w:fldChar w:fldCharType="end"/>
      </w:r>
      <w:r w:rsidRPr="003E050D">
        <w:rPr>
          <w:rFonts w:ascii="Arial" w:hAnsi="Arial" w:cs="Arial"/>
          <w:sz w:val="24"/>
          <w:szCs w:val="24"/>
        </w:rPr>
        <w:t>.</w:t>
      </w:r>
      <w:r w:rsidR="00C119DF" w:rsidRPr="003E050D">
        <w:rPr>
          <w:rFonts w:ascii="Arial" w:hAnsi="Arial" w:cs="Arial"/>
          <w:sz w:val="24"/>
          <w:szCs w:val="24"/>
        </w:rPr>
        <w:t xml:space="preserve"> In cont</w:t>
      </w:r>
      <w:r w:rsidR="00A45F59" w:rsidRPr="003E050D">
        <w:rPr>
          <w:rFonts w:ascii="Arial" w:hAnsi="Arial" w:cs="Arial"/>
          <w:sz w:val="24"/>
          <w:szCs w:val="24"/>
        </w:rPr>
        <w:t>ra</w:t>
      </w:r>
      <w:r w:rsidR="0023441F" w:rsidRPr="003E050D">
        <w:rPr>
          <w:rFonts w:ascii="Arial" w:hAnsi="Arial" w:cs="Arial"/>
          <w:sz w:val="24"/>
          <w:szCs w:val="24"/>
        </w:rPr>
        <w:t>st</w:t>
      </w:r>
      <w:r w:rsidR="00C119DF" w:rsidRPr="003E050D">
        <w:rPr>
          <w:rFonts w:ascii="Arial" w:hAnsi="Arial" w:cs="Arial"/>
          <w:sz w:val="24"/>
          <w:szCs w:val="24"/>
        </w:rPr>
        <w:t xml:space="preserve"> to </w:t>
      </w:r>
      <w:r w:rsidR="0023441F" w:rsidRPr="003E050D">
        <w:rPr>
          <w:rFonts w:ascii="Arial" w:hAnsi="Arial" w:cs="Arial"/>
          <w:sz w:val="24"/>
          <w:szCs w:val="24"/>
        </w:rPr>
        <w:t xml:space="preserve">the </w:t>
      </w:r>
      <w:r w:rsidR="00AD03DF" w:rsidRPr="003E050D">
        <w:rPr>
          <w:rFonts w:ascii="Arial" w:hAnsi="Arial" w:cs="Arial"/>
          <w:sz w:val="24"/>
          <w:szCs w:val="24"/>
        </w:rPr>
        <w:t>traditional</w:t>
      </w:r>
      <w:r w:rsidR="00C119DF" w:rsidRPr="003E050D">
        <w:rPr>
          <w:rFonts w:ascii="Arial" w:hAnsi="Arial" w:cs="Arial"/>
          <w:sz w:val="24"/>
          <w:szCs w:val="24"/>
        </w:rPr>
        <w:t xml:space="preserve"> EOT</w:t>
      </w:r>
      <w:r w:rsidR="00085940">
        <w:rPr>
          <w:rFonts w:ascii="Arial" w:hAnsi="Arial" w:cs="Arial"/>
          <w:sz w:val="24"/>
          <w:szCs w:val="24"/>
        </w:rPr>
        <w:t xml:space="preserve"> effect</w:t>
      </w:r>
      <w:r w:rsidR="0023441F" w:rsidRPr="003E050D">
        <w:rPr>
          <w:rFonts w:ascii="Arial" w:hAnsi="Arial" w:cs="Arial"/>
          <w:sz w:val="24"/>
          <w:szCs w:val="24"/>
        </w:rPr>
        <w:t>,</w:t>
      </w:r>
      <w:r w:rsidR="00C119DF" w:rsidRPr="003E050D">
        <w:rPr>
          <w:rFonts w:ascii="Arial" w:hAnsi="Arial" w:cs="Arial"/>
          <w:sz w:val="24"/>
          <w:szCs w:val="24"/>
        </w:rPr>
        <w:t xml:space="preserve"> </w:t>
      </w:r>
      <w:r w:rsidR="0023441F" w:rsidRPr="003E050D">
        <w:rPr>
          <w:rFonts w:ascii="Arial" w:hAnsi="Arial" w:cs="Arial"/>
          <w:sz w:val="24"/>
          <w:szCs w:val="24"/>
        </w:rPr>
        <w:t>which</w:t>
      </w:r>
      <w:r w:rsidR="00C119DF" w:rsidRPr="003E050D">
        <w:rPr>
          <w:rFonts w:ascii="Arial" w:hAnsi="Arial" w:cs="Arial"/>
          <w:sz w:val="24"/>
          <w:szCs w:val="24"/>
        </w:rPr>
        <w:t xml:space="preserve"> is </w:t>
      </w:r>
      <w:r w:rsidR="009946A8" w:rsidRPr="003E050D">
        <w:rPr>
          <w:rFonts w:ascii="Arial" w:hAnsi="Arial" w:cs="Arial"/>
          <w:sz w:val="24"/>
          <w:szCs w:val="24"/>
        </w:rPr>
        <w:t xml:space="preserve">based on </w:t>
      </w:r>
      <w:r w:rsidRPr="003E050D">
        <w:rPr>
          <w:rFonts w:ascii="Arial" w:hAnsi="Arial" w:cs="Arial"/>
          <w:sz w:val="24"/>
          <w:szCs w:val="24"/>
        </w:rPr>
        <w:t>propagating surface</w:t>
      </w:r>
      <w:r w:rsidR="009946A8" w:rsidRPr="003E050D">
        <w:rPr>
          <w:rFonts w:ascii="Arial" w:hAnsi="Arial" w:cs="Arial"/>
          <w:sz w:val="24"/>
          <w:szCs w:val="24"/>
        </w:rPr>
        <w:t xml:space="preserve"> plasmon polaritons</w:t>
      </w:r>
      <w:r w:rsidR="00AD03DF" w:rsidRPr="003E050D">
        <w:rPr>
          <w:rFonts w:ascii="Arial" w:hAnsi="Arial" w:cs="Arial"/>
          <w:sz w:val="24"/>
          <w:szCs w:val="24"/>
        </w:rPr>
        <w:t xml:space="preserve"> that require a grating coupling</w:t>
      </w:r>
      <w:r w:rsidR="00AD03DF" w:rsidRPr="003E050D">
        <w:rPr>
          <w:rFonts w:ascii="Arial" w:hAnsi="Arial" w:cs="Arial"/>
          <w:sz w:val="24"/>
          <w:szCs w:val="24"/>
        </w:rPr>
        <w:fldChar w:fldCharType="begin"/>
      </w:r>
      <w:r w:rsidR="00084F66">
        <w:rPr>
          <w:rFonts w:ascii="Arial" w:hAnsi="Arial" w:cs="Arial"/>
          <w:sz w:val="24"/>
          <w:szCs w:val="24"/>
        </w:rPr>
        <w:instrText xml:space="preserve"> ADDIN EN.CITE &lt;EndNote&gt;&lt;Cite&gt;&lt;Author&gt;Ebbesen&lt;/Author&gt;&lt;Year&gt;1998&lt;/Year&gt;&lt;RecNum&gt;188&lt;/RecNum&gt;&lt;DisplayText&gt;&lt;style face="superscript"&gt;11&lt;/style&gt;&lt;/DisplayText&gt;&lt;record&gt;&lt;rec-number&gt;188&lt;/rec-number&gt;&lt;foreign-keys&gt;&lt;key app="EN" db-id="p2ss502frwvdr4ezft05pxfcdf5exaafx0rz" timestamp="1578373848"&gt;188&lt;/key&gt;&lt;/foreign-keys&gt;&lt;ref-type name="Journal Article"&gt;17&lt;/ref-type&gt;&lt;contributors&gt;&lt;authors&gt;&lt;author&gt;Ebbesen, T. W.&lt;/author&gt;&lt;author&gt;Lezec, H. J.&lt;/author&gt;&lt;author&gt;Ghaemi, H. F.&lt;/author&gt;&lt;author&gt;Thio, T.&lt;/author&gt;&lt;author&gt;Wolff, P. A.&lt;/author&gt;&lt;/authors&gt;&lt;/contributors&gt;&lt;titles&gt;&lt;title&gt;Extraordinary optical transmission through sub-wavelength hole arrays&lt;/title&gt;&lt;secondary-title&gt;Nature&lt;/secondary-title&gt;&lt;/titles&gt;&lt;periodical&gt;&lt;full-title&gt;Nature&lt;/full-title&gt;&lt;/periodical&gt;&lt;pages&gt;667&lt;/pages&gt;&lt;volume&gt;391&lt;/volume&gt;&lt;dates&gt;&lt;year&gt;1998&lt;/year&gt;&lt;pub-dates&gt;&lt;date&gt;02/12/online&lt;/date&gt;&lt;/pub-dates&gt;&lt;/dates&gt;&lt;publisher&gt;Macmillan Magazines Ltd.&lt;/publisher&gt;&lt;label&gt;Ebbesson1998&lt;/label&gt;&lt;urls&gt;&lt;related-urls&gt;&lt;url&gt;http://dx.doi.org/10.1038/35570&lt;/url&gt;&lt;/related-urls&gt;&lt;/urls&gt;&lt;electronic-resource-num&gt;10.1038/35570&lt;/electronic-resource-num&gt;&lt;/record&gt;&lt;/Cite&gt;&lt;/EndNote&gt;</w:instrText>
      </w:r>
      <w:r w:rsidR="00AD03DF" w:rsidRPr="003E050D">
        <w:rPr>
          <w:rFonts w:ascii="Arial" w:hAnsi="Arial" w:cs="Arial"/>
          <w:sz w:val="24"/>
          <w:szCs w:val="24"/>
        </w:rPr>
        <w:fldChar w:fldCharType="separate"/>
      </w:r>
      <w:r w:rsidR="00084F66" w:rsidRPr="00084F66">
        <w:rPr>
          <w:rFonts w:ascii="Arial" w:hAnsi="Arial" w:cs="Arial"/>
          <w:noProof/>
          <w:sz w:val="24"/>
          <w:szCs w:val="24"/>
          <w:vertAlign w:val="superscript"/>
        </w:rPr>
        <w:t>11</w:t>
      </w:r>
      <w:r w:rsidR="00AD03DF" w:rsidRPr="003E050D">
        <w:rPr>
          <w:rFonts w:ascii="Arial" w:hAnsi="Arial" w:cs="Arial"/>
          <w:sz w:val="24"/>
          <w:szCs w:val="24"/>
        </w:rPr>
        <w:fldChar w:fldCharType="end"/>
      </w:r>
      <w:r w:rsidR="009946A8" w:rsidRPr="003E050D">
        <w:rPr>
          <w:rFonts w:ascii="Arial" w:hAnsi="Arial" w:cs="Arial"/>
          <w:sz w:val="24"/>
          <w:szCs w:val="24"/>
        </w:rPr>
        <w:t xml:space="preserve">, the plasmonic response of coaxial </w:t>
      </w:r>
      <w:r w:rsidR="00AD03DF" w:rsidRPr="003E050D">
        <w:rPr>
          <w:rFonts w:ascii="Arial" w:hAnsi="Arial" w:cs="Arial"/>
          <w:sz w:val="24"/>
          <w:szCs w:val="24"/>
        </w:rPr>
        <w:t>apertures</w:t>
      </w:r>
      <w:r w:rsidR="009946A8" w:rsidRPr="003E050D">
        <w:rPr>
          <w:rFonts w:ascii="Arial" w:hAnsi="Arial" w:cs="Arial"/>
          <w:sz w:val="24"/>
          <w:szCs w:val="24"/>
        </w:rPr>
        <w:t xml:space="preserve"> </w:t>
      </w:r>
      <w:r w:rsidRPr="003E050D">
        <w:rPr>
          <w:rFonts w:ascii="Arial" w:hAnsi="Arial" w:cs="Arial"/>
          <w:sz w:val="24"/>
          <w:szCs w:val="24"/>
        </w:rPr>
        <w:t xml:space="preserve">is </w:t>
      </w:r>
      <w:r w:rsidR="009946A8" w:rsidRPr="003E050D">
        <w:rPr>
          <w:rFonts w:ascii="Arial" w:hAnsi="Arial" w:cs="Arial"/>
          <w:sz w:val="24"/>
          <w:szCs w:val="24"/>
        </w:rPr>
        <w:t xml:space="preserve">highly localized and </w:t>
      </w:r>
      <w:r w:rsidR="00AD03DF" w:rsidRPr="003E050D">
        <w:rPr>
          <w:rFonts w:ascii="Arial" w:hAnsi="Arial" w:cs="Arial"/>
          <w:sz w:val="24"/>
          <w:szCs w:val="24"/>
        </w:rPr>
        <w:t xml:space="preserve">the </w:t>
      </w:r>
      <w:r w:rsidRPr="003E050D">
        <w:rPr>
          <w:rFonts w:ascii="Arial" w:hAnsi="Arial" w:cs="Arial"/>
          <w:sz w:val="24"/>
          <w:szCs w:val="24"/>
        </w:rPr>
        <w:t>EOT exists</w:t>
      </w:r>
      <w:r w:rsidR="009946A8" w:rsidRPr="003E050D">
        <w:rPr>
          <w:rFonts w:ascii="Arial" w:hAnsi="Arial" w:cs="Arial"/>
          <w:sz w:val="24"/>
          <w:szCs w:val="24"/>
        </w:rPr>
        <w:t xml:space="preserve"> </w:t>
      </w:r>
      <w:r w:rsidRPr="003E050D">
        <w:rPr>
          <w:rFonts w:ascii="Arial" w:hAnsi="Arial" w:cs="Arial"/>
          <w:sz w:val="24"/>
          <w:szCs w:val="24"/>
        </w:rPr>
        <w:t>in</w:t>
      </w:r>
      <w:r w:rsidR="009946A8" w:rsidRPr="003E050D">
        <w:rPr>
          <w:rFonts w:ascii="Arial" w:hAnsi="Arial" w:cs="Arial"/>
          <w:sz w:val="24"/>
          <w:szCs w:val="24"/>
        </w:rPr>
        <w:t>depe</w:t>
      </w:r>
      <w:r w:rsidR="00AD03DF" w:rsidRPr="003E050D">
        <w:rPr>
          <w:rFonts w:ascii="Arial" w:hAnsi="Arial" w:cs="Arial"/>
          <w:sz w:val="24"/>
          <w:szCs w:val="24"/>
        </w:rPr>
        <w:t>ndent</w:t>
      </w:r>
      <w:r w:rsidR="009946A8" w:rsidRPr="003E050D">
        <w:rPr>
          <w:rFonts w:ascii="Arial" w:hAnsi="Arial" w:cs="Arial"/>
          <w:sz w:val="24"/>
          <w:szCs w:val="24"/>
        </w:rPr>
        <w:t xml:space="preserve"> </w:t>
      </w:r>
      <w:r w:rsidR="00085940">
        <w:rPr>
          <w:rFonts w:ascii="Arial" w:hAnsi="Arial" w:cs="Arial"/>
          <w:sz w:val="24"/>
          <w:szCs w:val="24"/>
        </w:rPr>
        <w:t>of</w:t>
      </w:r>
      <w:r w:rsidR="009946A8" w:rsidRPr="003E050D">
        <w:rPr>
          <w:rFonts w:ascii="Arial" w:hAnsi="Arial" w:cs="Arial"/>
          <w:sz w:val="24"/>
          <w:szCs w:val="24"/>
        </w:rPr>
        <w:t xml:space="preserve"> the pitch</w:t>
      </w:r>
      <w:r w:rsidRPr="003E050D">
        <w:rPr>
          <w:rFonts w:ascii="Arial" w:hAnsi="Arial" w:cs="Arial"/>
          <w:sz w:val="24"/>
          <w:szCs w:val="24"/>
        </w:rPr>
        <w:t xml:space="preserve"> or </w:t>
      </w:r>
      <w:r w:rsidR="00AD03DF" w:rsidRPr="003E050D">
        <w:rPr>
          <w:rFonts w:ascii="Arial" w:hAnsi="Arial" w:cs="Arial"/>
          <w:sz w:val="24"/>
          <w:szCs w:val="24"/>
        </w:rPr>
        <w:t xml:space="preserve">the </w:t>
      </w:r>
      <w:r w:rsidRPr="003E050D">
        <w:rPr>
          <w:rFonts w:ascii="Arial" w:hAnsi="Arial" w:cs="Arial"/>
          <w:sz w:val="24"/>
          <w:szCs w:val="24"/>
        </w:rPr>
        <w:t xml:space="preserve">arrangement of the coaxial </w:t>
      </w:r>
      <w:r w:rsidR="00102B4A" w:rsidRPr="003E050D">
        <w:rPr>
          <w:rFonts w:ascii="Arial" w:hAnsi="Arial" w:cs="Arial"/>
          <w:sz w:val="24"/>
          <w:szCs w:val="24"/>
        </w:rPr>
        <w:t>apertures</w:t>
      </w:r>
      <w:r w:rsidR="009946A8" w:rsidRPr="003E050D">
        <w:rPr>
          <w:rFonts w:ascii="Arial" w:hAnsi="Arial" w:cs="Arial"/>
          <w:sz w:val="24"/>
          <w:szCs w:val="24"/>
        </w:rPr>
        <w:fldChar w:fldCharType="begin">
          <w:fldData xml:space="preserve">PEVuZE5vdGU+PENpdGU+PEF1dGhvcj5Zb288L0F1dGhvcj48WWVhcj4yMDE2PC9ZZWFyPjxSZWNO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</w:fldData>
        </w:fldChar>
      </w:r>
      <w:r w:rsidR="00084F66">
        <w:rPr>
          <w:rFonts w:ascii="Arial" w:hAnsi="Arial" w:cs="Arial"/>
          <w:sz w:val="24"/>
          <w:szCs w:val="24"/>
        </w:rPr>
        <w:instrText xml:space="preserve"> ADDIN EN.CITE </w:instrText>
      </w:r>
      <w:r w:rsidR="00084F66">
        <w:rPr>
          <w:rFonts w:ascii="Arial" w:hAnsi="Arial" w:cs="Arial"/>
          <w:sz w:val="24"/>
          <w:szCs w:val="24"/>
        </w:rPr>
        <w:fldChar w:fldCharType="begin">
          <w:fldData xml:space="preserve">PEVuZE5vdGU+PENpdGU+PEF1dGhvcj5Zb288L0F1dGhvcj48WWVhcj4yMDE2PC9ZZWFyPjxSZWNO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</w:fldData>
        </w:fldChar>
      </w:r>
      <w:r w:rsidR="00084F66">
        <w:rPr>
          <w:rFonts w:ascii="Arial" w:hAnsi="Arial" w:cs="Arial"/>
          <w:sz w:val="24"/>
          <w:szCs w:val="24"/>
        </w:rPr>
        <w:instrText xml:space="preserve"> ADDIN EN.CITE.DATA </w:instrText>
      </w:r>
      <w:r w:rsidR="00084F66">
        <w:rPr>
          <w:rFonts w:ascii="Arial" w:hAnsi="Arial" w:cs="Arial"/>
          <w:sz w:val="24"/>
          <w:szCs w:val="24"/>
        </w:rPr>
      </w:r>
      <w:r w:rsidR="00084F66">
        <w:rPr>
          <w:rFonts w:ascii="Arial" w:hAnsi="Arial" w:cs="Arial"/>
          <w:sz w:val="24"/>
          <w:szCs w:val="24"/>
        </w:rPr>
        <w:fldChar w:fldCharType="end"/>
      </w:r>
      <w:r w:rsidR="009946A8" w:rsidRPr="003E050D">
        <w:rPr>
          <w:rFonts w:ascii="Arial" w:hAnsi="Arial" w:cs="Arial"/>
          <w:sz w:val="24"/>
          <w:szCs w:val="24"/>
        </w:rPr>
      </w:r>
      <w:r w:rsidR="009946A8" w:rsidRPr="003E050D">
        <w:rPr>
          <w:rFonts w:ascii="Arial" w:hAnsi="Arial" w:cs="Arial"/>
          <w:sz w:val="24"/>
          <w:szCs w:val="24"/>
        </w:rPr>
        <w:fldChar w:fldCharType="separate"/>
      </w:r>
      <w:r w:rsidR="00084F66" w:rsidRPr="00084F66">
        <w:rPr>
          <w:rFonts w:ascii="Arial" w:hAnsi="Arial" w:cs="Arial"/>
          <w:noProof/>
          <w:sz w:val="24"/>
          <w:szCs w:val="24"/>
          <w:vertAlign w:val="superscript"/>
        </w:rPr>
        <w:t>12-14</w:t>
      </w:r>
      <w:r w:rsidR="009946A8" w:rsidRPr="003E050D">
        <w:rPr>
          <w:rFonts w:ascii="Arial" w:hAnsi="Arial" w:cs="Arial"/>
          <w:sz w:val="24"/>
          <w:szCs w:val="24"/>
        </w:rPr>
        <w:fldChar w:fldCharType="end"/>
      </w:r>
      <w:r w:rsidR="009946A8" w:rsidRPr="003E050D">
        <w:rPr>
          <w:rFonts w:ascii="Arial" w:hAnsi="Arial" w:cs="Arial"/>
          <w:sz w:val="24"/>
          <w:szCs w:val="24"/>
        </w:rPr>
        <w:t>.</w:t>
      </w:r>
      <w:r w:rsidR="00AD03DF" w:rsidRPr="003E050D">
        <w:rPr>
          <w:rFonts w:ascii="Arial" w:hAnsi="Arial" w:cs="Arial"/>
          <w:sz w:val="24"/>
          <w:szCs w:val="24"/>
        </w:rPr>
        <w:t xml:space="preserve"> Generally, circular coaxial apertures </w:t>
      </w:r>
      <w:r w:rsidR="00E070C5" w:rsidRPr="003E050D">
        <w:rPr>
          <w:rFonts w:ascii="Arial" w:hAnsi="Arial" w:cs="Arial"/>
          <w:sz w:val="24"/>
          <w:szCs w:val="24"/>
        </w:rPr>
        <w:t>are used</w:t>
      </w:r>
      <w:r w:rsidR="00005473" w:rsidRPr="003E050D">
        <w:rPr>
          <w:rFonts w:ascii="Arial" w:hAnsi="Arial" w:cs="Arial"/>
          <w:sz w:val="24"/>
          <w:szCs w:val="24"/>
        </w:rPr>
        <w:t>,</w:t>
      </w:r>
      <w:r w:rsidR="00AD03DF" w:rsidRPr="003E050D">
        <w:rPr>
          <w:rFonts w:ascii="Arial" w:hAnsi="Arial" w:cs="Arial"/>
          <w:sz w:val="24"/>
          <w:szCs w:val="24"/>
        </w:rPr>
        <w:t xml:space="preserve"> </w:t>
      </w:r>
      <w:r w:rsidR="00E070C5" w:rsidRPr="003E050D">
        <w:rPr>
          <w:rFonts w:ascii="Arial" w:hAnsi="Arial" w:cs="Arial"/>
          <w:sz w:val="24"/>
          <w:szCs w:val="24"/>
        </w:rPr>
        <w:t>but</w:t>
      </w:r>
      <w:r w:rsidR="00085940">
        <w:rPr>
          <w:rFonts w:ascii="Arial" w:hAnsi="Arial" w:cs="Arial"/>
          <w:sz w:val="24"/>
          <w:szCs w:val="24"/>
        </w:rPr>
        <w:t xml:space="preserve"> </w:t>
      </w:r>
      <w:r w:rsidR="00E070C5" w:rsidRPr="003E050D">
        <w:rPr>
          <w:rFonts w:ascii="Arial" w:hAnsi="Arial" w:cs="Arial"/>
          <w:sz w:val="24"/>
          <w:szCs w:val="24"/>
        </w:rPr>
        <w:t>anisotropic</w:t>
      </w:r>
      <w:r w:rsidR="00AD03DF" w:rsidRPr="003E050D">
        <w:rPr>
          <w:rFonts w:ascii="Arial" w:hAnsi="Arial" w:cs="Arial"/>
          <w:sz w:val="24"/>
          <w:szCs w:val="24"/>
        </w:rPr>
        <w:t xml:space="preserve"> </w:t>
      </w:r>
      <w:r w:rsidR="0023441F" w:rsidRPr="003E050D">
        <w:rPr>
          <w:rFonts w:ascii="Arial" w:hAnsi="Arial" w:cs="Arial"/>
          <w:sz w:val="24"/>
          <w:szCs w:val="24"/>
        </w:rPr>
        <w:t xml:space="preserve">and </w:t>
      </w:r>
      <w:r w:rsidR="00085940">
        <w:rPr>
          <w:rFonts w:ascii="Arial" w:hAnsi="Arial" w:cs="Arial"/>
          <w:sz w:val="24"/>
          <w:szCs w:val="24"/>
        </w:rPr>
        <w:t>polarization-dependent</w:t>
      </w:r>
      <w:r w:rsidR="0023441F" w:rsidRPr="003E050D">
        <w:rPr>
          <w:rFonts w:ascii="Arial" w:hAnsi="Arial" w:cs="Arial"/>
          <w:sz w:val="24"/>
          <w:szCs w:val="24"/>
        </w:rPr>
        <w:t xml:space="preserve"> </w:t>
      </w:r>
      <w:r w:rsidR="00AD03DF" w:rsidRPr="003E050D">
        <w:rPr>
          <w:rFonts w:ascii="Arial" w:hAnsi="Arial" w:cs="Arial"/>
          <w:sz w:val="24"/>
          <w:szCs w:val="24"/>
        </w:rPr>
        <w:t xml:space="preserve">coaxial </w:t>
      </w:r>
      <w:r w:rsidR="00E070C5" w:rsidRPr="003E050D">
        <w:rPr>
          <w:rFonts w:ascii="Arial" w:hAnsi="Arial" w:cs="Arial"/>
          <w:sz w:val="24"/>
          <w:szCs w:val="24"/>
        </w:rPr>
        <w:t>apertures</w:t>
      </w:r>
      <w:r w:rsidR="00AD03DF" w:rsidRPr="003E050D">
        <w:rPr>
          <w:rFonts w:ascii="Arial" w:hAnsi="Arial" w:cs="Arial"/>
          <w:sz w:val="24"/>
          <w:szCs w:val="24"/>
        </w:rPr>
        <w:t xml:space="preserve"> </w:t>
      </w:r>
      <w:r w:rsidR="0023441F" w:rsidRPr="003E050D">
        <w:rPr>
          <w:rFonts w:ascii="Arial" w:hAnsi="Arial" w:cs="Arial"/>
          <w:sz w:val="24"/>
          <w:szCs w:val="24"/>
        </w:rPr>
        <w:t>were also investigated</w:t>
      </w:r>
      <w:r w:rsidR="0023441F" w:rsidRPr="003E050D">
        <w:rPr>
          <w:rFonts w:ascii="Arial" w:hAnsi="Arial" w:cs="Arial"/>
          <w:sz w:val="24"/>
          <w:szCs w:val="24"/>
        </w:rPr>
        <w:fldChar w:fldCharType="begin">
          <w:fldData xml:space="preserve">PEVuZE5vdGU+PENpdGU+PEF1dGhvcj5ZYW5pazwvQXV0aG9yPjxZZWFyPjIwMDg8L1llYXI+PFJl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</w:fldData>
        </w:fldChar>
      </w:r>
      <w:r w:rsidR="00084F66">
        <w:rPr>
          <w:rFonts w:ascii="Arial" w:hAnsi="Arial" w:cs="Arial"/>
          <w:sz w:val="24"/>
          <w:szCs w:val="24"/>
        </w:rPr>
        <w:instrText xml:space="preserve"> ADDIN EN.CITE </w:instrText>
      </w:r>
      <w:r w:rsidR="00084F66">
        <w:rPr>
          <w:rFonts w:ascii="Arial" w:hAnsi="Arial" w:cs="Arial"/>
          <w:sz w:val="24"/>
          <w:szCs w:val="24"/>
        </w:rPr>
        <w:fldChar w:fldCharType="begin">
          <w:fldData xml:space="preserve">PEVuZE5vdGU+PENpdGU+PEF1dGhvcj5ZYW5pazwvQXV0aG9yPjxZZWFyPjIwMDg8L1llYXI+PFJl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</w:fldData>
        </w:fldChar>
      </w:r>
      <w:r w:rsidR="00084F66">
        <w:rPr>
          <w:rFonts w:ascii="Arial" w:hAnsi="Arial" w:cs="Arial"/>
          <w:sz w:val="24"/>
          <w:szCs w:val="24"/>
        </w:rPr>
        <w:instrText xml:space="preserve"> ADDIN EN.CITE.DATA </w:instrText>
      </w:r>
      <w:r w:rsidR="00084F66">
        <w:rPr>
          <w:rFonts w:ascii="Arial" w:hAnsi="Arial" w:cs="Arial"/>
          <w:sz w:val="24"/>
          <w:szCs w:val="24"/>
        </w:rPr>
      </w:r>
      <w:r w:rsidR="00084F66">
        <w:rPr>
          <w:rFonts w:ascii="Arial" w:hAnsi="Arial" w:cs="Arial"/>
          <w:sz w:val="24"/>
          <w:szCs w:val="24"/>
        </w:rPr>
        <w:fldChar w:fldCharType="end"/>
      </w:r>
      <w:r w:rsidR="0023441F" w:rsidRPr="003E050D">
        <w:rPr>
          <w:rFonts w:ascii="Arial" w:hAnsi="Arial" w:cs="Arial"/>
          <w:sz w:val="24"/>
          <w:szCs w:val="24"/>
        </w:rPr>
      </w:r>
      <w:r w:rsidR="0023441F" w:rsidRPr="003E050D">
        <w:rPr>
          <w:rFonts w:ascii="Arial" w:hAnsi="Arial" w:cs="Arial"/>
          <w:sz w:val="24"/>
          <w:szCs w:val="24"/>
        </w:rPr>
        <w:fldChar w:fldCharType="separate"/>
      </w:r>
      <w:r w:rsidR="00084F66" w:rsidRPr="00084F66">
        <w:rPr>
          <w:rFonts w:ascii="Arial" w:hAnsi="Arial" w:cs="Arial"/>
          <w:noProof/>
          <w:sz w:val="24"/>
          <w:szCs w:val="24"/>
          <w:vertAlign w:val="superscript"/>
        </w:rPr>
        <w:t>13, 14</w:t>
      </w:r>
      <w:r w:rsidR="0023441F" w:rsidRPr="003E050D">
        <w:rPr>
          <w:rFonts w:ascii="Arial" w:hAnsi="Arial" w:cs="Arial"/>
          <w:sz w:val="24"/>
          <w:szCs w:val="24"/>
        </w:rPr>
        <w:fldChar w:fldCharType="end"/>
      </w:r>
      <w:r w:rsidR="0023441F" w:rsidRPr="003E050D">
        <w:rPr>
          <w:rFonts w:ascii="Arial" w:hAnsi="Arial" w:cs="Arial"/>
          <w:sz w:val="24"/>
          <w:szCs w:val="24"/>
        </w:rPr>
        <w:t>.</w:t>
      </w:r>
      <w:r w:rsidR="00DD4C9A">
        <w:rPr>
          <w:rFonts w:ascii="Arial" w:hAnsi="Arial" w:cs="Arial"/>
          <w:sz w:val="24"/>
          <w:szCs w:val="24"/>
        </w:rPr>
        <w:t xml:space="preserve"> </w:t>
      </w:r>
      <w:r w:rsidR="00005473" w:rsidRPr="003E050D">
        <w:rPr>
          <w:rFonts w:ascii="Arial" w:hAnsi="Arial" w:cs="Arial"/>
          <w:sz w:val="24"/>
          <w:szCs w:val="24"/>
        </w:rPr>
        <w:t xml:space="preserve">Earlier studies suggest that the EOT </w:t>
      </w:r>
      <w:r w:rsidR="00005473" w:rsidRPr="003E050D">
        <w:rPr>
          <w:rFonts w:ascii="Arial" w:hAnsi="Arial" w:cs="Arial"/>
          <w:sz w:val="24"/>
          <w:szCs w:val="24"/>
        </w:rPr>
        <w:lastRenderedPageBreak/>
        <w:t xml:space="preserve">transmission scales with the aperture size </w:t>
      </w:r>
      <w:r w:rsidR="00102B4A" w:rsidRPr="003E050D">
        <w:rPr>
          <w:rFonts w:ascii="Arial" w:hAnsi="Arial" w:cs="Arial"/>
          <w:sz w:val="24"/>
          <w:szCs w:val="24"/>
        </w:rPr>
        <w:t>and occurs</w:t>
      </w:r>
      <w:r w:rsidR="00005473" w:rsidRPr="003E050D">
        <w:rPr>
          <w:rFonts w:ascii="Arial" w:hAnsi="Arial" w:cs="Arial"/>
          <w:sz w:val="24"/>
          <w:szCs w:val="24"/>
        </w:rPr>
        <w:t xml:space="preserve"> close to the </w:t>
      </w:r>
      <w:r w:rsidR="00085940" w:rsidRPr="003E050D">
        <w:rPr>
          <w:rFonts w:ascii="Arial" w:hAnsi="Arial" w:cs="Arial"/>
          <w:sz w:val="24"/>
          <w:szCs w:val="24"/>
        </w:rPr>
        <w:t>cut-off</w:t>
      </w:r>
      <w:r w:rsidR="00005473" w:rsidRPr="003E050D">
        <w:rPr>
          <w:rFonts w:ascii="Arial" w:hAnsi="Arial" w:cs="Arial"/>
          <w:sz w:val="24"/>
          <w:szCs w:val="24"/>
        </w:rPr>
        <w:t xml:space="preserve"> frequency</w:t>
      </w:r>
      <w:r w:rsidR="00D93D04">
        <w:rPr>
          <w:rFonts w:ascii="Arial" w:hAnsi="Arial" w:cs="Arial"/>
          <w:sz w:val="24"/>
          <w:szCs w:val="24"/>
        </w:rPr>
        <w:t xml:space="preserve">, </w:t>
      </w:r>
      <w:r w:rsidR="00D93D04" w:rsidRPr="006A2855">
        <w:rPr>
          <w:rFonts w:ascii="Arial" w:hAnsi="Arial" w:cs="Arial"/>
          <w:sz w:val="24"/>
          <w:szCs w:val="24"/>
        </w:rPr>
        <w:t>which is proportional to the average circumference of the coaxial apertures</w:t>
      </w:r>
      <w:r w:rsidR="00005473" w:rsidRPr="003E050D">
        <w:rPr>
          <w:rFonts w:ascii="Arial" w:hAnsi="Arial" w:cs="Arial"/>
          <w:sz w:val="24"/>
          <w:szCs w:val="24"/>
        </w:rPr>
        <w:fldChar w:fldCharType="begin">
          <w:fldData xml:space="preserve">PEVuZE5vdGU+PENpdGU+PEF1dGhvcj5Zb288L0F1dGhvcj48WWVhcj4yMDE2PC9ZZWFyPjxSZWNO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</w:fldData>
        </w:fldChar>
      </w:r>
      <w:r w:rsidR="00084F66">
        <w:rPr>
          <w:rFonts w:ascii="Arial" w:hAnsi="Arial" w:cs="Arial"/>
          <w:sz w:val="24"/>
          <w:szCs w:val="24"/>
        </w:rPr>
        <w:instrText xml:space="preserve"> ADDIN EN.CITE </w:instrText>
      </w:r>
      <w:r w:rsidR="00084F66">
        <w:rPr>
          <w:rFonts w:ascii="Arial" w:hAnsi="Arial" w:cs="Arial"/>
          <w:sz w:val="24"/>
          <w:szCs w:val="24"/>
        </w:rPr>
        <w:fldChar w:fldCharType="begin">
          <w:fldData xml:space="preserve">PEVuZE5vdGU+PENpdGU+PEF1dGhvcj5Zb288L0F1dGhvcj48WWVhcj4yMDE2PC9ZZWFyPjxSZWNO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</w:fldData>
        </w:fldChar>
      </w:r>
      <w:r w:rsidR="00084F66">
        <w:rPr>
          <w:rFonts w:ascii="Arial" w:hAnsi="Arial" w:cs="Arial"/>
          <w:sz w:val="24"/>
          <w:szCs w:val="24"/>
        </w:rPr>
        <w:instrText xml:space="preserve"> ADDIN EN.CITE.DATA </w:instrText>
      </w:r>
      <w:r w:rsidR="00084F66">
        <w:rPr>
          <w:rFonts w:ascii="Arial" w:hAnsi="Arial" w:cs="Arial"/>
          <w:sz w:val="24"/>
          <w:szCs w:val="24"/>
        </w:rPr>
      </w:r>
      <w:r w:rsidR="00084F66">
        <w:rPr>
          <w:rFonts w:ascii="Arial" w:hAnsi="Arial" w:cs="Arial"/>
          <w:sz w:val="24"/>
          <w:szCs w:val="24"/>
        </w:rPr>
        <w:fldChar w:fldCharType="end"/>
      </w:r>
      <w:r w:rsidR="00005473" w:rsidRPr="003E050D">
        <w:rPr>
          <w:rFonts w:ascii="Arial" w:hAnsi="Arial" w:cs="Arial"/>
          <w:sz w:val="24"/>
          <w:szCs w:val="24"/>
        </w:rPr>
      </w:r>
      <w:r w:rsidR="00005473" w:rsidRPr="003E050D">
        <w:rPr>
          <w:rFonts w:ascii="Arial" w:hAnsi="Arial" w:cs="Arial"/>
          <w:sz w:val="24"/>
          <w:szCs w:val="24"/>
        </w:rPr>
        <w:fldChar w:fldCharType="separate"/>
      </w:r>
      <w:r w:rsidR="00084F66" w:rsidRPr="00084F66">
        <w:rPr>
          <w:rFonts w:ascii="Arial" w:hAnsi="Arial" w:cs="Arial"/>
          <w:noProof/>
          <w:sz w:val="24"/>
          <w:szCs w:val="24"/>
          <w:vertAlign w:val="superscript"/>
        </w:rPr>
        <w:t>12, 15, 16</w:t>
      </w:r>
      <w:r w:rsidR="00005473" w:rsidRPr="003E050D">
        <w:rPr>
          <w:rFonts w:ascii="Arial" w:hAnsi="Arial" w:cs="Arial"/>
          <w:sz w:val="24"/>
          <w:szCs w:val="24"/>
        </w:rPr>
        <w:fldChar w:fldCharType="end"/>
      </w:r>
      <w:r w:rsidR="00005473" w:rsidRPr="003E050D">
        <w:rPr>
          <w:rFonts w:ascii="Arial" w:hAnsi="Arial" w:cs="Arial"/>
          <w:sz w:val="24"/>
          <w:szCs w:val="24"/>
        </w:rPr>
        <w:t xml:space="preserve">.  </w:t>
      </w:r>
    </w:p>
    <w:p w14:paraId="2A906EFB" w14:textId="0C644742" w:rsidR="009D5307" w:rsidRDefault="00C119DF" w:rsidP="00085940">
      <w:pPr>
        <w:spacing w:line="480" w:lineRule="auto"/>
        <w:jc w:val="both"/>
        <w:rPr>
          <w:rFonts w:ascii="Arial" w:hAnsi="Arial" w:cs="Arial"/>
          <w:sz w:val="24"/>
          <w:szCs w:val="24"/>
        </w:rPr>
      </w:pPr>
      <w:r w:rsidRPr="003E050D">
        <w:rPr>
          <w:rFonts w:ascii="Arial" w:hAnsi="Arial" w:cs="Arial"/>
          <w:sz w:val="24"/>
          <w:szCs w:val="24"/>
        </w:rPr>
        <w:t xml:space="preserve">Here, we </w:t>
      </w:r>
      <w:r w:rsidR="00DD4C9A">
        <w:rPr>
          <w:rFonts w:ascii="Arial" w:hAnsi="Arial" w:cs="Arial"/>
          <w:sz w:val="24"/>
          <w:szCs w:val="24"/>
        </w:rPr>
        <w:t xml:space="preserve">deepen these studies, </w:t>
      </w:r>
      <w:r w:rsidR="00102B4A" w:rsidRPr="003E050D">
        <w:rPr>
          <w:rFonts w:ascii="Arial" w:hAnsi="Arial" w:cs="Arial"/>
          <w:sz w:val="24"/>
          <w:szCs w:val="24"/>
        </w:rPr>
        <w:t>decompos</w:t>
      </w:r>
      <w:r w:rsidR="00DD4C9A">
        <w:rPr>
          <w:rFonts w:ascii="Arial" w:hAnsi="Arial" w:cs="Arial"/>
          <w:sz w:val="24"/>
          <w:szCs w:val="24"/>
        </w:rPr>
        <w:t>ing the</w:t>
      </w:r>
      <w:r w:rsidR="00102B4A" w:rsidRPr="003E050D">
        <w:rPr>
          <w:rFonts w:ascii="Arial" w:hAnsi="Arial" w:cs="Arial"/>
          <w:sz w:val="24"/>
          <w:szCs w:val="24"/>
        </w:rPr>
        <w:t xml:space="preserve"> coaxial</w:t>
      </w:r>
      <w:r w:rsidRPr="003E050D">
        <w:rPr>
          <w:rFonts w:ascii="Arial" w:hAnsi="Arial" w:cs="Arial"/>
          <w:sz w:val="24"/>
          <w:szCs w:val="24"/>
        </w:rPr>
        <w:t xml:space="preserve"> </w:t>
      </w:r>
      <w:r w:rsidR="00005473" w:rsidRPr="003E050D">
        <w:rPr>
          <w:rFonts w:ascii="Arial" w:hAnsi="Arial" w:cs="Arial"/>
          <w:sz w:val="24"/>
          <w:szCs w:val="24"/>
        </w:rPr>
        <w:t xml:space="preserve">aperture </w:t>
      </w:r>
      <w:r w:rsidR="00102B4A" w:rsidRPr="003E050D">
        <w:rPr>
          <w:rFonts w:ascii="Arial" w:hAnsi="Arial" w:cs="Arial"/>
          <w:sz w:val="24"/>
          <w:szCs w:val="24"/>
        </w:rPr>
        <w:t>templates</w:t>
      </w:r>
      <w:r w:rsidRPr="003E050D">
        <w:rPr>
          <w:rFonts w:ascii="Arial" w:hAnsi="Arial" w:cs="Arial"/>
          <w:sz w:val="24"/>
          <w:szCs w:val="24"/>
        </w:rPr>
        <w:t xml:space="preserve"> into disk arrays and hole </w:t>
      </w:r>
      <w:r w:rsidRPr="00D93D04">
        <w:rPr>
          <w:rFonts w:ascii="Arial" w:hAnsi="Arial" w:cs="Arial"/>
          <w:sz w:val="24"/>
          <w:szCs w:val="24"/>
        </w:rPr>
        <w:t>arrays and investigat</w:t>
      </w:r>
      <w:r w:rsidR="00DD4C9A" w:rsidRPr="00D93D04">
        <w:rPr>
          <w:rFonts w:ascii="Arial" w:hAnsi="Arial" w:cs="Arial"/>
          <w:sz w:val="24"/>
          <w:szCs w:val="24"/>
        </w:rPr>
        <w:t>ing</w:t>
      </w:r>
      <w:r w:rsidRPr="00D93D04">
        <w:rPr>
          <w:rFonts w:ascii="Arial" w:hAnsi="Arial" w:cs="Arial"/>
          <w:sz w:val="24"/>
          <w:szCs w:val="24"/>
        </w:rPr>
        <w:t xml:space="preserve"> </w:t>
      </w:r>
      <w:r w:rsidR="00005473" w:rsidRPr="00D93D04">
        <w:rPr>
          <w:rFonts w:ascii="Arial" w:hAnsi="Arial" w:cs="Arial"/>
          <w:sz w:val="24"/>
          <w:szCs w:val="24"/>
        </w:rPr>
        <w:t>their respective role</w:t>
      </w:r>
      <w:r w:rsidR="00285636" w:rsidRPr="00D93D04">
        <w:rPr>
          <w:rFonts w:ascii="Arial" w:hAnsi="Arial" w:cs="Arial"/>
          <w:sz w:val="24"/>
          <w:szCs w:val="24"/>
        </w:rPr>
        <w:t>s</w:t>
      </w:r>
      <w:r w:rsidR="00005473" w:rsidRPr="00D93D04">
        <w:rPr>
          <w:rFonts w:ascii="Arial" w:hAnsi="Arial" w:cs="Arial"/>
          <w:sz w:val="24"/>
          <w:szCs w:val="24"/>
        </w:rPr>
        <w:t xml:space="preserve"> in the overall design of coaxial apertures (see </w:t>
      </w:r>
      <w:r w:rsidR="00DD4C9A" w:rsidRPr="00D93D04">
        <w:rPr>
          <w:rFonts w:ascii="Arial" w:hAnsi="Arial" w:cs="Arial"/>
          <w:sz w:val="24"/>
          <w:szCs w:val="24"/>
        </w:rPr>
        <w:t>S</w:t>
      </w:r>
      <w:r w:rsidR="00005473" w:rsidRPr="00D93D04">
        <w:rPr>
          <w:rFonts w:ascii="Arial" w:hAnsi="Arial" w:cs="Arial"/>
          <w:sz w:val="24"/>
          <w:szCs w:val="24"/>
        </w:rPr>
        <w:t>cheme 1).</w:t>
      </w:r>
      <w:r w:rsidR="00357D3E" w:rsidRPr="00D93D04">
        <w:rPr>
          <w:rFonts w:ascii="Arial" w:hAnsi="Arial" w:cs="Arial"/>
          <w:sz w:val="24"/>
          <w:szCs w:val="24"/>
        </w:rPr>
        <w:t xml:space="preserve"> </w:t>
      </w:r>
      <w:r w:rsidR="008222ED" w:rsidRPr="00D93D04">
        <w:rPr>
          <w:rFonts w:ascii="Arial" w:hAnsi="Arial" w:cs="Arial"/>
          <w:sz w:val="24"/>
          <w:szCs w:val="24"/>
        </w:rPr>
        <w:t>Further</w:t>
      </w:r>
      <w:r w:rsidR="00085940" w:rsidRPr="00D93D04">
        <w:rPr>
          <w:rFonts w:ascii="Arial" w:hAnsi="Arial" w:cs="Arial"/>
          <w:sz w:val="24"/>
          <w:szCs w:val="24"/>
        </w:rPr>
        <w:t>more</w:t>
      </w:r>
      <w:r w:rsidR="008222ED" w:rsidRPr="00D93D04">
        <w:rPr>
          <w:rFonts w:ascii="Arial" w:hAnsi="Arial" w:cs="Arial"/>
          <w:sz w:val="24"/>
          <w:szCs w:val="24"/>
        </w:rPr>
        <w:t>, we investigate the electric near-field properties of coaxial apertures</w:t>
      </w:r>
      <w:r w:rsidR="00217609" w:rsidRPr="00D93D04">
        <w:rPr>
          <w:rFonts w:ascii="Arial" w:hAnsi="Arial" w:cs="Arial"/>
          <w:sz w:val="24"/>
          <w:szCs w:val="24"/>
        </w:rPr>
        <w:t>,</w:t>
      </w:r>
      <w:r w:rsidR="008222ED" w:rsidRPr="00D93D04">
        <w:rPr>
          <w:rFonts w:ascii="Arial" w:hAnsi="Arial" w:cs="Arial"/>
          <w:sz w:val="24"/>
          <w:szCs w:val="24"/>
        </w:rPr>
        <w:t xml:space="preserve"> and </w:t>
      </w:r>
      <w:r w:rsidR="00085940" w:rsidRPr="00D93D04">
        <w:rPr>
          <w:rFonts w:ascii="Arial" w:hAnsi="Arial" w:cs="Arial"/>
          <w:sz w:val="24"/>
          <w:szCs w:val="24"/>
        </w:rPr>
        <w:t>light-matter</w:t>
      </w:r>
      <w:r w:rsidR="008222ED" w:rsidRPr="00D93D04">
        <w:rPr>
          <w:rFonts w:ascii="Arial" w:hAnsi="Arial" w:cs="Arial"/>
          <w:sz w:val="24"/>
          <w:szCs w:val="24"/>
        </w:rPr>
        <w:t xml:space="preserve"> interaction</w:t>
      </w:r>
      <w:r w:rsidR="00217609" w:rsidRPr="00D93D04">
        <w:rPr>
          <w:rFonts w:ascii="Arial" w:hAnsi="Arial" w:cs="Arial"/>
          <w:sz w:val="24"/>
          <w:szCs w:val="24"/>
        </w:rPr>
        <w:t>s</w:t>
      </w:r>
      <w:r w:rsidR="008222ED" w:rsidRPr="00D93D04">
        <w:rPr>
          <w:rFonts w:ascii="Arial" w:hAnsi="Arial" w:cs="Arial"/>
          <w:sz w:val="24"/>
          <w:szCs w:val="24"/>
        </w:rPr>
        <w:t xml:space="preserve"> </w:t>
      </w:r>
      <w:r w:rsidR="00217609" w:rsidRPr="00D93D04">
        <w:rPr>
          <w:rFonts w:ascii="Arial" w:hAnsi="Arial" w:cs="Arial"/>
          <w:sz w:val="24"/>
          <w:szCs w:val="24"/>
        </w:rPr>
        <w:t>between the coaxial aperture plasmons and</w:t>
      </w:r>
      <w:r w:rsidR="008222ED" w:rsidRPr="00D93D04">
        <w:rPr>
          <w:rFonts w:ascii="Arial" w:hAnsi="Arial" w:cs="Arial"/>
          <w:sz w:val="24"/>
          <w:szCs w:val="24"/>
        </w:rPr>
        <w:t xml:space="preserve"> </w:t>
      </w:r>
      <w:r w:rsidR="008779FC" w:rsidRPr="00D93D04">
        <w:rPr>
          <w:rFonts w:ascii="Arial" w:hAnsi="Arial" w:cs="Arial"/>
          <w:sz w:val="24"/>
          <w:szCs w:val="24"/>
        </w:rPr>
        <w:t xml:space="preserve">the vibrational modes of </w:t>
      </w:r>
      <w:r w:rsidR="00217609" w:rsidRPr="00D93D04">
        <w:rPr>
          <w:rFonts w:ascii="Arial" w:hAnsi="Arial" w:cs="Arial"/>
          <w:sz w:val="24"/>
          <w:szCs w:val="24"/>
        </w:rPr>
        <w:t xml:space="preserve">a </w:t>
      </w:r>
      <w:proofErr w:type="gramStart"/>
      <w:r w:rsidR="00217609" w:rsidRPr="00D93D04">
        <w:rPr>
          <w:rFonts w:ascii="Arial" w:hAnsi="Arial" w:cs="Arial"/>
          <w:sz w:val="24"/>
          <w:szCs w:val="24"/>
          <w:shd w:val="clear" w:color="auto" w:fill="FFFFFF"/>
        </w:rPr>
        <w:t>poly(</w:t>
      </w:r>
      <w:proofErr w:type="gramEnd"/>
      <w:r w:rsidR="00217609" w:rsidRPr="00D93D04">
        <w:rPr>
          <w:rFonts w:ascii="Arial" w:hAnsi="Arial" w:cs="Arial"/>
          <w:sz w:val="24"/>
          <w:szCs w:val="24"/>
          <w:shd w:val="clear" w:color="auto" w:fill="FFFFFF"/>
        </w:rPr>
        <w:t xml:space="preserve">methyl methacrylate) (PMMA) film </w:t>
      </w:r>
      <w:r w:rsidR="00217609" w:rsidRPr="00D93D04">
        <w:rPr>
          <w:rFonts w:ascii="Arial" w:hAnsi="Arial" w:cs="Arial"/>
          <w:sz w:val="24"/>
          <w:szCs w:val="24"/>
        </w:rPr>
        <w:t>placed inside the apertures</w:t>
      </w:r>
      <w:r w:rsidR="008222ED" w:rsidRPr="00D93D04">
        <w:rPr>
          <w:rFonts w:ascii="Arial" w:hAnsi="Arial" w:cs="Arial"/>
          <w:sz w:val="24"/>
          <w:szCs w:val="24"/>
        </w:rPr>
        <w:t>.</w:t>
      </w:r>
      <w:r w:rsidR="007473CD" w:rsidRPr="00D93D04">
        <w:rPr>
          <w:rFonts w:ascii="Arial" w:hAnsi="Arial" w:cs="Arial"/>
          <w:sz w:val="24"/>
          <w:szCs w:val="24"/>
        </w:rPr>
        <w:t xml:space="preserve"> </w:t>
      </w:r>
      <w:r w:rsidR="00FF7592" w:rsidRPr="00D93D04">
        <w:rPr>
          <w:rFonts w:ascii="Arial" w:hAnsi="Arial" w:cs="Arial"/>
          <w:sz w:val="24"/>
          <w:szCs w:val="24"/>
        </w:rPr>
        <w:t>Depending on the coaxial aperture geometry</w:t>
      </w:r>
      <w:r w:rsidR="00917A89" w:rsidRPr="00D93D04">
        <w:rPr>
          <w:rFonts w:ascii="Arial" w:hAnsi="Arial" w:cs="Arial"/>
          <w:sz w:val="24"/>
          <w:szCs w:val="24"/>
        </w:rPr>
        <w:t xml:space="preserve">, </w:t>
      </w:r>
      <w:r w:rsidR="00CA209D" w:rsidRPr="00D93D04">
        <w:rPr>
          <w:rFonts w:ascii="Arial" w:hAnsi="Arial" w:cs="Arial"/>
          <w:sz w:val="24"/>
          <w:szCs w:val="24"/>
        </w:rPr>
        <w:t xml:space="preserve">and particularly the thickness of the gold film, </w:t>
      </w:r>
      <w:r w:rsidR="00127FF0" w:rsidRPr="00D93D04">
        <w:rPr>
          <w:rFonts w:ascii="Arial" w:hAnsi="Arial" w:cs="Arial"/>
          <w:sz w:val="24"/>
          <w:szCs w:val="24"/>
        </w:rPr>
        <w:t xml:space="preserve">light-matter coupling strength can be tuned. </w:t>
      </w:r>
      <w:r w:rsidR="0000211C" w:rsidRPr="00D93D04">
        <w:rPr>
          <w:rFonts w:ascii="Arial" w:hAnsi="Arial" w:cs="Arial"/>
          <w:sz w:val="24"/>
          <w:szCs w:val="24"/>
        </w:rPr>
        <w:t>For</w:t>
      </w:r>
      <w:r w:rsidR="00617CCC" w:rsidRPr="00D93D04">
        <w:rPr>
          <w:rFonts w:ascii="Arial" w:hAnsi="Arial" w:cs="Arial"/>
          <w:sz w:val="24"/>
          <w:szCs w:val="24"/>
        </w:rPr>
        <w:t xml:space="preserve"> the weak </w:t>
      </w:r>
      <w:r w:rsidR="0000211C" w:rsidRPr="00D93D04">
        <w:rPr>
          <w:rFonts w:ascii="Arial" w:hAnsi="Arial" w:cs="Arial"/>
          <w:sz w:val="24"/>
          <w:szCs w:val="24"/>
        </w:rPr>
        <w:t xml:space="preserve">coupling </w:t>
      </w:r>
      <w:r w:rsidR="00617CCC" w:rsidRPr="00D93D04">
        <w:rPr>
          <w:rFonts w:ascii="Arial" w:hAnsi="Arial" w:cs="Arial"/>
          <w:sz w:val="24"/>
          <w:szCs w:val="24"/>
        </w:rPr>
        <w:t>regime</w:t>
      </w:r>
      <w:r w:rsidR="0000211C" w:rsidRPr="00D93D04">
        <w:rPr>
          <w:rFonts w:ascii="Arial" w:hAnsi="Arial" w:cs="Arial"/>
          <w:sz w:val="24"/>
          <w:szCs w:val="24"/>
        </w:rPr>
        <w:t>,</w:t>
      </w:r>
      <w:r w:rsidR="00617CCC" w:rsidRPr="00D93D04">
        <w:rPr>
          <w:rFonts w:ascii="Arial" w:hAnsi="Arial" w:cs="Arial"/>
          <w:sz w:val="24"/>
          <w:szCs w:val="24"/>
        </w:rPr>
        <w:t xml:space="preserve"> t</w:t>
      </w:r>
      <w:r w:rsidR="00917A89" w:rsidRPr="00D93D04">
        <w:rPr>
          <w:rFonts w:ascii="Arial" w:hAnsi="Arial" w:cs="Arial"/>
          <w:sz w:val="24"/>
          <w:szCs w:val="24"/>
        </w:rPr>
        <w:t xml:space="preserve">he simulations predict </w:t>
      </w:r>
      <w:r w:rsidR="00950FD0" w:rsidRPr="00D93D04">
        <w:rPr>
          <w:rFonts w:ascii="Arial" w:hAnsi="Arial" w:cs="Arial"/>
          <w:sz w:val="24"/>
          <w:szCs w:val="24"/>
        </w:rPr>
        <w:t>Fano distortion of the PMMA absorptions</w:t>
      </w:r>
      <w:r w:rsidR="00217609" w:rsidRPr="00D93D04">
        <w:rPr>
          <w:rFonts w:ascii="Arial" w:hAnsi="Arial" w:cs="Arial"/>
          <w:sz w:val="24"/>
          <w:szCs w:val="24"/>
        </w:rPr>
        <w:t>,</w:t>
      </w:r>
      <w:r w:rsidR="00964195" w:rsidRPr="00D93D04">
        <w:rPr>
          <w:rFonts w:ascii="Arial" w:hAnsi="Arial" w:cs="Arial"/>
          <w:sz w:val="24"/>
          <w:szCs w:val="24"/>
        </w:rPr>
        <w:t xml:space="preserve"> which is </w:t>
      </w:r>
      <w:r w:rsidR="00617CCC" w:rsidRPr="00D93D04">
        <w:rPr>
          <w:rFonts w:ascii="Arial" w:hAnsi="Arial" w:cs="Arial"/>
          <w:sz w:val="24"/>
          <w:szCs w:val="24"/>
        </w:rPr>
        <w:t xml:space="preserve">a </w:t>
      </w:r>
      <w:r w:rsidR="00964195" w:rsidRPr="00D93D04">
        <w:rPr>
          <w:rFonts w:ascii="Arial" w:hAnsi="Arial" w:cs="Arial"/>
          <w:sz w:val="24"/>
          <w:szCs w:val="24"/>
        </w:rPr>
        <w:t xml:space="preserve">typical </w:t>
      </w:r>
      <w:r w:rsidR="00617CCC" w:rsidRPr="00D93D04">
        <w:rPr>
          <w:rFonts w:ascii="Arial" w:hAnsi="Arial" w:cs="Arial"/>
          <w:sz w:val="24"/>
          <w:szCs w:val="24"/>
        </w:rPr>
        <w:t xml:space="preserve">observation </w:t>
      </w:r>
      <w:r w:rsidR="00964195" w:rsidRPr="00D93D04">
        <w:rPr>
          <w:rFonts w:ascii="Arial" w:hAnsi="Arial" w:cs="Arial"/>
          <w:sz w:val="24"/>
          <w:szCs w:val="24"/>
        </w:rPr>
        <w:t xml:space="preserve">for surface enhance infrared spectroscopy. </w:t>
      </w:r>
      <w:r w:rsidR="00C25CFC" w:rsidRPr="00D93D04">
        <w:rPr>
          <w:rFonts w:ascii="Arial" w:hAnsi="Arial" w:cs="Arial"/>
          <w:sz w:val="24"/>
          <w:szCs w:val="24"/>
        </w:rPr>
        <w:t xml:space="preserve">The strong coupling regime can also be achieved </w:t>
      </w:r>
      <w:r w:rsidR="0000211C" w:rsidRPr="00D93D04">
        <w:rPr>
          <w:rFonts w:ascii="Arial" w:hAnsi="Arial" w:cs="Arial"/>
          <w:sz w:val="24"/>
          <w:szCs w:val="24"/>
        </w:rPr>
        <w:t>however</w:t>
      </w:r>
      <w:r w:rsidR="00964195" w:rsidRPr="00D93D04">
        <w:rPr>
          <w:rFonts w:ascii="Arial" w:hAnsi="Arial" w:cs="Arial"/>
          <w:sz w:val="24"/>
          <w:szCs w:val="24"/>
        </w:rPr>
        <w:t xml:space="preserve">, </w:t>
      </w:r>
      <w:r w:rsidR="001A4F1A" w:rsidRPr="00D93D04">
        <w:rPr>
          <w:rFonts w:ascii="Arial" w:hAnsi="Arial" w:cs="Arial"/>
          <w:sz w:val="24"/>
          <w:szCs w:val="24"/>
        </w:rPr>
        <w:t>suggesting that</w:t>
      </w:r>
      <w:r w:rsidR="00964195" w:rsidRPr="00D93D04">
        <w:rPr>
          <w:rFonts w:ascii="Arial" w:hAnsi="Arial" w:cs="Arial"/>
          <w:sz w:val="24"/>
          <w:szCs w:val="24"/>
        </w:rPr>
        <w:t xml:space="preserve"> the</w:t>
      </w:r>
      <w:r w:rsidR="001A4F1A" w:rsidRPr="00D93D04">
        <w:rPr>
          <w:rFonts w:ascii="Arial" w:hAnsi="Arial" w:cs="Arial"/>
          <w:sz w:val="24"/>
          <w:szCs w:val="24"/>
        </w:rPr>
        <w:t>se</w:t>
      </w:r>
      <w:r w:rsidR="00964195" w:rsidRPr="00D93D04">
        <w:rPr>
          <w:rFonts w:ascii="Arial" w:hAnsi="Arial" w:cs="Arial"/>
          <w:sz w:val="24"/>
          <w:szCs w:val="24"/>
        </w:rPr>
        <w:t xml:space="preserve"> coaxial apertures </w:t>
      </w:r>
      <w:r w:rsidR="001A4F1A" w:rsidRPr="00D93D04">
        <w:rPr>
          <w:rFonts w:ascii="Arial" w:hAnsi="Arial" w:cs="Arial"/>
          <w:sz w:val="24"/>
          <w:szCs w:val="24"/>
        </w:rPr>
        <w:t xml:space="preserve">can be relevant for </w:t>
      </w:r>
      <w:r w:rsidR="00431864" w:rsidRPr="00D93D04">
        <w:rPr>
          <w:rFonts w:ascii="Arial" w:hAnsi="Arial" w:cs="Arial"/>
          <w:sz w:val="24"/>
          <w:szCs w:val="24"/>
        </w:rPr>
        <w:t>the</w:t>
      </w:r>
      <w:r w:rsidR="00CA1718" w:rsidRPr="00D93D04">
        <w:rPr>
          <w:rFonts w:ascii="Arial" w:hAnsi="Arial" w:cs="Arial"/>
          <w:sz w:val="24"/>
          <w:szCs w:val="24"/>
        </w:rPr>
        <w:t xml:space="preserve"> strong coupling of </w:t>
      </w:r>
      <w:r w:rsidR="00964195" w:rsidRPr="00D93D04">
        <w:rPr>
          <w:rFonts w:ascii="Arial" w:hAnsi="Arial" w:cs="Arial"/>
          <w:sz w:val="24"/>
          <w:szCs w:val="24"/>
        </w:rPr>
        <w:t>organic molecul</w:t>
      </w:r>
      <w:r w:rsidR="00CA1718" w:rsidRPr="00D93D04">
        <w:rPr>
          <w:rFonts w:ascii="Arial" w:hAnsi="Arial" w:cs="Arial"/>
          <w:sz w:val="24"/>
          <w:szCs w:val="24"/>
        </w:rPr>
        <w:t>ar</w:t>
      </w:r>
      <w:r w:rsidR="00964195" w:rsidRPr="00D93D04">
        <w:rPr>
          <w:rFonts w:ascii="Arial" w:hAnsi="Arial" w:cs="Arial"/>
          <w:sz w:val="24"/>
          <w:szCs w:val="24"/>
        </w:rPr>
        <w:t xml:space="preserve"> </w:t>
      </w:r>
      <w:r w:rsidR="00CA1718" w:rsidRPr="00D93D04">
        <w:rPr>
          <w:rFonts w:ascii="Arial" w:hAnsi="Arial" w:cs="Arial"/>
          <w:sz w:val="24"/>
          <w:szCs w:val="24"/>
        </w:rPr>
        <w:t>vibrations</w:t>
      </w:r>
      <w:r w:rsidR="008A25E5" w:rsidRPr="00D93D04">
        <w:rPr>
          <w:rFonts w:ascii="Arial" w:hAnsi="Arial" w:cs="Arial"/>
          <w:sz w:val="24"/>
          <w:szCs w:val="24"/>
        </w:rPr>
        <w:t>,</w:t>
      </w:r>
      <w:r w:rsidR="00CA1718" w:rsidRPr="00D93D04">
        <w:rPr>
          <w:rFonts w:ascii="Arial" w:hAnsi="Arial" w:cs="Arial"/>
          <w:sz w:val="24"/>
          <w:szCs w:val="24"/>
        </w:rPr>
        <w:t xml:space="preserve"> </w:t>
      </w:r>
      <w:r w:rsidR="00964195" w:rsidRPr="00D93D04">
        <w:rPr>
          <w:rFonts w:ascii="Arial" w:hAnsi="Arial" w:cs="Arial"/>
          <w:sz w:val="24"/>
          <w:szCs w:val="24"/>
        </w:rPr>
        <w:t xml:space="preserve">which have much weaker </w:t>
      </w:r>
      <w:r w:rsidR="00CA1718" w:rsidRPr="00D93D04">
        <w:rPr>
          <w:rFonts w:ascii="Arial" w:hAnsi="Arial" w:cs="Arial"/>
          <w:sz w:val="24"/>
          <w:szCs w:val="24"/>
        </w:rPr>
        <w:t xml:space="preserve">oscillator strength </w:t>
      </w:r>
      <w:r w:rsidR="00964195" w:rsidRPr="00D93D04">
        <w:rPr>
          <w:rFonts w:ascii="Arial" w:hAnsi="Arial" w:cs="Arial"/>
          <w:sz w:val="24"/>
          <w:szCs w:val="24"/>
        </w:rPr>
        <w:t xml:space="preserve">than the Fuchs-Kliewer </w:t>
      </w:r>
      <w:r w:rsidR="0082457B" w:rsidRPr="00D93D04">
        <w:rPr>
          <w:rFonts w:ascii="Arial" w:hAnsi="Arial" w:cs="Arial"/>
          <w:sz w:val="24"/>
          <w:szCs w:val="24"/>
        </w:rPr>
        <w:t xml:space="preserve">phonon </w:t>
      </w:r>
      <w:r w:rsidR="00964195" w:rsidRPr="00D93D04">
        <w:rPr>
          <w:rFonts w:ascii="Arial" w:hAnsi="Arial" w:cs="Arial"/>
          <w:sz w:val="24"/>
          <w:szCs w:val="24"/>
        </w:rPr>
        <w:t>modes of Si</w:t>
      </w:r>
      <w:r w:rsidR="004D418D" w:rsidRPr="00D93D04">
        <w:rPr>
          <w:rFonts w:ascii="Arial" w:hAnsi="Arial" w:cs="Arial"/>
          <w:sz w:val="24"/>
          <w:szCs w:val="24"/>
        </w:rPr>
        <w:t>O</w:t>
      </w:r>
      <w:r w:rsidR="00964195" w:rsidRPr="00D93D04">
        <w:rPr>
          <w:rFonts w:ascii="Arial" w:hAnsi="Arial" w:cs="Arial"/>
          <w:sz w:val="24"/>
          <w:szCs w:val="24"/>
          <w:vertAlign w:val="subscript"/>
        </w:rPr>
        <w:t>2</w:t>
      </w:r>
      <w:r w:rsidR="00964195" w:rsidRPr="00D93D04">
        <w:rPr>
          <w:rFonts w:ascii="Arial" w:hAnsi="Arial" w:cs="Arial"/>
          <w:sz w:val="24"/>
          <w:szCs w:val="24"/>
        </w:rPr>
        <w:t xml:space="preserve"> </w:t>
      </w:r>
      <w:r w:rsidR="005A5BF1" w:rsidRPr="00D93D04">
        <w:rPr>
          <w:rFonts w:ascii="Arial" w:hAnsi="Arial" w:cs="Arial"/>
          <w:sz w:val="24"/>
          <w:szCs w:val="24"/>
        </w:rPr>
        <w:t xml:space="preserve">investigated to date </w:t>
      </w:r>
      <w:r w:rsidR="0082457B" w:rsidRPr="00D93D04">
        <w:rPr>
          <w:rFonts w:ascii="Arial" w:hAnsi="Arial" w:cs="Arial"/>
          <w:sz w:val="24"/>
          <w:szCs w:val="24"/>
        </w:rPr>
        <w:fldChar w:fldCharType="begin"/>
      </w:r>
      <w:r w:rsidR="00E806FC">
        <w:rPr>
          <w:rFonts w:ascii="Arial" w:hAnsi="Arial" w:cs="Arial"/>
          <w:sz w:val="24"/>
          <w:szCs w:val="24"/>
        </w:rPr>
        <w:instrText xml:space="preserve"> ADDIN EN.CITE &lt;EndNote&gt;&lt;Cite&gt;&lt;Author&gt;Yoo&lt;/Author&gt;&lt;Year&gt;2021&lt;/Year&gt;&lt;RecNum&gt;47&lt;/RecNum&gt;&lt;DisplayText&gt;&lt;style face="superscript"&gt;3&lt;/style&gt;&lt;/DisplayText&gt;&lt;record&gt;&lt;rec-number&gt;47&lt;/rec-number&gt;&lt;foreign-keys&gt;&lt;key app="EN" db-id="290spdwzc02vp6edtfkxxrvvftse0atpdtvr" timestamp="1646117667"&gt;47&lt;/key&gt;&lt;/foreign-keys&gt;&lt;ref-type name="Journal Article"&gt;17&lt;/ref-type&gt;&lt;contributors&gt;&lt;authors&gt;&lt;author&gt;Yoo, Daehan&lt;/author&gt;&lt;author&gt;de León-Pérez, Fernando&lt;/author&gt;&lt;author&gt;Pelton, Matthew&lt;/author&gt;&lt;author&gt;Lee, In-Ho&lt;/author&gt;&lt;author&gt;Mohr, Daniel A.&lt;/author&gt;&lt;author&gt;Raschke, Markus B.&lt;/author&gt;&lt;author&gt;Caldwell, Joshua D.&lt;/author&gt;&lt;author&gt;Martín-Moreno, Luis&lt;/author&gt;&lt;author&gt;Oh, Sang-Hyun&lt;/author&gt;&lt;/authors&gt;&lt;/contributors&gt;&lt;titles&gt;&lt;title&gt;Ultrastrong plasmon–phonon coupling via epsilon-near-zero nanocavities&lt;/title&gt;&lt;secondary-title&gt;Nature Photonics&lt;/secondary-title&gt;&lt;/titles&gt;&lt;periodical&gt;&lt;full-title&gt;Nature Photonics&lt;/full-title&gt;&lt;/periodical&gt;&lt;pages&gt;125-130&lt;/pages&gt;&lt;volume&gt;15&lt;/volume&gt;&lt;number&gt;2&lt;/number&gt;&lt;dates&gt;&lt;year&gt;2021&lt;/year&gt;&lt;pub-dates&gt;&lt;date&gt;2021/02/01&lt;/date&gt;&lt;/pub-dates&gt;&lt;/dates&gt;&lt;isbn&gt;1749-4893&lt;/isbn&gt;&lt;urls&gt;&lt;related-urls&gt;&lt;url&gt;https://doi.org/10.1038/s41566-020-00731-5&lt;/url&gt;&lt;/related-urls&gt;&lt;/urls&gt;&lt;electronic-resource-num&gt;10.1038/s41566-020-00731-5&lt;/electronic-resource-num&gt;&lt;/record&gt;&lt;/Cite&gt;&lt;/EndNote&gt;</w:instrText>
      </w:r>
      <w:r w:rsidR="0082457B" w:rsidRPr="00D93D04">
        <w:rPr>
          <w:rFonts w:ascii="Arial" w:hAnsi="Arial" w:cs="Arial"/>
          <w:sz w:val="24"/>
          <w:szCs w:val="24"/>
        </w:rPr>
        <w:fldChar w:fldCharType="separate"/>
      </w:r>
      <w:r w:rsidR="00E806FC" w:rsidRPr="00E806FC">
        <w:rPr>
          <w:rFonts w:ascii="Arial" w:hAnsi="Arial" w:cs="Arial"/>
          <w:noProof/>
          <w:sz w:val="24"/>
          <w:szCs w:val="24"/>
          <w:vertAlign w:val="superscript"/>
        </w:rPr>
        <w:t>3</w:t>
      </w:r>
      <w:r w:rsidR="0082457B" w:rsidRPr="00D93D04">
        <w:rPr>
          <w:rFonts w:ascii="Arial" w:hAnsi="Arial" w:cs="Arial"/>
          <w:sz w:val="24"/>
          <w:szCs w:val="24"/>
        </w:rPr>
        <w:fldChar w:fldCharType="end"/>
      </w:r>
      <w:r w:rsidR="00964195" w:rsidRPr="00D93D04">
        <w:rPr>
          <w:rFonts w:ascii="Arial" w:hAnsi="Arial" w:cs="Arial"/>
          <w:sz w:val="24"/>
          <w:szCs w:val="24"/>
        </w:rPr>
        <w:t>.</w:t>
      </w:r>
    </w:p>
    <w:p w14:paraId="5C1C033E" w14:textId="77777777" w:rsidR="00B960EF" w:rsidRPr="003E050D" w:rsidRDefault="00B960EF" w:rsidP="00085940">
      <w:pPr>
        <w:spacing w:line="480" w:lineRule="auto"/>
        <w:jc w:val="both"/>
        <w:rPr>
          <w:rFonts w:ascii="Arial" w:hAnsi="Arial" w:cs="Arial"/>
          <w:sz w:val="24"/>
          <w:szCs w:val="24"/>
        </w:rPr>
      </w:pPr>
    </w:p>
    <w:bookmarkEnd w:id="2"/>
    <w:p w14:paraId="14A15F48" w14:textId="0DD115D8" w:rsidR="009D5307" w:rsidRPr="003E050D" w:rsidRDefault="009D5307" w:rsidP="00CC65A5">
      <w:pPr>
        <w:rPr>
          <w:rFonts w:ascii="Arial" w:hAnsi="Arial" w:cs="Arial"/>
          <w:b/>
          <w:bCs/>
          <w:sz w:val="24"/>
          <w:szCs w:val="24"/>
        </w:rPr>
      </w:pPr>
    </w:p>
    <w:p w14:paraId="293FAAEE" w14:textId="2EDDA7F6" w:rsidR="009D5307" w:rsidRPr="003E050D" w:rsidRDefault="00B32970" w:rsidP="00CC65A5">
      <w:pPr>
        <w:rPr>
          <w:rFonts w:ascii="Arial" w:hAnsi="Arial" w:cs="Arial"/>
          <w:b/>
          <w:bCs/>
          <w:sz w:val="24"/>
          <w:szCs w:val="24"/>
        </w:rPr>
      </w:pPr>
      <w:r>
        <w:rPr>
          <w:noProof/>
        </w:rPr>
        <w:drawing>
          <wp:anchor distT="0" distB="0" distL="114300" distR="114300" simplePos="0" relativeHeight="251665408" behindDoc="0" locked="0" layoutInCell="1" allowOverlap="1" wp14:anchorId="08816189" wp14:editId="76AE608B">
            <wp:simplePos x="0" y="0"/>
            <wp:positionH relativeFrom="column">
              <wp:posOffset>0</wp:posOffset>
            </wp:positionH>
            <wp:positionV relativeFrom="paragraph">
              <wp:posOffset>-3482</wp:posOffset>
            </wp:positionV>
            <wp:extent cx="5355590" cy="1326515"/>
            <wp:effectExtent l="0" t="0" r="0" b="0"/>
            <wp:wrapSquare wrapText="bothSides"/>
            <wp:docPr id="7" name="Picture 7" descr="A picture containing ico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7" descr="A picture containing icon&#10;&#10;Description automatically generated"/>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5355590" cy="1326515"/>
                    </a:xfrm>
                    <a:prstGeom prst="rect">
                      <a:avLst/>
                    </a:prstGeom>
                    <a:noFill/>
                    <a:ln>
                      <a:noFill/>
                    </a:ln>
                  </pic:spPr>
                </pic:pic>
              </a:graphicData>
            </a:graphic>
          </wp:anchor>
        </w:drawing>
      </w:r>
    </w:p>
    <w:p w14:paraId="6CCE56D4" w14:textId="6AB351C8" w:rsidR="00005473" w:rsidRPr="003E050D" w:rsidRDefault="00F7103E" w:rsidP="00CC65A5">
      <w:pPr>
        <w:rPr>
          <w:rFonts w:ascii="Arial" w:hAnsi="Arial" w:cs="Arial"/>
          <w:b/>
          <w:bCs/>
          <w:sz w:val="24"/>
          <w:szCs w:val="24"/>
        </w:rPr>
      </w:pPr>
      <w:r w:rsidRPr="003E050D">
        <w:rPr>
          <w:rFonts w:ascii="Arial" w:hAnsi="Arial" w:cs="Arial"/>
          <w:b/>
          <w:bCs/>
          <w:noProof/>
          <w:sz w:val="24"/>
          <w:szCs w:val="24"/>
        </w:rPr>
        <mc:AlternateContent>
          <mc:Choice Requires="wps">
            <w:drawing>
              <wp:anchor distT="0" distB="0" distL="114300" distR="114300" simplePos="0" relativeHeight="251659264" behindDoc="0" locked="0" layoutInCell="1" allowOverlap="1" wp14:anchorId="50DB3026" wp14:editId="20B869B8">
                <wp:simplePos x="0" y="0"/>
                <wp:positionH relativeFrom="margin">
                  <wp:align>left</wp:align>
                </wp:positionH>
                <wp:positionV relativeFrom="paragraph">
                  <wp:posOffset>1061140</wp:posOffset>
                </wp:positionV>
                <wp:extent cx="6096001" cy="584775"/>
                <wp:effectExtent l="0" t="0" r="0" b="0"/>
                <wp:wrapSquare wrapText="bothSides"/>
                <wp:docPr id="34" name="TextBox 32"/>
                <wp:cNvGraphicFramePr/>
                <a:graphic xmlns:a="http://schemas.openxmlformats.org/drawingml/2006/main">
                  <a:graphicData uri="http://schemas.microsoft.com/office/word/2010/wordprocessingShape">
                    <wps:wsp>
                      <wps:cNvSpPr txBox="1"/>
                      <wps:spPr>
                        <a:xfrm>
                          <a:off x="0" y="0"/>
                          <a:ext cx="6096001" cy="584775"/>
                        </a:xfrm>
                        <a:prstGeom prst="rect">
                          <a:avLst/>
                        </a:prstGeom>
                        <a:noFill/>
                      </wps:spPr>
                      <wps:txbx>
                        <w:txbxContent>
                          <w:p w14:paraId="1A0A760D" w14:textId="7DF87C8D" w:rsidR="00E070C5" w:rsidRPr="00F7103E" w:rsidRDefault="00E070C5" w:rsidP="009D5307">
                            <w:pPr>
                              <w:rPr>
                                <w:rFonts w:ascii="Arial" w:hAnsi="Arial" w:cs="Arial"/>
                                <w:sz w:val="24"/>
                                <w:szCs w:val="24"/>
                              </w:rPr>
                            </w:pPr>
                            <w:r w:rsidRPr="00F7103E">
                              <w:rPr>
                                <w:rFonts w:ascii="Arial" w:hAnsi="Arial" w:cs="Arial"/>
                                <w:b/>
                                <w:bCs/>
                                <w:color w:val="000000" w:themeColor="text1"/>
                                <w:kern w:val="24"/>
                                <w:sz w:val="24"/>
                                <w:szCs w:val="24"/>
                              </w:rPr>
                              <w:t>Scheme 1</w:t>
                            </w:r>
                            <w:r w:rsidRPr="001B3122">
                              <w:rPr>
                                <w:rFonts w:ascii="Arial" w:hAnsi="Arial" w:cs="Arial"/>
                                <w:b/>
                                <w:bCs/>
                                <w:color w:val="000000" w:themeColor="text1"/>
                                <w:kern w:val="24"/>
                                <w:sz w:val="24"/>
                                <w:szCs w:val="24"/>
                              </w:rPr>
                              <w:t>.</w:t>
                            </w:r>
                            <w:r w:rsidRPr="00F7103E">
                              <w:rPr>
                                <w:rFonts w:ascii="Arial" w:hAnsi="Arial" w:cs="Arial"/>
                                <w:color w:val="000000" w:themeColor="text1"/>
                                <w:kern w:val="24"/>
                                <w:sz w:val="24"/>
                                <w:szCs w:val="24"/>
                              </w:rPr>
                              <w:t xml:space="preserve"> A coaxial plasmonic template as </w:t>
                            </w:r>
                            <w:r>
                              <w:rPr>
                                <w:rFonts w:ascii="Arial" w:hAnsi="Arial" w:cs="Arial"/>
                                <w:color w:val="000000" w:themeColor="text1"/>
                                <w:kern w:val="24"/>
                                <w:sz w:val="24"/>
                                <w:szCs w:val="24"/>
                              </w:rPr>
                              <w:t>the combination</w:t>
                            </w:r>
                            <w:r w:rsidRPr="00F7103E">
                              <w:rPr>
                                <w:rFonts w:ascii="Arial" w:hAnsi="Arial" w:cs="Arial"/>
                                <w:color w:val="000000" w:themeColor="text1"/>
                                <w:kern w:val="24"/>
                                <w:sz w:val="24"/>
                                <w:szCs w:val="24"/>
                              </w:rPr>
                              <w:t xml:space="preserve"> of a hole array and </w:t>
                            </w:r>
                            <w:r w:rsidR="00E161D8" w:rsidRPr="00F7103E">
                              <w:rPr>
                                <w:rFonts w:ascii="Arial" w:hAnsi="Arial" w:cs="Arial"/>
                                <w:color w:val="000000" w:themeColor="text1"/>
                                <w:kern w:val="24"/>
                                <w:sz w:val="24"/>
                                <w:szCs w:val="24"/>
                              </w:rPr>
                              <w:t>a disk</w:t>
                            </w:r>
                            <w:r w:rsidRPr="00F7103E">
                              <w:rPr>
                                <w:rFonts w:ascii="Arial" w:hAnsi="Arial" w:cs="Arial"/>
                                <w:color w:val="000000" w:themeColor="text1"/>
                                <w:kern w:val="24"/>
                                <w:sz w:val="24"/>
                                <w:szCs w:val="24"/>
                              </w:rPr>
                              <w:t xml:space="preserve"> array.</w:t>
                            </w:r>
                          </w:p>
                        </w:txbxContent>
                      </wps:txbx>
                      <wps:bodyPr wrap="square" rtlCol="0">
                        <a:spAutoFit/>
                      </wps:bodyPr>
                    </wps:wsp>
                  </a:graphicData>
                </a:graphic>
                <wp14:sizeRelH relativeFrom="margin">
                  <wp14:pctWidth>0</wp14:pctWidth>
                </wp14:sizeRelH>
                <wp14:sizeRelV relativeFrom="margin">
                  <wp14:pctHeight>0</wp14:pctHeight>
                </wp14:sizeRelV>
              </wp:anchor>
            </w:drawing>
          </mc:Choice>
          <mc:Fallback>
            <w:pict>
              <v:shapetype w14:anchorId="50DB3026" id="_x0000_t202" coordsize="21600,21600" o:spt="202" path="m,l,21600r21600,l21600,xe">
                <v:stroke joinstyle="miter"/>
                <v:path gradientshapeok="t" o:connecttype="rect"/>
              </v:shapetype>
              <v:shape id="TextBox 32" o:spid="_x0000_s1026" type="#_x0000_t202" style="position:absolute;margin-left:0;margin-top:83.55pt;width:480pt;height:46.05pt;z-index:251659264;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" filled="f" stroked="f">
                <v:textbox style="mso-fit-shape-to-text:t">
                  <w:txbxContent>
                    <w:p w14:paraId="1A0A760D" w14:textId="7DF87C8D" w:rsidR="00E070C5" w:rsidRPr="00F7103E" w:rsidRDefault="00E070C5" w:rsidP="009D5307">
                      <w:pPr>
                        <w:rPr>
                          <w:rFonts w:ascii="Arial" w:hAnsi="Arial" w:cs="Arial"/>
                          <w:sz w:val="24"/>
                          <w:szCs w:val="24"/>
                        </w:rPr>
                      </w:pPr>
                      <w:r w:rsidRPr="00F7103E">
                        <w:rPr>
                          <w:rFonts w:ascii="Arial" w:hAnsi="Arial" w:cs="Arial"/>
                          <w:b/>
                          <w:bCs/>
                          <w:color w:val="000000" w:themeColor="text1"/>
                          <w:kern w:val="24"/>
                          <w:sz w:val="24"/>
                          <w:szCs w:val="24"/>
                        </w:rPr>
                        <w:t>Scheme 1</w:t>
                      </w:r>
                      <w:r w:rsidRPr="001B3122">
                        <w:rPr>
                          <w:rFonts w:ascii="Arial" w:hAnsi="Arial" w:cs="Arial"/>
                          <w:b/>
                          <w:bCs/>
                          <w:color w:val="000000" w:themeColor="text1"/>
                          <w:kern w:val="24"/>
                          <w:sz w:val="24"/>
                          <w:szCs w:val="24"/>
                        </w:rPr>
                        <w:t>.</w:t>
                      </w:r>
                      <w:r w:rsidRPr="00F7103E">
                        <w:rPr>
                          <w:rFonts w:ascii="Arial" w:hAnsi="Arial" w:cs="Arial"/>
                          <w:color w:val="000000" w:themeColor="text1"/>
                          <w:kern w:val="24"/>
                          <w:sz w:val="24"/>
                          <w:szCs w:val="24"/>
                        </w:rPr>
                        <w:t xml:space="preserve"> A coaxial plasmonic template as </w:t>
                      </w:r>
                      <w:r>
                        <w:rPr>
                          <w:rFonts w:ascii="Arial" w:hAnsi="Arial" w:cs="Arial"/>
                          <w:color w:val="000000" w:themeColor="text1"/>
                          <w:kern w:val="24"/>
                          <w:sz w:val="24"/>
                          <w:szCs w:val="24"/>
                        </w:rPr>
                        <w:t>the combination</w:t>
                      </w:r>
                      <w:r w:rsidRPr="00F7103E">
                        <w:rPr>
                          <w:rFonts w:ascii="Arial" w:hAnsi="Arial" w:cs="Arial"/>
                          <w:color w:val="000000" w:themeColor="text1"/>
                          <w:kern w:val="24"/>
                          <w:sz w:val="24"/>
                          <w:szCs w:val="24"/>
                        </w:rPr>
                        <w:t xml:space="preserve"> of a hole array and </w:t>
                      </w:r>
                      <w:r w:rsidR="00E161D8" w:rsidRPr="00F7103E">
                        <w:rPr>
                          <w:rFonts w:ascii="Arial" w:hAnsi="Arial" w:cs="Arial"/>
                          <w:color w:val="000000" w:themeColor="text1"/>
                          <w:kern w:val="24"/>
                          <w:sz w:val="24"/>
                          <w:szCs w:val="24"/>
                        </w:rPr>
                        <w:t>a disk</w:t>
                      </w:r>
                      <w:r w:rsidRPr="00F7103E">
                        <w:rPr>
                          <w:rFonts w:ascii="Arial" w:hAnsi="Arial" w:cs="Arial"/>
                          <w:color w:val="000000" w:themeColor="text1"/>
                          <w:kern w:val="24"/>
                          <w:sz w:val="24"/>
                          <w:szCs w:val="24"/>
                        </w:rPr>
                        <w:t xml:space="preserve"> array.</w:t>
                      </w:r>
                    </w:p>
                  </w:txbxContent>
                </v:textbox>
                <w10:wrap type="square" anchorx="margin"/>
              </v:shape>
            </w:pict>
          </mc:Fallback>
        </mc:AlternateContent>
      </w:r>
    </w:p>
    <w:p w14:paraId="0864C327" w14:textId="77777777" w:rsidR="00005473" w:rsidRPr="003E050D" w:rsidRDefault="00005473" w:rsidP="00CC65A5">
      <w:pPr>
        <w:rPr>
          <w:rFonts w:ascii="Arial" w:hAnsi="Arial" w:cs="Arial"/>
          <w:b/>
          <w:bCs/>
          <w:sz w:val="24"/>
          <w:szCs w:val="24"/>
        </w:rPr>
      </w:pPr>
    </w:p>
    <w:p w14:paraId="2A0280D4" w14:textId="77777777" w:rsidR="00005473" w:rsidRPr="003E050D" w:rsidRDefault="00005473" w:rsidP="00CC65A5">
      <w:pPr>
        <w:rPr>
          <w:rFonts w:ascii="Arial" w:hAnsi="Arial" w:cs="Arial"/>
          <w:b/>
          <w:bCs/>
          <w:sz w:val="24"/>
          <w:szCs w:val="24"/>
        </w:rPr>
      </w:pPr>
    </w:p>
    <w:p w14:paraId="6E61A853" w14:textId="77777777" w:rsidR="00005473" w:rsidRPr="003E050D" w:rsidRDefault="00005473" w:rsidP="00CC65A5">
      <w:pPr>
        <w:rPr>
          <w:rFonts w:ascii="Arial" w:hAnsi="Arial" w:cs="Arial"/>
          <w:b/>
          <w:bCs/>
          <w:sz w:val="24"/>
          <w:szCs w:val="24"/>
        </w:rPr>
      </w:pPr>
    </w:p>
    <w:p w14:paraId="51491F4C" w14:textId="77777777" w:rsidR="00005473" w:rsidRPr="003E050D" w:rsidRDefault="00005473" w:rsidP="00CC65A5">
      <w:pPr>
        <w:rPr>
          <w:rFonts w:ascii="Arial" w:hAnsi="Arial" w:cs="Arial"/>
          <w:b/>
          <w:bCs/>
          <w:sz w:val="24"/>
          <w:szCs w:val="24"/>
        </w:rPr>
      </w:pPr>
    </w:p>
    <w:p w14:paraId="244469FC" w14:textId="77777777" w:rsidR="00005473" w:rsidRPr="003E050D" w:rsidRDefault="00005473" w:rsidP="00CC65A5">
      <w:pPr>
        <w:rPr>
          <w:rFonts w:ascii="Arial" w:hAnsi="Arial" w:cs="Arial"/>
          <w:b/>
          <w:bCs/>
          <w:sz w:val="24"/>
          <w:szCs w:val="24"/>
        </w:rPr>
      </w:pPr>
    </w:p>
    <w:p w14:paraId="4BB93FBF" w14:textId="5F3D5294" w:rsidR="00CC65A5" w:rsidRPr="003E050D" w:rsidRDefault="00FD68AA" w:rsidP="00CC65A5">
      <w:pPr>
        <w:rPr>
          <w:rFonts w:ascii="Arial" w:hAnsi="Arial" w:cs="Arial"/>
          <w:b/>
          <w:bCs/>
          <w:sz w:val="24"/>
          <w:szCs w:val="24"/>
        </w:rPr>
      </w:pPr>
      <w:bookmarkStart w:id="3" w:name="_Hlk111273555"/>
      <w:r w:rsidRPr="003E050D">
        <w:rPr>
          <w:rFonts w:ascii="Arial" w:hAnsi="Arial" w:cs="Arial"/>
          <w:b/>
          <w:bCs/>
          <w:sz w:val="24"/>
          <w:szCs w:val="24"/>
        </w:rPr>
        <w:lastRenderedPageBreak/>
        <w:t>Plasmon excitation energy</w:t>
      </w:r>
    </w:p>
    <w:p w14:paraId="3D259F7B" w14:textId="32541E57" w:rsidR="005C024F" w:rsidRPr="003E050D" w:rsidRDefault="0011753F" w:rsidP="00470A6A">
      <w:pPr>
        <w:spacing w:line="480" w:lineRule="auto"/>
        <w:jc w:val="both"/>
        <w:rPr>
          <w:rFonts w:ascii="Arial" w:hAnsi="Arial" w:cs="Arial"/>
          <w:sz w:val="24"/>
          <w:szCs w:val="24"/>
        </w:rPr>
      </w:pPr>
      <w:r w:rsidRPr="003E050D">
        <w:rPr>
          <w:rFonts w:ascii="Arial" w:hAnsi="Arial" w:cs="Arial"/>
          <w:sz w:val="24"/>
          <w:szCs w:val="24"/>
        </w:rPr>
        <w:t xml:space="preserve">In </w:t>
      </w:r>
      <w:r w:rsidR="00B8401C">
        <w:rPr>
          <w:rFonts w:ascii="Arial" w:hAnsi="Arial" w:cs="Arial"/>
          <w:sz w:val="24"/>
          <w:szCs w:val="24"/>
        </w:rPr>
        <w:t>Fig.</w:t>
      </w:r>
      <w:r w:rsidRPr="003E050D">
        <w:rPr>
          <w:rFonts w:ascii="Arial" w:hAnsi="Arial" w:cs="Arial"/>
          <w:sz w:val="24"/>
          <w:szCs w:val="24"/>
        </w:rPr>
        <w:t xml:space="preserve"> 1 we </w:t>
      </w:r>
      <w:r w:rsidR="00C81D90">
        <w:rPr>
          <w:rFonts w:ascii="Arial" w:hAnsi="Arial" w:cs="Arial"/>
          <w:sz w:val="24"/>
          <w:szCs w:val="24"/>
        </w:rPr>
        <w:t xml:space="preserve">show the </w:t>
      </w:r>
      <w:r w:rsidRPr="003E050D">
        <w:rPr>
          <w:rFonts w:ascii="Arial" w:hAnsi="Arial" w:cs="Arial"/>
          <w:sz w:val="24"/>
          <w:szCs w:val="24"/>
        </w:rPr>
        <w:t xml:space="preserve">simulated transmission spectra </w:t>
      </w:r>
      <w:r w:rsidR="00583C67">
        <w:rPr>
          <w:rFonts w:ascii="Arial" w:hAnsi="Arial" w:cs="Arial"/>
          <w:sz w:val="24"/>
          <w:szCs w:val="24"/>
        </w:rPr>
        <w:t xml:space="preserve">of </w:t>
      </w:r>
      <w:proofErr w:type="gramStart"/>
      <w:r w:rsidR="00470A6A" w:rsidRPr="003E050D">
        <w:rPr>
          <w:rFonts w:ascii="Arial" w:hAnsi="Arial" w:cs="Arial"/>
          <w:sz w:val="24"/>
          <w:szCs w:val="24"/>
        </w:rPr>
        <w:t>hexagonal</w:t>
      </w:r>
      <w:r w:rsidR="00583C67">
        <w:rPr>
          <w:rFonts w:ascii="Arial" w:hAnsi="Arial" w:cs="Arial"/>
          <w:sz w:val="24"/>
          <w:szCs w:val="24"/>
        </w:rPr>
        <w:t>ly</w:t>
      </w:r>
      <w:r w:rsidR="00E01C49">
        <w:rPr>
          <w:rFonts w:ascii="Arial" w:hAnsi="Arial" w:cs="Arial"/>
          <w:sz w:val="24"/>
          <w:szCs w:val="24"/>
        </w:rPr>
        <w:t>-</w:t>
      </w:r>
      <w:r w:rsidR="00470A6A" w:rsidRPr="003E050D">
        <w:rPr>
          <w:rFonts w:ascii="Arial" w:hAnsi="Arial" w:cs="Arial"/>
          <w:sz w:val="24"/>
          <w:szCs w:val="24"/>
        </w:rPr>
        <w:t>arranged</w:t>
      </w:r>
      <w:proofErr w:type="gramEnd"/>
      <w:r w:rsidRPr="003E050D">
        <w:rPr>
          <w:rFonts w:ascii="Arial" w:hAnsi="Arial" w:cs="Arial"/>
          <w:sz w:val="24"/>
          <w:szCs w:val="24"/>
        </w:rPr>
        <w:t xml:space="preserve"> coaxial </w:t>
      </w:r>
      <w:r w:rsidR="00004CC8" w:rsidRPr="003E050D">
        <w:rPr>
          <w:rFonts w:ascii="Arial" w:hAnsi="Arial" w:cs="Arial"/>
          <w:sz w:val="24"/>
          <w:szCs w:val="24"/>
        </w:rPr>
        <w:t>apertures</w:t>
      </w:r>
      <w:r w:rsidRPr="003E050D">
        <w:rPr>
          <w:rFonts w:ascii="Arial" w:hAnsi="Arial" w:cs="Arial"/>
          <w:sz w:val="24"/>
          <w:szCs w:val="24"/>
        </w:rPr>
        <w:t xml:space="preserve"> </w:t>
      </w:r>
      <w:r w:rsidR="00004CC8" w:rsidRPr="003E050D">
        <w:rPr>
          <w:rFonts w:ascii="Arial" w:hAnsi="Arial" w:cs="Arial"/>
          <w:sz w:val="24"/>
          <w:szCs w:val="24"/>
        </w:rPr>
        <w:t xml:space="preserve">with </w:t>
      </w:r>
      <w:r w:rsidR="00493E71" w:rsidRPr="003E050D">
        <w:rPr>
          <w:rFonts w:ascii="Arial" w:hAnsi="Arial" w:cs="Arial"/>
          <w:sz w:val="24"/>
          <w:szCs w:val="24"/>
        </w:rPr>
        <w:t>a fixed</w:t>
      </w:r>
      <w:r w:rsidR="00E01C49">
        <w:rPr>
          <w:rFonts w:ascii="Arial" w:hAnsi="Arial" w:cs="Arial"/>
          <w:sz w:val="24"/>
          <w:szCs w:val="24"/>
        </w:rPr>
        <w:t>,</w:t>
      </w:r>
      <w:r w:rsidRPr="003E050D">
        <w:rPr>
          <w:rFonts w:ascii="Arial" w:hAnsi="Arial" w:cs="Arial"/>
          <w:sz w:val="24"/>
          <w:szCs w:val="24"/>
        </w:rPr>
        <w:t xml:space="preserve"> </w:t>
      </w:r>
      <w:r w:rsidR="00D3378E" w:rsidRPr="003E050D">
        <w:rPr>
          <w:rFonts w:ascii="Arial" w:hAnsi="Arial" w:cs="Arial"/>
          <w:sz w:val="24"/>
          <w:szCs w:val="24"/>
        </w:rPr>
        <w:t xml:space="preserve">50 nm </w:t>
      </w:r>
      <w:r w:rsidR="00004CC8" w:rsidRPr="003E050D">
        <w:rPr>
          <w:rFonts w:ascii="Arial" w:hAnsi="Arial" w:cs="Arial"/>
          <w:sz w:val="24"/>
          <w:szCs w:val="24"/>
        </w:rPr>
        <w:t>gap</w:t>
      </w:r>
      <w:r w:rsidR="00470A6A" w:rsidRPr="003E050D">
        <w:rPr>
          <w:rFonts w:ascii="Arial" w:hAnsi="Arial" w:cs="Arial"/>
          <w:sz w:val="24"/>
          <w:szCs w:val="24"/>
        </w:rPr>
        <w:t xml:space="preserve"> size</w:t>
      </w:r>
      <w:r w:rsidR="00004CC8" w:rsidRPr="003E050D">
        <w:rPr>
          <w:rFonts w:ascii="Arial" w:hAnsi="Arial" w:cs="Arial"/>
          <w:sz w:val="24"/>
          <w:szCs w:val="24"/>
        </w:rPr>
        <w:t xml:space="preserve"> between </w:t>
      </w:r>
      <w:r w:rsidR="00FA5A24" w:rsidRPr="003E050D">
        <w:rPr>
          <w:rFonts w:ascii="Arial" w:hAnsi="Arial" w:cs="Arial"/>
          <w:sz w:val="24"/>
          <w:szCs w:val="24"/>
        </w:rPr>
        <w:t>the holes</w:t>
      </w:r>
      <w:r w:rsidR="00843D2D" w:rsidRPr="003E050D">
        <w:rPr>
          <w:rFonts w:ascii="Arial" w:hAnsi="Arial" w:cs="Arial"/>
          <w:sz w:val="24"/>
          <w:szCs w:val="24"/>
        </w:rPr>
        <w:t xml:space="preserve"> of the perforated gold film and the gold disks</w:t>
      </w:r>
      <w:r w:rsidR="00174AE5" w:rsidRPr="003E050D">
        <w:rPr>
          <w:rFonts w:ascii="Arial" w:hAnsi="Arial" w:cs="Arial"/>
          <w:sz w:val="24"/>
          <w:szCs w:val="24"/>
        </w:rPr>
        <w:t xml:space="preserve"> on silicon substrates</w:t>
      </w:r>
      <w:r w:rsidRPr="003E050D">
        <w:rPr>
          <w:rFonts w:ascii="Arial" w:hAnsi="Arial" w:cs="Arial"/>
          <w:sz w:val="24"/>
          <w:szCs w:val="24"/>
        </w:rPr>
        <w:t xml:space="preserve">. The </w:t>
      </w:r>
      <w:r w:rsidR="003F2590" w:rsidRPr="003E050D">
        <w:rPr>
          <w:rFonts w:ascii="Arial" w:hAnsi="Arial" w:cs="Arial"/>
          <w:sz w:val="24"/>
          <w:szCs w:val="24"/>
        </w:rPr>
        <w:t>optical properties are governed by EOT</w:t>
      </w:r>
      <w:r w:rsidR="00D3378E">
        <w:rPr>
          <w:rFonts w:ascii="Arial" w:hAnsi="Arial" w:cs="Arial"/>
          <w:sz w:val="24"/>
          <w:szCs w:val="24"/>
        </w:rPr>
        <w:t xml:space="preserve">, which </w:t>
      </w:r>
      <w:r w:rsidRPr="003E050D">
        <w:rPr>
          <w:rFonts w:ascii="Arial" w:hAnsi="Arial" w:cs="Arial"/>
          <w:sz w:val="24"/>
          <w:szCs w:val="24"/>
        </w:rPr>
        <w:t xml:space="preserve">redshifts with </w:t>
      </w:r>
      <w:r w:rsidR="00004CC8" w:rsidRPr="003E050D">
        <w:rPr>
          <w:rFonts w:ascii="Arial" w:hAnsi="Arial" w:cs="Arial"/>
          <w:sz w:val="24"/>
          <w:szCs w:val="24"/>
        </w:rPr>
        <w:t>increasing size of the</w:t>
      </w:r>
      <w:r w:rsidR="003F2590" w:rsidRPr="003E050D">
        <w:rPr>
          <w:rFonts w:ascii="Arial" w:hAnsi="Arial" w:cs="Arial"/>
          <w:sz w:val="24"/>
          <w:szCs w:val="24"/>
        </w:rPr>
        <w:t xml:space="preserve"> coaxial</w:t>
      </w:r>
      <w:r w:rsidR="00004CC8" w:rsidRPr="003E050D">
        <w:rPr>
          <w:rFonts w:ascii="Arial" w:hAnsi="Arial" w:cs="Arial"/>
          <w:sz w:val="24"/>
          <w:szCs w:val="24"/>
        </w:rPr>
        <w:t xml:space="preserve"> apertures</w:t>
      </w:r>
      <w:r w:rsidRPr="003E050D">
        <w:rPr>
          <w:rFonts w:ascii="Arial" w:hAnsi="Arial" w:cs="Arial"/>
          <w:sz w:val="24"/>
          <w:szCs w:val="24"/>
        </w:rPr>
        <w:t xml:space="preserve">. This </w:t>
      </w:r>
      <w:r w:rsidR="003F6406">
        <w:rPr>
          <w:rFonts w:ascii="Arial" w:hAnsi="Arial" w:cs="Arial"/>
          <w:sz w:val="24"/>
          <w:szCs w:val="24"/>
        </w:rPr>
        <w:t xml:space="preserve">is </w:t>
      </w:r>
      <w:r w:rsidRPr="003E050D">
        <w:rPr>
          <w:rFonts w:ascii="Arial" w:hAnsi="Arial" w:cs="Arial"/>
          <w:sz w:val="24"/>
          <w:szCs w:val="24"/>
        </w:rPr>
        <w:t xml:space="preserve">in line with </w:t>
      </w:r>
      <w:r w:rsidR="00004CC8" w:rsidRPr="003E050D">
        <w:rPr>
          <w:rFonts w:ascii="Arial" w:hAnsi="Arial" w:cs="Arial"/>
          <w:sz w:val="24"/>
          <w:szCs w:val="24"/>
        </w:rPr>
        <w:t>previous</w:t>
      </w:r>
      <w:r w:rsidRPr="003E050D">
        <w:rPr>
          <w:rFonts w:ascii="Arial" w:hAnsi="Arial" w:cs="Arial"/>
          <w:sz w:val="24"/>
          <w:szCs w:val="24"/>
        </w:rPr>
        <w:t xml:space="preserve"> studies that </w:t>
      </w:r>
      <w:r w:rsidR="00004CC8" w:rsidRPr="003E050D">
        <w:rPr>
          <w:rFonts w:ascii="Arial" w:hAnsi="Arial" w:cs="Arial"/>
          <w:sz w:val="24"/>
          <w:szCs w:val="24"/>
        </w:rPr>
        <w:t xml:space="preserve">suggest that the plasmon excitation is </w:t>
      </w:r>
      <w:r w:rsidR="00E404C5" w:rsidRPr="003E050D">
        <w:rPr>
          <w:rFonts w:ascii="Arial" w:hAnsi="Arial" w:cs="Arial"/>
          <w:sz w:val="24"/>
          <w:szCs w:val="24"/>
        </w:rPr>
        <w:t>close to</w:t>
      </w:r>
      <w:r w:rsidR="00004CC8" w:rsidRPr="003E050D">
        <w:rPr>
          <w:rFonts w:ascii="Arial" w:hAnsi="Arial" w:cs="Arial"/>
          <w:sz w:val="24"/>
          <w:szCs w:val="24"/>
        </w:rPr>
        <w:t xml:space="preserve"> the </w:t>
      </w:r>
      <w:r w:rsidR="003F6406" w:rsidRPr="003E050D">
        <w:rPr>
          <w:rFonts w:ascii="Arial" w:hAnsi="Arial" w:cs="Arial"/>
          <w:sz w:val="24"/>
          <w:szCs w:val="24"/>
        </w:rPr>
        <w:t>cut-off</w:t>
      </w:r>
      <w:r w:rsidR="00004CC8" w:rsidRPr="003E050D">
        <w:rPr>
          <w:rFonts w:ascii="Arial" w:hAnsi="Arial" w:cs="Arial"/>
          <w:sz w:val="24"/>
          <w:szCs w:val="24"/>
        </w:rPr>
        <w:t xml:space="preserve"> frequency of </w:t>
      </w:r>
      <w:r w:rsidR="00470A6A" w:rsidRPr="003E050D">
        <w:rPr>
          <w:rFonts w:ascii="Arial" w:hAnsi="Arial" w:cs="Arial"/>
          <w:sz w:val="24"/>
          <w:szCs w:val="24"/>
        </w:rPr>
        <w:t>a</w:t>
      </w:r>
      <w:r w:rsidR="00004CC8" w:rsidRPr="003E050D">
        <w:rPr>
          <w:rFonts w:ascii="Arial" w:hAnsi="Arial" w:cs="Arial"/>
          <w:sz w:val="24"/>
          <w:szCs w:val="24"/>
        </w:rPr>
        <w:t xml:space="preserve"> </w:t>
      </w:r>
      <w:r w:rsidR="003F6406">
        <w:rPr>
          <w:rFonts w:ascii="Arial" w:hAnsi="Arial" w:cs="Arial"/>
          <w:sz w:val="24"/>
          <w:szCs w:val="24"/>
        </w:rPr>
        <w:t>T</w:t>
      </w:r>
      <w:r w:rsidR="003F6406" w:rsidRPr="003F6406">
        <w:rPr>
          <w:rFonts w:ascii="Arial" w:hAnsi="Arial" w:cs="Arial"/>
          <w:sz w:val="24"/>
          <w:szCs w:val="24"/>
          <w:vertAlign w:val="subscript"/>
        </w:rPr>
        <w:t>11</w:t>
      </w:r>
      <w:r w:rsidR="003F6406">
        <w:rPr>
          <w:rFonts w:ascii="Arial" w:hAnsi="Arial" w:cs="Arial"/>
          <w:sz w:val="24"/>
          <w:szCs w:val="24"/>
        </w:rPr>
        <w:t>-like</w:t>
      </w:r>
      <w:r w:rsidR="00004CC8" w:rsidRPr="003E050D">
        <w:rPr>
          <w:rFonts w:ascii="Arial" w:hAnsi="Arial" w:cs="Arial"/>
          <w:sz w:val="24"/>
          <w:szCs w:val="24"/>
        </w:rPr>
        <w:t xml:space="preserve"> mode and </w:t>
      </w:r>
      <w:r w:rsidR="00E404C5" w:rsidRPr="003E050D">
        <w:rPr>
          <w:rFonts w:ascii="Arial" w:hAnsi="Arial" w:cs="Arial"/>
          <w:sz w:val="24"/>
          <w:szCs w:val="24"/>
        </w:rPr>
        <w:t xml:space="preserve">that </w:t>
      </w:r>
      <w:r w:rsidR="00004CC8" w:rsidRPr="003E050D">
        <w:rPr>
          <w:rFonts w:ascii="Arial" w:hAnsi="Arial" w:cs="Arial"/>
          <w:sz w:val="24"/>
          <w:szCs w:val="24"/>
        </w:rPr>
        <w:t xml:space="preserve">the EOT </w:t>
      </w:r>
      <w:r w:rsidR="00E404C5" w:rsidRPr="003E050D">
        <w:rPr>
          <w:rFonts w:ascii="Arial" w:hAnsi="Arial" w:cs="Arial"/>
          <w:sz w:val="24"/>
          <w:szCs w:val="24"/>
        </w:rPr>
        <w:t>can</w:t>
      </w:r>
      <w:r w:rsidRPr="003E050D">
        <w:rPr>
          <w:rFonts w:ascii="Arial" w:hAnsi="Arial" w:cs="Arial"/>
          <w:sz w:val="24"/>
          <w:szCs w:val="24"/>
        </w:rPr>
        <w:t xml:space="preserve"> </w:t>
      </w:r>
      <w:r w:rsidR="003F6406">
        <w:rPr>
          <w:rFonts w:ascii="Arial" w:hAnsi="Arial" w:cs="Arial"/>
          <w:sz w:val="24"/>
          <w:szCs w:val="24"/>
        </w:rPr>
        <w:t>be</w:t>
      </w:r>
      <w:r w:rsidRPr="003E050D">
        <w:rPr>
          <w:rFonts w:ascii="Arial" w:hAnsi="Arial" w:cs="Arial"/>
          <w:sz w:val="24"/>
          <w:szCs w:val="24"/>
        </w:rPr>
        <w:t xml:space="preserve"> </w:t>
      </w:r>
      <w:r w:rsidR="00493E71" w:rsidRPr="003E050D">
        <w:rPr>
          <w:rFonts w:ascii="Arial" w:hAnsi="Arial" w:cs="Arial"/>
          <w:sz w:val="24"/>
          <w:szCs w:val="24"/>
        </w:rPr>
        <w:t>understood</w:t>
      </w:r>
      <w:r w:rsidRPr="003E050D">
        <w:rPr>
          <w:rFonts w:ascii="Arial" w:hAnsi="Arial" w:cs="Arial"/>
          <w:sz w:val="24"/>
          <w:szCs w:val="24"/>
        </w:rPr>
        <w:t xml:space="preserve"> as </w:t>
      </w:r>
      <w:r w:rsidR="00493E71" w:rsidRPr="003E050D">
        <w:rPr>
          <w:rFonts w:ascii="Arial" w:hAnsi="Arial" w:cs="Arial"/>
          <w:sz w:val="24"/>
          <w:szCs w:val="24"/>
        </w:rPr>
        <w:t>the excitation of the</w:t>
      </w:r>
      <w:r w:rsidRPr="003E050D">
        <w:rPr>
          <w:rFonts w:ascii="Arial" w:hAnsi="Arial" w:cs="Arial"/>
          <w:sz w:val="24"/>
          <w:szCs w:val="24"/>
        </w:rPr>
        <w:t xml:space="preserve"> zeroth </w:t>
      </w:r>
      <w:r w:rsidRPr="00044B37">
        <w:rPr>
          <w:rFonts w:ascii="Arial" w:hAnsi="Arial" w:cs="Arial"/>
          <w:sz w:val="24"/>
          <w:szCs w:val="24"/>
        </w:rPr>
        <w:t xml:space="preserve">order </w:t>
      </w:r>
      <w:r w:rsidR="00044B37" w:rsidRPr="00044B37">
        <w:rPr>
          <w:rFonts w:ascii="Arial" w:hAnsi="Arial" w:cs="Arial"/>
          <w:color w:val="202122"/>
          <w:sz w:val="24"/>
          <w:szCs w:val="24"/>
          <w:shd w:val="clear" w:color="auto" w:fill="FFFFFF"/>
        </w:rPr>
        <w:t>Fabry–</w:t>
      </w:r>
      <w:proofErr w:type="spellStart"/>
      <w:r w:rsidR="00044B37" w:rsidRPr="00044B37">
        <w:rPr>
          <w:rFonts w:ascii="Arial" w:hAnsi="Arial" w:cs="Arial"/>
          <w:color w:val="202122"/>
          <w:sz w:val="24"/>
          <w:szCs w:val="24"/>
          <w:shd w:val="clear" w:color="auto" w:fill="FFFFFF"/>
        </w:rPr>
        <w:t>Pérot</w:t>
      </w:r>
      <w:proofErr w:type="spellEnd"/>
      <w:r w:rsidR="00044B37" w:rsidRPr="00044B37">
        <w:rPr>
          <w:rFonts w:ascii="Arial" w:hAnsi="Arial" w:cs="Arial"/>
          <w:sz w:val="24"/>
          <w:szCs w:val="24"/>
        </w:rPr>
        <w:t xml:space="preserve"> </w:t>
      </w:r>
      <w:r w:rsidRPr="00044B37">
        <w:rPr>
          <w:rFonts w:ascii="Arial" w:hAnsi="Arial" w:cs="Arial"/>
          <w:sz w:val="24"/>
          <w:szCs w:val="24"/>
        </w:rPr>
        <w:t>mode</w:t>
      </w:r>
      <w:r w:rsidR="003D2641" w:rsidRPr="00044B37">
        <w:rPr>
          <w:rFonts w:ascii="Arial" w:hAnsi="Arial" w:cs="Arial"/>
          <w:sz w:val="24"/>
          <w:szCs w:val="24"/>
        </w:rPr>
        <w:fldChar w:fldCharType="begin">
          <w:fldData xml:space="preserve">PEVuZE5vdGU+PENpdGU+PEF1dGhvcj5Zb288L0F1dGhvcj48WWVhcj4yMDE2PC9ZZWFyPjxSZWNO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</w:fldData>
        </w:fldChar>
      </w:r>
      <w:r w:rsidR="00084F66">
        <w:rPr>
          <w:rFonts w:ascii="Arial" w:hAnsi="Arial" w:cs="Arial"/>
          <w:sz w:val="24"/>
          <w:szCs w:val="24"/>
        </w:rPr>
        <w:instrText xml:space="preserve"> ADDIN EN.CITE </w:instrText>
      </w:r>
      <w:r w:rsidR="00084F66">
        <w:rPr>
          <w:rFonts w:ascii="Arial" w:hAnsi="Arial" w:cs="Arial"/>
          <w:sz w:val="24"/>
          <w:szCs w:val="24"/>
        </w:rPr>
        <w:fldChar w:fldCharType="begin">
          <w:fldData xml:space="preserve">PEVuZE5vdGU+PENpdGU+PEF1dGhvcj5Zb288L0F1dGhvcj48WWVhcj4yMDE2PC9ZZWFyPjxSZWNO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</w:fldData>
        </w:fldChar>
      </w:r>
      <w:r w:rsidR="00084F66">
        <w:rPr>
          <w:rFonts w:ascii="Arial" w:hAnsi="Arial" w:cs="Arial"/>
          <w:sz w:val="24"/>
          <w:szCs w:val="24"/>
        </w:rPr>
        <w:instrText xml:space="preserve"> ADDIN EN.CITE.DATA </w:instrText>
      </w:r>
      <w:r w:rsidR="00084F66">
        <w:rPr>
          <w:rFonts w:ascii="Arial" w:hAnsi="Arial" w:cs="Arial"/>
          <w:sz w:val="24"/>
          <w:szCs w:val="24"/>
        </w:rPr>
      </w:r>
      <w:r w:rsidR="00084F66">
        <w:rPr>
          <w:rFonts w:ascii="Arial" w:hAnsi="Arial" w:cs="Arial"/>
          <w:sz w:val="24"/>
          <w:szCs w:val="24"/>
        </w:rPr>
        <w:fldChar w:fldCharType="end"/>
      </w:r>
      <w:r w:rsidR="003D2641" w:rsidRPr="00044B37">
        <w:rPr>
          <w:rFonts w:ascii="Arial" w:hAnsi="Arial" w:cs="Arial"/>
          <w:sz w:val="24"/>
          <w:szCs w:val="24"/>
        </w:rPr>
      </w:r>
      <w:r w:rsidR="003D2641" w:rsidRPr="00044B37">
        <w:rPr>
          <w:rFonts w:ascii="Arial" w:hAnsi="Arial" w:cs="Arial"/>
          <w:sz w:val="24"/>
          <w:szCs w:val="24"/>
        </w:rPr>
        <w:fldChar w:fldCharType="separate"/>
      </w:r>
      <w:r w:rsidR="00084F66" w:rsidRPr="00084F66">
        <w:rPr>
          <w:rFonts w:ascii="Arial" w:hAnsi="Arial" w:cs="Arial"/>
          <w:noProof/>
          <w:sz w:val="24"/>
          <w:szCs w:val="24"/>
          <w:vertAlign w:val="superscript"/>
        </w:rPr>
        <w:t>12, 15, 16</w:t>
      </w:r>
      <w:r w:rsidR="003D2641" w:rsidRPr="00044B37">
        <w:rPr>
          <w:rFonts w:ascii="Arial" w:hAnsi="Arial" w:cs="Arial"/>
          <w:sz w:val="24"/>
          <w:szCs w:val="24"/>
        </w:rPr>
        <w:fldChar w:fldCharType="end"/>
      </w:r>
      <w:r w:rsidRPr="003E050D">
        <w:rPr>
          <w:rFonts w:ascii="Arial" w:hAnsi="Arial" w:cs="Arial"/>
          <w:sz w:val="24"/>
          <w:szCs w:val="24"/>
        </w:rPr>
        <w:t xml:space="preserve">. </w:t>
      </w:r>
      <w:r w:rsidR="00004CC8" w:rsidRPr="003E050D">
        <w:rPr>
          <w:rFonts w:ascii="Arial" w:hAnsi="Arial" w:cs="Arial"/>
          <w:sz w:val="24"/>
          <w:szCs w:val="24"/>
        </w:rPr>
        <w:t xml:space="preserve">The </w:t>
      </w:r>
      <w:r w:rsidR="003F6406" w:rsidRPr="003E050D">
        <w:rPr>
          <w:rFonts w:ascii="Arial" w:hAnsi="Arial" w:cs="Arial"/>
          <w:sz w:val="24"/>
          <w:szCs w:val="24"/>
        </w:rPr>
        <w:t>cut-off</w:t>
      </w:r>
      <w:r w:rsidR="00004CC8" w:rsidRPr="003E050D">
        <w:rPr>
          <w:rFonts w:ascii="Arial" w:hAnsi="Arial" w:cs="Arial"/>
          <w:sz w:val="24"/>
          <w:szCs w:val="24"/>
        </w:rPr>
        <w:t xml:space="preserve"> frequency</w:t>
      </w:r>
      <w:r w:rsidR="0018654E">
        <w:rPr>
          <w:rFonts w:ascii="Arial" w:hAnsi="Arial" w:cs="Arial"/>
          <w:sz w:val="24"/>
          <w:szCs w:val="24"/>
        </w:rPr>
        <w:t>/wavelength</w:t>
      </w:r>
      <w:r w:rsidR="00054871">
        <w:rPr>
          <w:rFonts w:ascii="Arial" w:hAnsi="Arial" w:cs="Arial"/>
          <w:sz w:val="24"/>
          <w:szCs w:val="24"/>
        </w:rPr>
        <w:t xml:space="preserve"> </w:t>
      </w:r>
      <w:r w:rsidR="0018654E">
        <w:rPr>
          <w:rFonts w:ascii="Arial" w:hAnsi="Arial" w:cs="Arial"/>
          <w:sz w:val="24"/>
          <w:szCs w:val="24"/>
        </w:rPr>
        <w:t>(</w:t>
      </w:r>
      <m:oMath>
        <m:sSub>
          <m:sSubPr>
            <m:ctrlPr>
              <w:rPr>
                <w:rFonts w:ascii="Cambria Math" w:hAnsi="Cambria Math" w:cs="Arial"/>
                <w:sz w:val="24"/>
                <w:szCs w:val="24"/>
              </w:rPr>
            </m:ctrlPr>
          </m:sSubPr>
          <m:e>
            <m:r>
              <w:rPr>
                <w:rFonts w:ascii="Cambria Math" w:hAnsi="Cambria Math" w:cs="Arial"/>
                <w:sz w:val="24"/>
                <w:szCs w:val="24"/>
              </w:rPr>
              <m:t>λ</m:t>
            </m:r>
          </m:e>
          <m:sub>
            <m:r>
              <w:rPr>
                <w:rFonts w:ascii="Cambria Math" w:hAnsi="Cambria Math" w:cs="Arial"/>
                <w:sz w:val="24"/>
                <w:szCs w:val="24"/>
              </w:rPr>
              <m:t>max</m:t>
            </m:r>
          </m:sub>
        </m:sSub>
      </m:oMath>
      <w:r w:rsidR="0018654E">
        <w:rPr>
          <w:rFonts w:ascii="Arial" w:hAnsi="Arial" w:cs="Arial"/>
          <w:sz w:val="24"/>
          <w:szCs w:val="24"/>
        </w:rPr>
        <w:t>)</w:t>
      </w:r>
      <w:r w:rsidR="00004CC8" w:rsidRPr="003E050D">
        <w:rPr>
          <w:rFonts w:ascii="Arial" w:hAnsi="Arial" w:cs="Arial"/>
          <w:sz w:val="24"/>
          <w:szCs w:val="24"/>
        </w:rPr>
        <w:t xml:space="preserve"> </w:t>
      </w:r>
      <w:r w:rsidR="00CA0345" w:rsidRPr="003E050D">
        <w:rPr>
          <w:rFonts w:ascii="Arial" w:hAnsi="Arial" w:cs="Arial"/>
          <w:sz w:val="24"/>
          <w:szCs w:val="24"/>
        </w:rPr>
        <w:t>is defined as the</w:t>
      </w:r>
      <w:r w:rsidR="00004CC8" w:rsidRPr="003E050D">
        <w:rPr>
          <w:rFonts w:ascii="Arial" w:hAnsi="Arial" w:cs="Arial"/>
          <w:sz w:val="24"/>
          <w:szCs w:val="24"/>
        </w:rPr>
        <w:t xml:space="preserve"> whispering gallery mode that goes around the </w:t>
      </w:r>
      <w:r w:rsidR="009D026C" w:rsidRPr="003E050D">
        <w:rPr>
          <w:rFonts w:ascii="Arial" w:hAnsi="Arial" w:cs="Arial"/>
          <w:sz w:val="24"/>
          <w:szCs w:val="24"/>
        </w:rPr>
        <w:t xml:space="preserve">average </w:t>
      </w:r>
      <w:r w:rsidR="00493E71" w:rsidRPr="003E050D">
        <w:rPr>
          <w:rFonts w:ascii="Arial" w:hAnsi="Arial" w:cs="Arial"/>
          <w:sz w:val="24"/>
          <w:szCs w:val="24"/>
        </w:rPr>
        <w:t>circumference</w:t>
      </w:r>
      <w:r w:rsidR="00004CC8" w:rsidRPr="003E050D">
        <w:rPr>
          <w:rFonts w:ascii="Arial" w:hAnsi="Arial" w:cs="Arial"/>
          <w:sz w:val="24"/>
          <w:szCs w:val="24"/>
        </w:rPr>
        <w:t xml:space="preserve"> of </w:t>
      </w:r>
      <w:r w:rsidR="00E404C5" w:rsidRPr="003E050D">
        <w:rPr>
          <w:rFonts w:ascii="Arial" w:hAnsi="Arial" w:cs="Arial"/>
          <w:sz w:val="24"/>
          <w:szCs w:val="24"/>
        </w:rPr>
        <w:t xml:space="preserve">the cavity inside the coaxial </w:t>
      </w:r>
      <w:r w:rsidR="00493E71" w:rsidRPr="003E050D">
        <w:rPr>
          <w:rFonts w:ascii="Arial" w:hAnsi="Arial" w:cs="Arial"/>
          <w:sz w:val="24"/>
          <w:szCs w:val="24"/>
        </w:rPr>
        <w:t>apertures</w:t>
      </w:r>
      <w:r w:rsidR="00E404C5" w:rsidRPr="003E050D">
        <w:rPr>
          <w:rFonts w:ascii="Arial" w:hAnsi="Arial" w:cs="Arial"/>
          <w:sz w:val="24"/>
          <w:szCs w:val="24"/>
        </w:rPr>
        <w:t>:</w:t>
      </w:r>
    </w:p>
    <w:bookmarkEnd w:id="3"/>
    <w:p w14:paraId="6763FA5D" w14:textId="043A3C39" w:rsidR="005C024F" w:rsidRPr="003E050D" w:rsidRDefault="00000000" w:rsidP="00470A6A">
      <w:pPr>
        <w:tabs>
          <w:tab w:val="left" w:pos="720"/>
        </w:tabs>
        <w:spacing w:line="480" w:lineRule="auto"/>
        <w:ind w:firstLine="1080"/>
        <w:jc w:val="center"/>
        <w:rPr>
          <w:rFonts w:ascii="Arial" w:hAnsi="Arial" w:cs="Arial"/>
          <w:sz w:val="24"/>
          <w:szCs w:val="24"/>
        </w:rPr>
      </w:pPr>
      <m:oMath>
        <m:sSub>
          <m:sSubPr>
            <m:ctrlPr>
              <w:rPr>
                <w:rFonts w:ascii="Cambria Math" w:hAnsi="Cambria Math" w:cs="Arial"/>
                <w:sz w:val="24"/>
                <w:szCs w:val="24"/>
              </w:rPr>
            </m:ctrlPr>
          </m:sSubPr>
          <m:e>
            <m:r>
              <w:rPr>
                <w:rFonts w:ascii="Cambria Math" w:hAnsi="Cambria Math" w:cs="Arial"/>
                <w:sz w:val="24"/>
                <w:szCs w:val="24"/>
              </w:rPr>
              <m:t>λ</m:t>
            </m:r>
          </m:e>
          <m:sub>
            <m:r>
              <w:rPr>
                <w:rFonts w:ascii="Cambria Math" w:hAnsi="Cambria Math" w:cs="Arial"/>
                <w:sz w:val="24"/>
                <w:szCs w:val="24"/>
              </w:rPr>
              <m:t>max</m:t>
            </m:r>
          </m:sub>
        </m:sSub>
        <m:r>
          <w:rPr>
            <w:rFonts w:ascii="Cambria Math" w:hAnsi="Cambria Math" w:cs="Arial"/>
            <w:sz w:val="24"/>
            <w:szCs w:val="24"/>
          </w:rPr>
          <m:t>≈</m:t>
        </m:r>
        <m:sSub>
          <m:sSubPr>
            <m:ctrlPr>
              <w:rPr>
                <w:rFonts w:ascii="Cambria Math" w:hAnsi="Cambria Math" w:cs="Arial"/>
                <w:sz w:val="24"/>
                <w:szCs w:val="24"/>
              </w:rPr>
            </m:ctrlPr>
          </m:sSubPr>
          <m:e>
            <m:r>
              <w:rPr>
                <w:rFonts w:ascii="Cambria Math" w:hAnsi="Cambria Math" w:cs="Arial"/>
                <w:sz w:val="24"/>
                <w:szCs w:val="24"/>
              </w:rPr>
              <m:t>λ</m:t>
            </m:r>
          </m:e>
          <m:sub>
            <m:r>
              <w:rPr>
                <w:rFonts w:ascii="Cambria Math" w:hAnsi="Cambria Math" w:cs="Arial"/>
                <w:sz w:val="24"/>
                <w:szCs w:val="24"/>
              </w:rPr>
              <m:t>pl</m:t>
            </m:r>
          </m:sub>
        </m:sSub>
        <m:r>
          <w:rPr>
            <w:rFonts w:ascii="Cambria Math" w:hAnsi="Cambria Math" w:cs="Arial"/>
            <w:sz w:val="24"/>
            <w:szCs w:val="24"/>
          </w:rPr>
          <m:t>=π</m:t>
        </m:r>
        <m:rad>
          <m:radPr>
            <m:degHide m:val="1"/>
            <m:ctrlPr>
              <w:rPr>
                <w:rFonts w:ascii="Cambria Math" w:hAnsi="Cambria Math" w:cs="Arial"/>
                <w:sz w:val="24"/>
                <w:szCs w:val="24"/>
              </w:rPr>
            </m:ctrlPr>
          </m:radPr>
          <m:deg/>
          <m:e>
            <m:r>
              <w:rPr>
                <w:rFonts w:ascii="Cambria Math" w:hAnsi="Cambria Math" w:cs="Arial"/>
                <w:sz w:val="24"/>
                <w:szCs w:val="24"/>
              </w:rPr>
              <m:t>ε</m:t>
            </m:r>
          </m:e>
        </m:rad>
        <m:d>
          <m:dPr>
            <m:ctrlPr>
              <w:rPr>
                <w:rFonts w:ascii="Cambria Math" w:hAnsi="Cambria Math" w:cs="Arial"/>
                <w:i/>
                <w:color w:val="000000" w:themeColor="text1"/>
                <w:kern w:val="24"/>
                <w:sz w:val="24"/>
                <w:szCs w:val="24"/>
              </w:rPr>
            </m:ctrlPr>
          </m:dPr>
          <m:e>
            <m:r>
              <w:rPr>
                <w:rFonts w:ascii="Cambria Math" w:hAnsi="Cambria Math" w:cs="Arial"/>
                <w:color w:val="000000" w:themeColor="text1"/>
                <w:kern w:val="24"/>
                <w:sz w:val="24"/>
                <w:szCs w:val="24"/>
              </w:rPr>
              <m:t>d</m:t>
            </m:r>
            <m:r>
              <w:rPr>
                <w:rFonts w:ascii="Cambria Math" w:hAnsi="Cambria Math" w:cs="Arial"/>
                <w:color w:val="000000" w:themeColor="text1"/>
                <w:kern w:val="24"/>
                <w:position w:val="-8"/>
                <w:sz w:val="24"/>
                <w:szCs w:val="24"/>
                <w:vertAlign w:val="subscript"/>
              </w:rPr>
              <m:t>hole</m:t>
            </m:r>
            <m:r>
              <w:rPr>
                <w:rFonts w:ascii="Cambria Math" w:hAnsi="Cambria Math" w:cs="Arial"/>
                <w:color w:val="000000" w:themeColor="text1"/>
                <w:kern w:val="24"/>
                <w:sz w:val="24"/>
                <w:szCs w:val="24"/>
              </w:rPr>
              <m:t>+d</m:t>
            </m:r>
            <m:r>
              <w:rPr>
                <w:rFonts w:ascii="Cambria Math" w:hAnsi="Cambria Math" w:cs="Arial"/>
                <w:color w:val="000000" w:themeColor="text1"/>
                <w:kern w:val="24"/>
                <w:position w:val="-8"/>
                <w:sz w:val="24"/>
                <w:szCs w:val="24"/>
                <w:vertAlign w:val="subscript"/>
              </w:rPr>
              <m:t>disk</m:t>
            </m:r>
          </m:e>
        </m:d>
        <m:r>
          <m:rPr>
            <m:lit/>
          </m:rPr>
          <w:rPr>
            <w:rFonts w:ascii="Cambria Math" w:hAnsi="Cambria Math" w:cs="Arial"/>
            <w:color w:val="000000" w:themeColor="text1"/>
            <w:kern w:val="24"/>
            <w:sz w:val="24"/>
            <w:szCs w:val="24"/>
          </w:rPr>
          <m:t>/</m:t>
        </m:r>
        <m:r>
          <w:rPr>
            <w:rFonts w:ascii="Cambria Math" w:hAnsi="Cambria Math" w:cs="Arial"/>
            <w:color w:val="000000" w:themeColor="text1"/>
            <w:kern w:val="24"/>
            <w:sz w:val="24"/>
            <w:szCs w:val="24"/>
          </w:rPr>
          <m:t>2</m:t>
        </m:r>
      </m:oMath>
      <w:r w:rsidR="005C024F" w:rsidRPr="003E050D">
        <w:rPr>
          <w:rFonts w:ascii="Arial" w:hAnsi="Arial" w:cs="Arial"/>
          <w:sz w:val="24"/>
          <w:szCs w:val="24"/>
        </w:rPr>
        <w:tab/>
        <w:t xml:space="preserve">    </w:t>
      </w:r>
      <w:r w:rsidR="00493E71" w:rsidRPr="003E050D">
        <w:rPr>
          <w:rFonts w:ascii="Arial" w:hAnsi="Arial" w:cs="Arial"/>
          <w:sz w:val="24"/>
          <w:szCs w:val="24"/>
        </w:rPr>
        <w:tab/>
      </w:r>
      <w:r w:rsidR="00493E71" w:rsidRPr="003E050D">
        <w:rPr>
          <w:rFonts w:ascii="Arial" w:hAnsi="Arial" w:cs="Arial"/>
          <w:sz w:val="24"/>
          <w:szCs w:val="24"/>
        </w:rPr>
        <w:tab/>
      </w:r>
      <w:r w:rsidR="00493E71" w:rsidRPr="003E050D">
        <w:rPr>
          <w:rFonts w:ascii="Arial" w:hAnsi="Arial" w:cs="Arial"/>
          <w:sz w:val="24"/>
          <w:szCs w:val="24"/>
        </w:rPr>
        <w:tab/>
      </w:r>
      <w:r w:rsidR="00493E71" w:rsidRPr="003E050D">
        <w:rPr>
          <w:rFonts w:ascii="Arial" w:hAnsi="Arial" w:cs="Arial"/>
          <w:sz w:val="24"/>
          <w:szCs w:val="24"/>
        </w:rPr>
        <w:tab/>
        <w:t xml:space="preserve">          </w:t>
      </w:r>
      <w:r w:rsidR="005C024F" w:rsidRPr="003E050D">
        <w:rPr>
          <w:rFonts w:ascii="Arial" w:hAnsi="Arial" w:cs="Arial"/>
          <w:sz w:val="24"/>
          <w:szCs w:val="24"/>
        </w:rPr>
        <w:t xml:space="preserve">  </w:t>
      </w:r>
      <w:r w:rsidR="00493E71" w:rsidRPr="003E050D">
        <w:rPr>
          <w:rFonts w:ascii="Arial" w:hAnsi="Arial" w:cs="Arial"/>
          <w:sz w:val="24"/>
          <w:szCs w:val="24"/>
        </w:rPr>
        <w:t>(</w:t>
      </w:r>
      <w:r w:rsidR="002E6894" w:rsidRPr="003E050D">
        <w:rPr>
          <w:rFonts w:ascii="Arial" w:hAnsi="Arial" w:cs="Arial"/>
          <w:sz w:val="24"/>
          <w:szCs w:val="24"/>
        </w:rPr>
        <w:t>1</w:t>
      </w:r>
      <w:r w:rsidR="00493E71" w:rsidRPr="003E050D">
        <w:rPr>
          <w:rFonts w:ascii="Arial" w:hAnsi="Arial" w:cs="Arial"/>
          <w:sz w:val="24"/>
          <w:szCs w:val="24"/>
        </w:rPr>
        <w:t>)</w:t>
      </w:r>
    </w:p>
    <w:p w14:paraId="755769DB" w14:textId="28465E2A" w:rsidR="005B37C5" w:rsidRPr="00CC51AF" w:rsidRDefault="00004CC8" w:rsidP="005B37C5">
      <w:pPr>
        <w:spacing w:line="480" w:lineRule="auto"/>
        <w:jc w:val="both"/>
        <w:rPr>
          <w:rFonts w:ascii="Arial" w:eastAsiaTheme="minorEastAsia" w:hAnsi="Arial" w:cs="Arial"/>
          <w:sz w:val="24"/>
          <w:szCs w:val="24"/>
        </w:rPr>
      </w:pPr>
      <w:r w:rsidRPr="003E050D">
        <w:rPr>
          <w:rFonts w:ascii="Arial" w:hAnsi="Arial" w:cs="Arial"/>
          <w:sz w:val="24"/>
          <w:szCs w:val="24"/>
        </w:rPr>
        <w:t xml:space="preserve">where </w:t>
      </w:r>
      <m:oMath>
        <m:r>
          <w:rPr>
            <w:rFonts w:ascii="Cambria Math" w:hAnsi="Cambria Math" w:cs="Arial"/>
            <w:sz w:val="24"/>
            <w:szCs w:val="24"/>
          </w:rPr>
          <m:t>ε</m:t>
        </m:r>
      </m:oMath>
      <w:r w:rsidRPr="003E050D">
        <w:rPr>
          <w:rFonts w:ascii="Arial" w:eastAsiaTheme="minorEastAsia" w:hAnsi="Arial" w:cs="Arial"/>
          <w:sz w:val="24"/>
          <w:szCs w:val="24"/>
        </w:rPr>
        <w:t xml:space="preserve"> is </w:t>
      </w:r>
      <w:bookmarkStart w:id="4" w:name="_Hlk111273582"/>
      <w:r w:rsidRPr="003E050D">
        <w:rPr>
          <w:rFonts w:ascii="Arial" w:eastAsiaTheme="minorEastAsia" w:hAnsi="Arial" w:cs="Arial"/>
          <w:sz w:val="24"/>
          <w:szCs w:val="24"/>
        </w:rPr>
        <w:t xml:space="preserve">the effective dielectric function of the surrounding medium and inside the </w:t>
      </w:r>
      <w:r w:rsidRPr="00CC51AF">
        <w:rPr>
          <w:rFonts w:ascii="Arial" w:eastAsiaTheme="minorEastAsia" w:hAnsi="Arial" w:cs="Arial"/>
          <w:sz w:val="24"/>
          <w:szCs w:val="24"/>
        </w:rPr>
        <w:t xml:space="preserve">cavity of the coaxial </w:t>
      </w:r>
      <w:r w:rsidR="00470A6A" w:rsidRPr="00CC51AF">
        <w:rPr>
          <w:rFonts w:ascii="Arial" w:eastAsiaTheme="minorEastAsia" w:hAnsi="Arial" w:cs="Arial"/>
          <w:sz w:val="24"/>
          <w:szCs w:val="24"/>
        </w:rPr>
        <w:t>apertures.</w:t>
      </w:r>
      <w:r w:rsidR="00493E71" w:rsidRPr="00CC51AF">
        <w:rPr>
          <w:rFonts w:ascii="Arial" w:eastAsiaTheme="minorEastAsia" w:hAnsi="Arial" w:cs="Arial"/>
          <w:sz w:val="24"/>
          <w:szCs w:val="24"/>
        </w:rPr>
        <w:t xml:space="preserve"> </w:t>
      </w:r>
      <w:r w:rsidR="009D026C" w:rsidRPr="00CC51AF">
        <w:rPr>
          <w:rFonts w:ascii="Arial" w:eastAsiaTheme="minorEastAsia" w:hAnsi="Arial" w:cs="Arial"/>
          <w:sz w:val="24"/>
          <w:szCs w:val="24"/>
        </w:rPr>
        <w:t xml:space="preserve">Indeed, we observe a linear relationship between the </w:t>
      </w:r>
      <w:r w:rsidR="00CC7322" w:rsidRPr="00CC51AF">
        <w:rPr>
          <w:rFonts w:ascii="Arial" w:eastAsiaTheme="minorEastAsia" w:hAnsi="Arial" w:cs="Arial"/>
          <w:sz w:val="24"/>
          <w:szCs w:val="24"/>
        </w:rPr>
        <w:t xml:space="preserve">plasmon </w:t>
      </w:r>
      <w:r w:rsidR="009D026C" w:rsidRPr="00CC51AF">
        <w:rPr>
          <w:rFonts w:ascii="Arial" w:eastAsiaTheme="minorEastAsia" w:hAnsi="Arial" w:cs="Arial"/>
          <w:sz w:val="24"/>
          <w:szCs w:val="24"/>
        </w:rPr>
        <w:t>excitation energy and the size of the coaxial apertures</w:t>
      </w:r>
      <w:r w:rsidR="007017DE" w:rsidRPr="00CC51AF">
        <w:rPr>
          <w:rFonts w:ascii="Arial" w:eastAsiaTheme="minorEastAsia" w:hAnsi="Arial" w:cs="Arial"/>
          <w:sz w:val="24"/>
          <w:szCs w:val="24"/>
        </w:rPr>
        <w:t>. However, the numerical results</w:t>
      </w:r>
      <w:r w:rsidR="009D026C" w:rsidRPr="00CC51AF">
        <w:rPr>
          <w:rFonts w:ascii="Arial" w:eastAsiaTheme="minorEastAsia" w:hAnsi="Arial" w:cs="Arial"/>
          <w:sz w:val="24"/>
          <w:szCs w:val="24"/>
        </w:rPr>
        <w:t xml:space="preserve"> </w:t>
      </w:r>
      <w:r w:rsidR="007017DE" w:rsidRPr="00CC51AF">
        <w:rPr>
          <w:rFonts w:ascii="Arial" w:eastAsiaTheme="minorEastAsia" w:hAnsi="Arial" w:cs="Arial"/>
          <w:sz w:val="24"/>
          <w:szCs w:val="24"/>
        </w:rPr>
        <w:t>hav</w:t>
      </w:r>
      <w:r w:rsidR="009D026C" w:rsidRPr="00CC51AF">
        <w:rPr>
          <w:rFonts w:ascii="Arial" w:eastAsiaTheme="minorEastAsia" w:hAnsi="Arial" w:cs="Arial"/>
          <w:sz w:val="24"/>
          <w:szCs w:val="24"/>
        </w:rPr>
        <w:t xml:space="preserve">e </w:t>
      </w:r>
      <w:r w:rsidR="007017DE" w:rsidRPr="00CC51AF">
        <w:rPr>
          <w:rFonts w:ascii="Arial" w:eastAsiaTheme="minorEastAsia" w:hAnsi="Arial" w:cs="Arial"/>
          <w:sz w:val="24"/>
          <w:szCs w:val="24"/>
        </w:rPr>
        <w:t xml:space="preserve">a mismatch to the </w:t>
      </w:r>
      <w:r w:rsidR="00085077" w:rsidRPr="00CC51AF">
        <w:rPr>
          <w:rFonts w:ascii="Arial" w:eastAsiaTheme="minorEastAsia" w:hAnsi="Arial" w:cs="Arial"/>
          <w:sz w:val="24"/>
          <w:szCs w:val="24"/>
        </w:rPr>
        <w:t>cut-off</w:t>
      </w:r>
      <w:r w:rsidR="009D026C" w:rsidRPr="00CC51AF">
        <w:rPr>
          <w:rFonts w:ascii="Arial" w:eastAsiaTheme="minorEastAsia" w:hAnsi="Arial" w:cs="Arial"/>
          <w:sz w:val="24"/>
          <w:szCs w:val="24"/>
        </w:rPr>
        <w:t xml:space="preserve"> frequency (see inset in </w:t>
      </w:r>
      <w:r w:rsidR="00B8401C" w:rsidRPr="00CC51AF">
        <w:rPr>
          <w:rFonts w:ascii="Arial" w:eastAsiaTheme="minorEastAsia" w:hAnsi="Arial" w:cs="Arial"/>
          <w:sz w:val="24"/>
          <w:szCs w:val="24"/>
        </w:rPr>
        <w:t>Fig.</w:t>
      </w:r>
      <w:r w:rsidR="009D026C" w:rsidRPr="00CC51AF">
        <w:rPr>
          <w:rFonts w:ascii="Arial" w:eastAsiaTheme="minorEastAsia" w:hAnsi="Arial" w:cs="Arial"/>
          <w:sz w:val="24"/>
          <w:szCs w:val="24"/>
        </w:rPr>
        <w:t xml:space="preserve"> 1A</w:t>
      </w:r>
      <w:r w:rsidR="009C7E0C" w:rsidRPr="00CC51AF">
        <w:rPr>
          <w:rFonts w:ascii="Arial" w:eastAsiaTheme="minorEastAsia" w:hAnsi="Arial" w:cs="Arial"/>
          <w:sz w:val="24"/>
          <w:szCs w:val="24"/>
        </w:rPr>
        <w:t xml:space="preserve">). </w:t>
      </w:r>
      <w:bookmarkStart w:id="5" w:name="_Hlk126486453"/>
      <w:r w:rsidR="005B37C5" w:rsidRPr="00CC51AF">
        <w:rPr>
          <w:rFonts w:ascii="Arial" w:eastAsiaTheme="minorEastAsia" w:hAnsi="Arial" w:cs="Arial"/>
          <w:sz w:val="24"/>
          <w:szCs w:val="24"/>
        </w:rPr>
        <w:t xml:space="preserve">The coaxial apertures also show a smaller transmission peak around 2500 nm.  Though, higher modes </w:t>
      </w:r>
      <w:r w:rsidR="00884997" w:rsidRPr="00CC51AF">
        <w:rPr>
          <w:rFonts w:ascii="Arial" w:eastAsiaTheme="minorEastAsia" w:hAnsi="Arial" w:cs="Arial"/>
          <w:sz w:val="24"/>
          <w:szCs w:val="24"/>
        </w:rPr>
        <w:t xml:space="preserve">are greatly </w:t>
      </w:r>
      <w:r w:rsidR="005B37C5" w:rsidRPr="00CC51AF">
        <w:rPr>
          <w:rFonts w:ascii="Arial" w:eastAsiaTheme="minorEastAsia" w:hAnsi="Arial" w:cs="Arial"/>
          <w:sz w:val="24"/>
          <w:szCs w:val="24"/>
        </w:rPr>
        <w:t xml:space="preserve"> supressed, the mode is </w:t>
      </w:r>
      <w:r w:rsidR="006652FA" w:rsidRPr="00CC51AF">
        <w:rPr>
          <w:rFonts w:ascii="Arial" w:eastAsiaTheme="minorEastAsia" w:hAnsi="Arial" w:cs="Arial"/>
          <w:sz w:val="24"/>
          <w:szCs w:val="24"/>
        </w:rPr>
        <w:t>governed by</w:t>
      </w:r>
      <w:r w:rsidR="005B37C5" w:rsidRPr="00CC51AF">
        <w:rPr>
          <w:rFonts w:ascii="Arial" w:eastAsiaTheme="minorEastAsia" w:hAnsi="Arial" w:cs="Arial"/>
          <w:sz w:val="24"/>
          <w:szCs w:val="24"/>
        </w:rPr>
        <w:t xml:space="preserve"> grating coupling as its position </w:t>
      </w:r>
      <w:r w:rsidR="006652FA" w:rsidRPr="00CC51AF">
        <w:rPr>
          <w:rFonts w:ascii="Arial" w:eastAsiaTheme="minorEastAsia" w:hAnsi="Arial" w:cs="Arial"/>
          <w:sz w:val="24"/>
          <w:szCs w:val="24"/>
        </w:rPr>
        <w:t>is depending on the pitch (</w:t>
      </w:r>
      <w:r w:rsidR="003F384D" w:rsidRPr="00CC51AF">
        <w:rPr>
          <w:rFonts w:ascii="Arial" w:eastAsiaTheme="minorEastAsia" w:hAnsi="Arial" w:cs="Arial"/>
          <w:sz w:val="24"/>
          <w:szCs w:val="24"/>
        </w:rPr>
        <w:t xml:space="preserve">see </w:t>
      </w:r>
      <w:r w:rsidR="005B37C5" w:rsidRPr="00CC51AF">
        <w:rPr>
          <w:rFonts w:ascii="Arial" w:eastAsiaTheme="minorEastAsia" w:hAnsi="Arial" w:cs="Arial"/>
          <w:sz w:val="24"/>
          <w:szCs w:val="24"/>
        </w:rPr>
        <w:t>figure S1)</w:t>
      </w:r>
      <w:r w:rsidR="00884997" w:rsidRPr="00CC51AF">
        <w:rPr>
          <w:rFonts w:ascii="Arial" w:eastAsiaTheme="minorEastAsia" w:hAnsi="Arial" w:cs="Arial"/>
          <w:sz w:val="24"/>
          <w:szCs w:val="24"/>
        </w:rPr>
        <w:fldChar w:fldCharType="begin"/>
      </w:r>
      <w:r w:rsidR="00884997" w:rsidRPr="00CC51AF">
        <w:rPr>
          <w:rFonts w:ascii="Arial" w:eastAsiaTheme="minorEastAsia" w:hAnsi="Arial" w:cs="Arial"/>
          <w:sz w:val="24"/>
          <w:szCs w:val="24"/>
        </w:rPr>
        <w:instrText xml:space="preserve"> ADDIN EN.CITE &lt;EndNote&gt;&lt;Cite&gt;&lt;Author&gt;Ctistis&lt;/Author&gt;&lt;Year&gt;2007&lt;/Year&gt;&lt;RecNum&gt;97&lt;/RecNum&gt;&lt;DisplayText&gt;&lt;style face="superscript"&gt;17&lt;/style&gt;&lt;/DisplayText&gt;&lt;record&gt;&lt;rec-number&gt;97&lt;/rec-number&gt;&lt;foreign-keys&gt;&lt;key app="EN" db-id="290spdwzc02vp6edtfkxxrvvftse0atpdtvr" timestamp="1675309734"&gt;97&lt;/key&gt;&lt;/foreign-keys&gt;&lt;ref-type name="Journal Article"&gt;17&lt;/ref-type&gt;&lt;contributors&gt;&lt;authors&gt;&lt;author&gt;Ctistis, G.&lt;/author&gt;&lt;author&gt;Patoka, P.&lt;/author&gt;&lt;author&gt;Wang, X.&lt;/author&gt;&lt;author&gt;Kempa, K.&lt;/author&gt;&lt;author&gt;Giersig, M.&lt;/author&gt;&lt;/authors&gt;&lt;/contributors&gt;&lt;titles&gt;&lt;title&gt;Optical Transmission through Hexagonal Arrays of Subwavelength Holes in Thin Metal Films&lt;/title&gt;&lt;secondary-title&gt;Nano Letters&lt;/secondary-title&gt;&lt;/titles&gt;&lt;periodical&gt;&lt;full-title&gt;Nano Letters&lt;/full-title&gt;&lt;/periodical&gt;&lt;pages&gt;2926-2930&lt;/pages&gt;&lt;volume&gt;7&lt;/volume&gt;&lt;number&gt;9&lt;/number&gt;&lt;dates&gt;&lt;year&gt;2007&lt;/year&gt;&lt;pub-dates&gt;&lt;date&gt;2007/09/01&lt;/date&gt;&lt;/pub-dates&gt;&lt;/dates&gt;&lt;publisher&gt;American Chemical Society&lt;/publisher&gt;&lt;isbn&gt;1530-6984&lt;/isbn&gt;&lt;urls&gt;&lt;related-urls&gt;&lt;url&gt;https://doi.org/10.1021/nl0712973&lt;/url&gt;&lt;/related-urls&gt;&lt;/urls&gt;&lt;electronic-resource-num&gt;10.1021/nl0712973&lt;/electronic-resource-num&gt;&lt;/record&gt;&lt;/Cite&gt;&lt;/EndNote&gt;</w:instrText>
      </w:r>
      <w:r w:rsidR="00884997" w:rsidRPr="00CC51AF">
        <w:rPr>
          <w:rFonts w:ascii="Arial" w:eastAsiaTheme="minorEastAsia" w:hAnsi="Arial" w:cs="Arial"/>
          <w:sz w:val="24"/>
          <w:szCs w:val="24"/>
        </w:rPr>
        <w:fldChar w:fldCharType="separate"/>
      </w:r>
      <w:r w:rsidR="00884997" w:rsidRPr="00CC51AF">
        <w:rPr>
          <w:rFonts w:ascii="Arial" w:eastAsiaTheme="minorEastAsia" w:hAnsi="Arial" w:cs="Arial"/>
          <w:noProof/>
          <w:sz w:val="24"/>
          <w:szCs w:val="24"/>
          <w:vertAlign w:val="superscript"/>
        </w:rPr>
        <w:t>17</w:t>
      </w:r>
      <w:r w:rsidR="00884997" w:rsidRPr="00CC51AF">
        <w:rPr>
          <w:rFonts w:ascii="Arial" w:eastAsiaTheme="minorEastAsia" w:hAnsi="Arial" w:cs="Arial"/>
          <w:sz w:val="24"/>
          <w:szCs w:val="24"/>
        </w:rPr>
        <w:fldChar w:fldCharType="end"/>
      </w:r>
      <w:r w:rsidR="005B37C5" w:rsidRPr="00CC51AF">
        <w:rPr>
          <w:rFonts w:ascii="Arial" w:eastAsiaTheme="minorEastAsia" w:hAnsi="Arial" w:cs="Arial"/>
          <w:sz w:val="24"/>
          <w:szCs w:val="24"/>
        </w:rPr>
        <w:t xml:space="preserve">. </w:t>
      </w:r>
    </w:p>
    <w:bookmarkEnd w:id="5"/>
    <w:p w14:paraId="6B64E672" w14:textId="0FAFD093" w:rsidR="008D0C55" w:rsidRDefault="00493E71" w:rsidP="007C6830">
      <w:pPr>
        <w:spacing w:line="480" w:lineRule="auto"/>
        <w:jc w:val="both"/>
        <w:rPr>
          <w:rFonts w:ascii="Arial" w:hAnsi="Arial" w:cs="Arial"/>
          <w:sz w:val="24"/>
          <w:szCs w:val="24"/>
        </w:rPr>
      </w:pPr>
      <w:r w:rsidRPr="00CC51AF">
        <w:rPr>
          <w:rFonts w:ascii="Arial" w:eastAsiaTheme="minorEastAsia" w:hAnsi="Arial" w:cs="Arial"/>
          <w:sz w:val="24"/>
          <w:szCs w:val="24"/>
        </w:rPr>
        <w:t>Next</w:t>
      </w:r>
      <w:r w:rsidR="00470A6A" w:rsidRPr="00CC51AF">
        <w:rPr>
          <w:rFonts w:ascii="Arial" w:eastAsiaTheme="minorEastAsia" w:hAnsi="Arial" w:cs="Arial"/>
          <w:sz w:val="24"/>
          <w:szCs w:val="24"/>
        </w:rPr>
        <w:t>,</w:t>
      </w:r>
      <w:r w:rsidRPr="00CC51AF">
        <w:rPr>
          <w:rFonts w:ascii="Arial" w:eastAsiaTheme="minorEastAsia" w:hAnsi="Arial" w:cs="Arial"/>
          <w:sz w:val="24"/>
          <w:szCs w:val="24"/>
        </w:rPr>
        <w:t xml:space="preserve"> we decompose the </w:t>
      </w:r>
      <w:r w:rsidR="006B1D91" w:rsidRPr="00CC51AF">
        <w:rPr>
          <w:rFonts w:ascii="Arial" w:eastAsiaTheme="minorEastAsia" w:hAnsi="Arial" w:cs="Arial"/>
          <w:sz w:val="24"/>
          <w:szCs w:val="24"/>
        </w:rPr>
        <w:t xml:space="preserve">same </w:t>
      </w:r>
      <w:r w:rsidRPr="00CC51AF">
        <w:rPr>
          <w:rFonts w:ascii="Arial" w:eastAsiaTheme="minorEastAsia" w:hAnsi="Arial" w:cs="Arial"/>
          <w:sz w:val="24"/>
          <w:szCs w:val="24"/>
        </w:rPr>
        <w:t>coaxial apertures and</w:t>
      </w:r>
      <w:r w:rsidR="00470A6A" w:rsidRPr="00CC51AF">
        <w:rPr>
          <w:rFonts w:ascii="Arial" w:eastAsiaTheme="minorEastAsia" w:hAnsi="Arial" w:cs="Arial"/>
          <w:sz w:val="24"/>
          <w:szCs w:val="24"/>
        </w:rPr>
        <w:t xml:space="preserve"> consider</w:t>
      </w:r>
      <w:r w:rsidRPr="00CC51AF">
        <w:rPr>
          <w:rFonts w:ascii="Arial" w:eastAsiaTheme="minorEastAsia" w:hAnsi="Arial" w:cs="Arial"/>
          <w:sz w:val="24"/>
          <w:szCs w:val="24"/>
        </w:rPr>
        <w:t xml:space="preserve"> </w:t>
      </w:r>
      <w:r w:rsidR="002D3998" w:rsidRPr="00CC51AF">
        <w:rPr>
          <w:rFonts w:ascii="Arial" w:eastAsiaTheme="minorEastAsia" w:hAnsi="Arial" w:cs="Arial"/>
          <w:sz w:val="24"/>
          <w:szCs w:val="24"/>
        </w:rPr>
        <w:t xml:space="preserve">only </w:t>
      </w:r>
      <w:r w:rsidRPr="00CC51AF">
        <w:rPr>
          <w:rFonts w:ascii="Arial" w:eastAsiaTheme="minorEastAsia" w:hAnsi="Arial" w:cs="Arial"/>
          <w:sz w:val="24"/>
          <w:szCs w:val="24"/>
        </w:rPr>
        <w:t>the respective disks</w:t>
      </w:r>
      <w:r w:rsidR="00470A6A" w:rsidRPr="00CC51AF">
        <w:rPr>
          <w:rFonts w:ascii="Arial" w:eastAsiaTheme="minorEastAsia" w:hAnsi="Arial" w:cs="Arial"/>
          <w:sz w:val="24"/>
          <w:szCs w:val="24"/>
        </w:rPr>
        <w:t xml:space="preserve"> without the surrounding perforated film in their optical </w:t>
      </w:r>
      <w:r w:rsidR="00085077" w:rsidRPr="00CC51AF">
        <w:rPr>
          <w:rFonts w:ascii="Arial" w:eastAsiaTheme="minorEastAsia" w:hAnsi="Arial" w:cs="Arial"/>
          <w:sz w:val="24"/>
          <w:szCs w:val="24"/>
        </w:rPr>
        <w:t xml:space="preserve">behaviour </w:t>
      </w:r>
      <w:r w:rsidR="00AC10E2" w:rsidRPr="00CC51AF">
        <w:rPr>
          <w:rFonts w:ascii="Arial" w:eastAsiaTheme="minorEastAsia" w:hAnsi="Arial" w:cs="Arial"/>
          <w:sz w:val="24"/>
          <w:szCs w:val="24"/>
        </w:rPr>
        <w:t>(</w:t>
      </w:r>
      <w:r w:rsidR="00B8401C" w:rsidRPr="00CC51AF">
        <w:rPr>
          <w:rFonts w:ascii="Arial" w:eastAsiaTheme="minorEastAsia" w:hAnsi="Arial" w:cs="Arial"/>
          <w:sz w:val="24"/>
          <w:szCs w:val="24"/>
        </w:rPr>
        <w:t>Fig.</w:t>
      </w:r>
      <w:r w:rsidR="00470A6A" w:rsidRPr="00CC51AF">
        <w:rPr>
          <w:rFonts w:ascii="Arial" w:eastAsiaTheme="minorEastAsia" w:hAnsi="Arial" w:cs="Arial"/>
          <w:sz w:val="24"/>
          <w:szCs w:val="24"/>
        </w:rPr>
        <w:t xml:space="preserve"> 1B)</w:t>
      </w:r>
      <w:r w:rsidRPr="00CC51AF">
        <w:rPr>
          <w:rFonts w:ascii="Arial" w:eastAsiaTheme="minorEastAsia" w:hAnsi="Arial" w:cs="Arial"/>
          <w:sz w:val="24"/>
          <w:szCs w:val="24"/>
        </w:rPr>
        <w:t xml:space="preserve">.  </w:t>
      </w:r>
      <w:bookmarkStart w:id="6" w:name="_Hlk126486560"/>
      <w:r w:rsidR="00CA0345" w:rsidRPr="00CC51AF">
        <w:rPr>
          <w:rFonts w:ascii="Arial" w:eastAsiaTheme="minorEastAsia" w:hAnsi="Arial" w:cs="Arial"/>
          <w:sz w:val="24"/>
          <w:szCs w:val="24"/>
        </w:rPr>
        <w:t>The transmission spectra show a large dip around 2900 nm</w:t>
      </w:r>
      <w:r w:rsidR="00085077" w:rsidRPr="00CC51AF">
        <w:rPr>
          <w:rFonts w:ascii="Arial" w:eastAsiaTheme="minorEastAsia" w:hAnsi="Arial" w:cs="Arial"/>
          <w:sz w:val="24"/>
          <w:szCs w:val="24"/>
        </w:rPr>
        <w:t xml:space="preserve">, which </w:t>
      </w:r>
      <w:r w:rsidR="00CA0345" w:rsidRPr="00CC51AF">
        <w:rPr>
          <w:rFonts w:ascii="Arial" w:eastAsiaTheme="minorEastAsia" w:hAnsi="Arial" w:cs="Arial"/>
          <w:sz w:val="24"/>
          <w:szCs w:val="24"/>
        </w:rPr>
        <w:t xml:space="preserve">is associated with the plasmon </w:t>
      </w:r>
      <w:r w:rsidR="003F384D" w:rsidRPr="00CC51AF">
        <w:rPr>
          <w:rFonts w:ascii="Arial" w:eastAsiaTheme="minorEastAsia" w:hAnsi="Arial" w:cs="Arial"/>
          <w:sz w:val="24"/>
          <w:szCs w:val="24"/>
        </w:rPr>
        <w:t>lattice resonance</w:t>
      </w:r>
      <w:r w:rsidR="00871570" w:rsidRPr="00CC51AF">
        <w:rPr>
          <w:rFonts w:ascii="Arial" w:eastAsiaTheme="minorEastAsia" w:hAnsi="Arial" w:cs="Arial"/>
          <w:sz w:val="24"/>
          <w:szCs w:val="24"/>
        </w:rPr>
        <w:t>,</w:t>
      </w:r>
      <w:r w:rsidR="00CA0345" w:rsidRPr="00CC51AF">
        <w:rPr>
          <w:rFonts w:ascii="Arial" w:eastAsiaTheme="minorEastAsia" w:hAnsi="Arial" w:cs="Arial"/>
          <w:sz w:val="24"/>
          <w:szCs w:val="24"/>
        </w:rPr>
        <w:t xml:space="preserve"> </w:t>
      </w:r>
      <w:r w:rsidR="00085077" w:rsidRPr="00CC51AF">
        <w:rPr>
          <w:rFonts w:ascii="Arial" w:eastAsiaTheme="minorEastAsia" w:hAnsi="Arial" w:cs="Arial"/>
          <w:sz w:val="24"/>
          <w:szCs w:val="24"/>
        </w:rPr>
        <w:t xml:space="preserve">and </w:t>
      </w:r>
      <w:r w:rsidR="00871570" w:rsidRPr="00CC51AF">
        <w:rPr>
          <w:rFonts w:ascii="Arial" w:eastAsiaTheme="minorEastAsia" w:hAnsi="Arial" w:cs="Arial"/>
          <w:sz w:val="24"/>
          <w:szCs w:val="24"/>
        </w:rPr>
        <w:t xml:space="preserve">which </w:t>
      </w:r>
      <w:r w:rsidR="00AC10E2" w:rsidRPr="00CC51AF">
        <w:rPr>
          <w:rFonts w:ascii="Arial" w:eastAsiaTheme="minorEastAsia" w:hAnsi="Arial" w:cs="Arial"/>
          <w:sz w:val="24"/>
          <w:szCs w:val="24"/>
        </w:rPr>
        <w:t>increases</w:t>
      </w:r>
      <w:r w:rsidR="00CA0345" w:rsidRPr="00CC51AF">
        <w:rPr>
          <w:rFonts w:ascii="Arial" w:eastAsiaTheme="minorEastAsia" w:hAnsi="Arial" w:cs="Arial"/>
          <w:sz w:val="24"/>
          <w:szCs w:val="24"/>
        </w:rPr>
        <w:t xml:space="preserve"> in </w:t>
      </w:r>
      <w:r w:rsidR="00470A6A" w:rsidRPr="00CC51AF">
        <w:rPr>
          <w:rFonts w:ascii="Arial" w:eastAsiaTheme="minorEastAsia" w:hAnsi="Arial" w:cs="Arial"/>
          <w:sz w:val="24"/>
          <w:szCs w:val="24"/>
        </w:rPr>
        <w:t>amplitude</w:t>
      </w:r>
      <w:r w:rsidR="00CA0345" w:rsidRPr="00CC51AF">
        <w:rPr>
          <w:rFonts w:ascii="Arial" w:eastAsiaTheme="minorEastAsia" w:hAnsi="Arial" w:cs="Arial"/>
          <w:sz w:val="24"/>
          <w:szCs w:val="24"/>
        </w:rPr>
        <w:t xml:space="preserve"> with larger diameters</w:t>
      </w:r>
      <w:r w:rsidR="006652FA" w:rsidRPr="00CC51AF">
        <w:rPr>
          <w:rFonts w:ascii="Arial" w:eastAsiaTheme="minorEastAsia" w:hAnsi="Arial" w:cs="Arial"/>
          <w:sz w:val="24"/>
          <w:szCs w:val="24"/>
        </w:rPr>
        <w:t xml:space="preserve"> and whose resonance can be tuned by the </w:t>
      </w:r>
      <w:r w:rsidR="00884997" w:rsidRPr="00CC51AF">
        <w:rPr>
          <w:rFonts w:ascii="Arial" w:eastAsiaTheme="minorEastAsia" w:hAnsi="Arial" w:cs="Arial"/>
          <w:sz w:val="24"/>
          <w:szCs w:val="24"/>
        </w:rPr>
        <w:t>pitch</w:t>
      </w:r>
      <w:r w:rsidR="006652FA" w:rsidRPr="00CC51AF">
        <w:rPr>
          <w:rFonts w:ascii="Arial" w:eastAsiaTheme="minorEastAsia" w:hAnsi="Arial" w:cs="Arial"/>
          <w:sz w:val="24"/>
          <w:szCs w:val="24"/>
        </w:rPr>
        <w:t xml:space="preserve"> (see figure S2)</w:t>
      </w:r>
      <w:r w:rsidR="00884997" w:rsidRPr="00CC51AF">
        <w:rPr>
          <w:rFonts w:ascii="Arial" w:eastAsiaTheme="minorEastAsia" w:hAnsi="Arial" w:cs="Arial"/>
          <w:sz w:val="24"/>
          <w:szCs w:val="24"/>
        </w:rPr>
        <w:fldChar w:fldCharType="begin"/>
      </w:r>
      <w:r w:rsidR="00884997" w:rsidRPr="00CC51AF">
        <w:rPr>
          <w:rFonts w:ascii="Arial" w:eastAsiaTheme="minorEastAsia" w:hAnsi="Arial" w:cs="Arial"/>
          <w:sz w:val="24"/>
          <w:szCs w:val="24"/>
        </w:rPr>
        <w:instrText xml:space="preserve"> ADDIN EN.CITE &lt;EndNote&gt;&lt;Cite&gt;&lt;Author&gt;Utyushev&lt;/Author&gt;&lt;Year&gt;2021&lt;/Year&gt;&lt;RecNum&gt;98&lt;/RecNum&gt;&lt;DisplayText&gt;&lt;style face="superscript"&gt;18&lt;/style&gt;&lt;/DisplayText&gt;&lt;record&gt;&lt;rec-number&gt;98&lt;/rec-number&gt;&lt;foreign-keys&gt;&lt;key app="EN" db-id="290spdwzc02vp6edtfkxxrvvftse0atpdtvr" timestamp="1675309939"&gt;98&lt;/key&gt;&lt;/foreign-keys&gt;&lt;ref-type name="Journal Article"&gt;17&lt;/ref-type&gt;&lt;contributors&gt;&lt;authors&gt;&lt;author&gt;Utyushev, Anton D.&lt;/author&gt;&lt;author&gt;Zakomirnyi, Vadim I.&lt;/author&gt;&lt;author&gt;Rasskazov, Ilia L.&lt;/author&gt;&lt;/authors&gt;&lt;/contributors&gt;&lt;titles&gt;&lt;title&gt;Collective lattice resonances: Plasmonics and beyond&lt;/title&gt;&lt;secondary-title&gt;Reviews in Physics&lt;/secondary-title&gt;&lt;/titles&gt;&lt;periodical&gt;&lt;full-title&gt;Reviews in Physics&lt;/full-title&gt;&lt;/periodical&gt;&lt;pages&gt;100051&lt;/pages&gt;&lt;volume&gt;6&lt;/volume&gt;&lt;keywords&gt;&lt;keyword&gt;Collective lattice resonance&lt;/keyword&gt;&lt;keyword&gt;Surface lattice resonance&lt;/keyword&gt;&lt;keyword&gt;Plasmonics&lt;/keyword&gt;&lt;keyword&gt;All-dielectric&lt;/keyword&gt;&lt;keyword&gt;Mie resonance&lt;/keyword&gt;&lt;keyword&gt;Localized surface plasmon resonance&lt;/keyword&gt;&lt;keyword&gt;Rayleigh anomaly&lt;/keyword&gt;&lt;/keywords&gt;&lt;dates&gt;&lt;year&gt;2021&lt;/year&gt;&lt;pub-dates&gt;&lt;date&gt;2021/06/01/&lt;/date&gt;&lt;/pub-dates&gt;&lt;/dates&gt;&lt;isbn&gt;2405-4283&lt;/isbn&gt;&lt;urls&gt;&lt;related-urls&gt;&lt;url&gt;https://www.sciencedirect.com/science/article/pii/S2405428321000010&lt;/url&gt;&lt;/related-urls&gt;&lt;/urls&gt;&lt;electronic-resource-num&gt;https://doi.org/10.1016/j.revip.2021.100051&lt;/electronic-resource-num&gt;&lt;/record&gt;&lt;/Cite&gt;&lt;/EndNote&gt;</w:instrText>
      </w:r>
      <w:r w:rsidR="00884997" w:rsidRPr="00CC51AF">
        <w:rPr>
          <w:rFonts w:ascii="Arial" w:eastAsiaTheme="minorEastAsia" w:hAnsi="Arial" w:cs="Arial"/>
          <w:sz w:val="24"/>
          <w:szCs w:val="24"/>
        </w:rPr>
        <w:fldChar w:fldCharType="separate"/>
      </w:r>
      <w:r w:rsidR="00884997" w:rsidRPr="00CC51AF">
        <w:rPr>
          <w:rFonts w:ascii="Arial" w:eastAsiaTheme="minorEastAsia" w:hAnsi="Arial" w:cs="Arial"/>
          <w:noProof/>
          <w:sz w:val="24"/>
          <w:szCs w:val="24"/>
          <w:vertAlign w:val="superscript"/>
        </w:rPr>
        <w:t>18</w:t>
      </w:r>
      <w:r w:rsidR="00884997" w:rsidRPr="00CC51AF">
        <w:rPr>
          <w:rFonts w:ascii="Arial" w:eastAsiaTheme="minorEastAsia" w:hAnsi="Arial" w:cs="Arial"/>
          <w:sz w:val="24"/>
          <w:szCs w:val="24"/>
        </w:rPr>
        <w:fldChar w:fldCharType="end"/>
      </w:r>
      <w:r w:rsidR="00CA0345" w:rsidRPr="00CC51AF">
        <w:rPr>
          <w:rFonts w:ascii="Arial" w:eastAsiaTheme="minorEastAsia" w:hAnsi="Arial" w:cs="Arial"/>
          <w:sz w:val="24"/>
          <w:szCs w:val="24"/>
        </w:rPr>
        <w:t>.</w:t>
      </w:r>
      <w:r w:rsidR="00D45CED" w:rsidRPr="00CC51AF">
        <w:rPr>
          <w:rFonts w:ascii="Arial" w:eastAsiaTheme="minorEastAsia" w:hAnsi="Arial" w:cs="Arial"/>
          <w:sz w:val="24"/>
          <w:szCs w:val="24"/>
        </w:rPr>
        <w:t xml:space="preserve"> </w:t>
      </w:r>
      <w:r w:rsidR="00884997" w:rsidRPr="00CC51AF">
        <w:rPr>
          <w:rFonts w:ascii="Arial" w:eastAsiaTheme="minorEastAsia" w:hAnsi="Arial" w:cs="Arial"/>
          <w:sz w:val="24"/>
          <w:szCs w:val="24"/>
        </w:rPr>
        <w:t>Additionally</w:t>
      </w:r>
      <w:r w:rsidR="006652FA" w:rsidRPr="00CC51AF">
        <w:rPr>
          <w:rFonts w:ascii="Arial" w:eastAsiaTheme="minorEastAsia" w:hAnsi="Arial" w:cs="Arial"/>
          <w:sz w:val="24"/>
          <w:szCs w:val="24"/>
        </w:rPr>
        <w:t>, many higher modes appear for larger energies.</w:t>
      </w:r>
      <w:bookmarkEnd w:id="6"/>
      <w:r w:rsidR="003F384D" w:rsidRPr="00CC51AF">
        <w:rPr>
          <w:rFonts w:ascii="Arial" w:eastAsiaTheme="minorEastAsia" w:hAnsi="Arial" w:cs="Arial"/>
          <w:sz w:val="24"/>
          <w:szCs w:val="24"/>
        </w:rPr>
        <w:t xml:space="preserve"> </w:t>
      </w:r>
      <w:r w:rsidR="00CA0345" w:rsidRPr="00CC51AF">
        <w:rPr>
          <w:rFonts w:ascii="Arial" w:eastAsiaTheme="minorEastAsia" w:hAnsi="Arial" w:cs="Arial"/>
          <w:sz w:val="24"/>
          <w:szCs w:val="24"/>
        </w:rPr>
        <w:t xml:space="preserve"> In</w:t>
      </w:r>
      <w:r w:rsidR="00470A6A" w:rsidRPr="00CC51AF">
        <w:rPr>
          <w:rFonts w:ascii="Arial" w:eastAsiaTheme="minorEastAsia" w:hAnsi="Arial" w:cs="Arial"/>
          <w:sz w:val="24"/>
          <w:szCs w:val="24"/>
        </w:rPr>
        <w:t xml:space="preserve"> </w:t>
      </w:r>
      <w:r w:rsidR="00B8401C" w:rsidRPr="00CC51AF">
        <w:rPr>
          <w:rFonts w:ascii="Arial" w:eastAsiaTheme="minorEastAsia" w:hAnsi="Arial" w:cs="Arial"/>
          <w:sz w:val="24"/>
          <w:szCs w:val="24"/>
        </w:rPr>
        <w:t>Fig.</w:t>
      </w:r>
      <w:r w:rsidR="00CA0345" w:rsidRPr="00CC51AF">
        <w:rPr>
          <w:rFonts w:ascii="Arial" w:eastAsiaTheme="minorEastAsia" w:hAnsi="Arial" w:cs="Arial"/>
          <w:sz w:val="24"/>
          <w:szCs w:val="24"/>
        </w:rPr>
        <w:t xml:space="preserve"> 1C the transm</w:t>
      </w:r>
      <w:r w:rsidR="00CA0345" w:rsidRPr="003E050D">
        <w:rPr>
          <w:rFonts w:ascii="Arial" w:eastAsiaTheme="minorEastAsia" w:hAnsi="Arial" w:cs="Arial"/>
          <w:sz w:val="24"/>
          <w:szCs w:val="24"/>
        </w:rPr>
        <w:t xml:space="preserve">ission spectra </w:t>
      </w:r>
      <w:r w:rsidR="00470A6A" w:rsidRPr="003E050D">
        <w:rPr>
          <w:rFonts w:ascii="Arial" w:eastAsiaTheme="minorEastAsia" w:hAnsi="Arial" w:cs="Arial"/>
          <w:sz w:val="24"/>
          <w:szCs w:val="24"/>
        </w:rPr>
        <w:t xml:space="preserve">of the </w:t>
      </w:r>
      <w:proofErr w:type="spellStart"/>
      <w:r w:rsidR="00470A6A" w:rsidRPr="003E050D">
        <w:rPr>
          <w:rFonts w:ascii="Arial" w:eastAsiaTheme="minorEastAsia" w:hAnsi="Arial" w:cs="Arial"/>
          <w:sz w:val="24"/>
          <w:szCs w:val="24"/>
        </w:rPr>
        <w:lastRenderedPageBreak/>
        <w:t>hole</w:t>
      </w:r>
      <w:proofErr w:type="spellEnd"/>
      <w:r w:rsidR="00470A6A" w:rsidRPr="003E050D">
        <w:rPr>
          <w:rFonts w:ascii="Arial" w:eastAsiaTheme="minorEastAsia" w:hAnsi="Arial" w:cs="Arial"/>
          <w:sz w:val="24"/>
          <w:szCs w:val="24"/>
        </w:rPr>
        <w:t xml:space="preserve"> array</w:t>
      </w:r>
      <w:r w:rsidR="00CA0345" w:rsidRPr="003E050D">
        <w:rPr>
          <w:rFonts w:ascii="Arial" w:eastAsiaTheme="minorEastAsia" w:hAnsi="Arial" w:cs="Arial"/>
          <w:sz w:val="24"/>
          <w:szCs w:val="24"/>
        </w:rPr>
        <w:t xml:space="preserve"> of the respective coaxial </w:t>
      </w:r>
      <w:r w:rsidR="00470A6A" w:rsidRPr="003E050D">
        <w:rPr>
          <w:rFonts w:ascii="Arial" w:eastAsiaTheme="minorEastAsia" w:hAnsi="Arial" w:cs="Arial"/>
          <w:sz w:val="24"/>
          <w:szCs w:val="24"/>
        </w:rPr>
        <w:t>apertures</w:t>
      </w:r>
      <w:r w:rsidR="00CA0345" w:rsidRPr="003E050D">
        <w:rPr>
          <w:rFonts w:ascii="Arial" w:eastAsiaTheme="minorEastAsia" w:hAnsi="Arial" w:cs="Arial"/>
          <w:sz w:val="24"/>
          <w:szCs w:val="24"/>
        </w:rPr>
        <w:t xml:space="preserve"> are plotted</w:t>
      </w:r>
      <w:r w:rsidR="00470A6A" w:rsidRPr="003E050D">
        <w:rPr>
          <w:rFonts w:ascii="Arial" w:eastAsiaTheme="minorEastAsia" w:hAnsi="Arial" w:cs="Arial"/>
          <w:sz w:val="24"/>
          <w:szCs w:val="24"/>
        </w:rPr>
        <w:t xml:space="preserve"> without the disks</w:t>
      </w:r>
      <w:r w:rsidR="00CA0345" w:rsidRPr="003E050D">
        <w:rPr>
          <w:rFonts w:ascii="Arial" w:eastAsiaTheme="minorEastAsia" w:hAnsi="Arial" w:cs="Arial"/>
          <w:sz w:val="24"/>
          <w:szCs w:val="24"/>
        </w:rPr>
        <w:t>. The</w:t>
      </w:r>
      <w:r w:rsidR="00470A6A" w:rsidRPr="003E050D">
        <w:rPr>
          <w:rFonts w:ascii="Arial" w:eastAsiaTheme="minorEastAsia" w:hAnsi="Arial" w:cs="Arial"/>
          <w:sz w:val="24"/>
          <w:szCs w:val="24"/>
        </w:rPr>
        <w:t xml:space="preserve"> spectra</w:t>
      </w:r>
      <w:r w:rsidR="00CA0345" w:rsidRPr="003E050D">
        <w:rPr>
          <w:rFonts w:ascii="Arial" w:eastAsiaTheme="minorEastAsia" w:hAnsi="Arial" w:cs="Arial"/>
          <w:sz w:val="24"/>
          <w:szCs w:val="24"/>
        </w:rPr>
        <w:t xml:space="preserve"> show a remarkable complementar</w:t>
      </w:r>
      <w:r w:rsidR="00085077">
        <w:rPr>
          <w:rFonts w:ascii="Arial" w:eastAsiaTheme="minorEastAsia" w:hAnsi="Arial" w:cs="Arial"/>
          <w:sz w:val="24"/>
          <w:szCs w:val="24"/>
        </w:rPr>
        <w:t>ity</w:t>
      </w:r>
      <w:r w:rsidR="00CA0345" w:rsidRPr="003E050D">
        <w:rPr>
          <w:rFonts w:ascii="Arial" w:eastAsiaTheme="minorEastAsia" w:hAnsi="Arial" w:cs="Arial"/>
          <w:sz w:val="24"/>
          <w:szCs w:val="24"/>
        </w:rPr>
        <w:t xml:space="preserve"> to the disk</w:t>
      </w:r>
      <w:r w:rsidR="008D0C55">
        <w:rPr>
          <w:rFonts w:ascii="Arial" w:eastAsiaTheme="minorEastAsia" w:hAnsi="Arial" w:cs="Arial"/>
          <w:sz w:val="24"/>
          <w:szCs w:val="24"/>
        </w:rPr>
        <w:t xml:space="preserve"> </w:t>
      </w:r>
      <w:r w:rsidR="008D0C55" w:rsidRPr="003E050D">
        <w:rPr>
          <w:rFonts w:ascii="Arial" w:eastAsiaTheme="minorEastAsia" w:hAnsi="Arial" w:cs="Arial"/>
          <w:sz w:val="24"/>
          <w:szCs w:val="24"/>
        </w:rPr>
        <w:t>arrays: Instead of a dip</w:t>
      </w:r>
      <w:r w:rsidR="008D0C55">
        <w:rPr>
          <w:rFonts w:ascii="Arial" w:eastAsiaTheme="minorEastAsia" w:hAnsi="Arial" w:cs="Arial"/>
          <w:sz w:val="24"/>
          <w:szCs w:val="24"/>
        </w:rPr>
        <w:t>,</w:t>
      </w:r>
      <w:r w:rsidR="008D0C55" w:rsidRPr="003E050D">
        <w:rPr>
          <w:rFonts w:ascii="Arial" w:eastAsiaTheme="minorEastAsia" w:hAnsi="Arial" w:cs="Arial"/>
          <w:sz w:val="24"/>
          <w:szCs w:val="24"/>
        </w:rPr>
        <w:t xml:space="preserve"> the hole</w:t>
      </w:r>
      <w:r w:rsidR="008D0C55">
        <w:rPr>
          <w:rFonts w:ascii="Arial" w:eastAsiaTheme="minorEastAsia" w:hAnsi="Arial" w:cs="Arial"/>
          <w:sz w:val="24"/>
          <w:szCs w:val="24"/>
        </w:rPr>
        <w:t xml:space="preserve"> </w:t>
      </w:r>
      <w:r w:rsidR="00843D2D" w:rsidRPr="003E050D">
        <w:rPr>
          <w:rFonts w:ascii="Arial" w:eastAsiaTheme="minorEastAsia" w:hAnsi="Arial" w:cs="Arial"/>
          <w:sz w:val="24"/>
          <w:szCs w:val="24"/>
        </w:rPr>
        <w:t>arrays</w:t>
      </w:r>
      <w:r w:rsidR="00470A6A" w:rsidRPr="003E050D">
        <w:rPr>
          <w:rFonts w:ascii="Arial" w:eastAsiaTheme="minorEastAsia" w:hAnsi="Arial" w:cs="Arial"/>
          <w:sz w:val="24"/>
          <w:szCs w:val="24"/>
        </w:rPr>
        <w:t xml:space="preserve"> feature a transmission peak around the same</w:t>
      </w:r>
      <w:r w:rsidR="00546AB0" w:rsidRPr="003E050D">
        <w:rPr>
          <w:rFonts w:ascii="Arial" w:eastAsiaTheme="minorEastAsia" w:hAnsi="Arial" w:cs="Arial"/>
          <w:sz w:val="24"/>
          <w:szCs w:val="24"/>
        </w:rPr>
        <w:t xml:space="preserve"> plasmonic</w:t>
      </w:r>
      <w:r w:rsidR="00470A6A" w:rsidRPr="003E050D">
        <w:rPr>
          <w:rFonts w:ascii="Arial" w:eastAsiaTheme="minorEastAsia" w:hAnsi="Arial" w:cs="Arial"/>
          <w:sz w:val="24"/>
          <w:szCs w:val="24"/>
        </w:rPr>
        <w:t xml:space="preserve"> </w:t>
      </w:r>
      <w:r w:rsidR="00546AB0" w:rsidRPr="003E050D">
        <w:rPr>
          <w:rFonts w:ascii="Arial" w:eastAsiaTheme="minorEastAsia" w:hAnsi="Arial" w:cs="Arial"/>
          <w:sz w:val="24"/>
          <w:szCs w:val="24"/>
        </w:rPr>
        <w:t>excitation energy and the</w:t>
      </w:r>
      <w:r w:rsidR="00470A6A" w:rsidRPr="003E050D">
        <w:rPr>
          <w:rFonts w:ascii="Arial" w:eastAsiaTheme="minorEastAsia" w:hAnsi="Arial" w:cs="Arial"/>
          <w:sz w:val="24"/>
          <w:szCs w:val="24"/>
        </w:rPr>
        <w:t xml:space="preserve"> EOT amplitude increases with larger </w:t>
      </w:r>
      <m:oMath>
        <m:r>
          <w:rPr>
            <w:rFonts w:ascii="Cambria Math" w:hAnsi="Cambria Math" w:cs="Arial"/>
            <w:kern w:val="24"/>
            <w:sz w:val="24"/>
            <w:szCs w:val="24"/>
          </w:rPr>
          <m:t>d</m:t>
        </m:r>
        <m:r>
          <w:rPr>
            <w:rFonts w:ascii="Cambria Math" w:hAnsi="Cambria Math" w:cs="Arial"/>
            <w:kern w:val="24"/>
            <w:position w:val="-8"/>
            <w:sz w:val="24"/>
            <w:szCs w:val="24"/>
            <w:vertAlign w:val="subscript"/>
          </w:rPr>
          <m:t>hole</m:t>
        </m:r>
      </m:oMath>
      <w:r w:rsidR="00470A6A" w:rsidRPr="003E050D">
        <w:rPr>
          <w:rFonts w:ascii="Arial" w:eastAsiaTheme="minorEastAsia" w:hAnsi="Arial" w:cs="Arial"/>
          <w:sz w:val="24"/>
          <w:szCs w:val="24"/>
        </w:rPr>
        <w:t>.</w:t>
      </w:r>
      <w:r w:rsidR="00CA0345" w:rsidRPr="003E050D">
        <w:rPr>
          <w:rFonts w:ascii="Arial" w:eastAsiaTheme="minorEastAsia" w:hAnsi="Arial" w:cs="Arial"/>
          <w:sz w:val="24"/>
          <w:szCs w:val="24"/>
        </w:rPr>
        <w:t xml:space="preserve">  </w:t>
      </w:r>
      <w:bookmarkEnd w:id="4"/>
      <w:r w:rsidR="00CA0345" w:rsidRPr="003E050D">
        <w:rPr>
          <w:rFonts w:ascii="Arial" w:hAnsi="Arial" w:cs="Arial"/>
          <w:sz w:val="24"/>
          <w:szCs w:val="24"/>
        </w:rPr>
        <w:t xml:space="preserve">We attribute </w:t>
      </w:r>
      <w:r w:rsidR="00193070">
        <w:rPr>
          <w:rFonts w:ascii="Arial" w:hAnsi="Arial" w:cs="Arial"/>
          <w:sz w:val="24"/>
          <w:szCs w:val="24"/>
        </w:rPr>
        <w:t>thi</w:t>
      </w:r>
      <w:r w:rsidR="007C6830">
        <w:rPr>
          <w:rFonts w:ascii="Arial" w:hAnsi="Arial" w:cs="Arial"/>
          <w:sz w:val="24"/>
          <w:szCs w:val="24"/>
        </w:rPr>
        <w:t xml:space="preserve">s </w:t>
      </w:r>
      <w:r w:rsidR="00193070">
        <w:rPr>
          <w:rFonts w:ascii="Arial" w:hAnsi="Arial" w:cs="Arial"/>
          <w:sz w:val="24"/>
          <w:szCs w:val="24"/>
        </w:rPr>
        <w:t>behaviour</w:t>
      </w:r>
      <w:r w:rsidR="00CA0345" w:rsidRPr="003E050D">
        <w:rPr>
          <w:rFonts w:ascii="Arial" w:hAnsi="Arial" w:cs="Arial"/>
          <w:sz w:val="24"/>
          <w:szCs w:val="24"/>
        </w:rPr>
        <w:t xml:space="preserve"> to </w:t>
      </w:r>
      <w:proofErr w:type="spellStart"/>
      <w:r w:rsidR="008D0C55" w:rsidRPr="003E050D">
        <w:rPr>
          <w:rFonts w:ascii="Arial" w:hAnsi="Arial" w:cs="Arial"/>
          <w:sz w:val="24"/>
          <w:szCs w:val="24"/>
        </w:rPr>
        <w:t>Babinet’s</w:t>
      </w:r>
      <w:proofErr w:type="spellEnd"/>
      <w:r w:rsidR="008D0C55">
        <w:rPr>
          <w:rFonts w:ascii="Arial" w:eastAsiaTheme="minorEastAsia" w:hAnsi="Arial" w:cs="Arial"/>
          <w:sz w:val="24"/>
          <w:szCs w:val="24"/>
        </w:rPr>
        <w:t xml:space="preserve"> </w:t>
      </w:r>
      <w:r w:rsidR="00C43DE4">
        <w:rPr>
          <w:rFonts w:ascii="Arial" w:hAnsi="Arial" w:cs="Arial"/>
          <w:noProof/>
          <w:color w:val="222222"/>
          <w:shd w:val="clear" w:color="auto" w:fill="FFFFFF"/>
        </w:rPr>
        <w:drawing>
          <wp:inline distT="0" distB="0" distL="0" distR="0" wp14:anchorId="6A93E1C6" wp14:editId="27CB0134">
            <wp:extent cx="5666740" cy="3978910"/>
            <wp:effectExtent l="0" t="0" r="0" b="2540"/>
            <wp:docPr id="2" name="Picture 2" descr="Chart, 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Chart, diagram&#10;&#10;Description automatically generated"/>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666740" cy="3978910"/>
                    </a:xfrm>
                    <a:prstGeom prst="rect">
                      <a:avLst/>
                    </a:prstGeom>
                    <a:noFill/>
                    <a:ln>
                      <a:noFill/>
                    </a:ln>
                  </pic:spPr>
                </pic:pic>
              </a:graphicData>
            </a:graphic>
          </wp:inline>
        </w:drawing>
      </w:r>
    </w:p>
    <w:p w14:paraId="69EAFF3B" w14:textId="075BEA18" w:rsidR="00F7103E" w:rsidRPr="009C7E0C" w:rsidRDefault="008D0C55" w:rsidP="008D0C55">
      <w:pPr>
        <w:spacing w:line="480" w:lineRule="auto"/>
        <w:jc w:val="center"/>
        <w:rPr>
          <w:rFonts w:ascii="Arial" w:eastAsiaTheme="minorEastAsia" w:hAnsi="Arial" w:cs="Arial"/>
          <w:sz w:val="24"/>
          <w:szCs w:val="24"/>
        </w:rPr>
      </w:pPr>
      <w:r w:rsidRPr="003E050D">
        <w:rPr>
          <w:rFonts w:ascii="Arial" w:hAnsi="Arial" w:cs="Arial"/>
          <w:b/>
          <w:bCs/>
          <w:noProof/>
          <w:sz w:val="24"/>
          <w:szCs w:val="24"/>
        </w:rPr>
        <mc:AlternateContent>
          <mc:Choice Requires="wps">
            <w:drawing>
              <wp:inline distT="0" distB="0" distL="0" distR="0" wp14:anchorId="1668B91F" wp14:editId="72C36648">
                <wp:extent cx="5731510" cy="1047115"/>
                <wp:effectExtent l="0" t="0" r="0" b="0"/>
                <wp:docPr id="16" name="TextBox 15">
                  <a:extLst xmlns:a="http://schemas.openxmlformats.org/drawingml/2006/main">
                    <a:ext uri="{FF2B5EF4-FFF2-40B4-BE49-F238E27FC236}">
                      <a16:creationId xmlns:a16="http://schemas.microsoft.com/office/drawing/2014/main" id="{EDF960EC-94E3-4A02-9638-4BEB9AD2DD95}"/>
                    </a:ext>
                  </a:extLst>
                </wp:docPr>
                <wp:cNvGraphicFramePr/>
                <a:graphic xmlns:a="http://schemas.openxmlformats.org/drawingml/2006/main">
                  <a:graphicData uri="http://schemas.microsoft.com/office/word/2010/wordprocessingShape">
                    <wps:wsp>
                      <wps:cNvSpPr txBox="1"/>
                      <wps:spPr>
                        <a:xfrm>
                          <a:off x="0" y="0"/>
                          <a:ext cx="5731510" cy="1047115"/>
                        </a:xfrm>
                        <a:prstGeom prst="rect">
                          <a:avLst/>
                        </a:prstGeom>
                        <a:noFill/>
                      </wps:spPr>
                      <wps:txbx>
                        <w:txbxContent>
                          <w:p w14:paraId="20AB6C2B" w14:textId="72625AD2" w:rsidR="008D0C55" w:rsidRPr="00541188" w:rsidRDefault="008D0C55" w:rsidP="008D0C55">
                            <w:pPr>
                              <w:jc w:val="both"/>
                              <w:rPr>
                                <w:rFonts w:cstheme="minorHAnsi"/>
                                <w:sz w:val="24"/>
                                <w:szCs w:val="24"/>
                              </w:rPr>
                            </w:pPr>
                            <w:r w:rsidRPr="00541188">
                              <w:rPr>
                                <w:rFonts w:cstheme="minorHAnsi"/>
                                <w:b/>
                                <w:bCs/>
                                <w:color w:val="000000" w:themeColor="text1"/>
                                <w:kern w:val="24"/>
                                <w:sz w:val="24"/>
                                <w:szCs w:val="24"/>
                              </w:rPr>
                              <w:t>Figure 1.</w:t>
                            </w:r>
                            <w:r w:rsidRPr="00541188">
                              <w:rPr>
                                <w:rFonts w:cstheme="minorHAnsi"/>
                                <w:color w:val="000000" w:themeColor="text1"/>
                                <w:kern w:val="24"/>
                                <w:sz w:val="24"/>
                                <w:szCs w:val="24"/>
                              </w:rPr>
                              <w:t xml:space="preserve"> FDTD transmission spectra with fixed </w:t>
                            </w:r>
                            <w:r w:rsidRPr="00541188">
                              <w:rPr>
                                <w:rFonts w:cstheme="minorHAnsi"/>
                                <w:i/>
                                <w:iCs/>
                                <w:color w:val="000000" w:themeColor="text1"/>
                                <w:kern w:val="24"/>
                                <w:sz w:val="24"/>
                                <w:szCs w:val="24"/>
                              </w:rPr>
                              <w:t>d</w:t>
                            </w:r>
                            <w:r w:rsidRPr="00541188">
                              <w:rPr>
                                <w:rFonts w:cstheme="minorHAnsi"/>
                                <w:i/>
                                <w:iCs/>
                                <w:color w:val="000000" w:themeColor="text1"/>
                                <w:kern w:val="24"/>
                                <w:position w:val="-8"/>
                                <w:sz w:val="24"/>
                                <w:szCs w:val="24"/>
                                <w:vertAlign w:val="subscript"/>
                              </w:rPr>
                              <w:t>hole</w:t>
                            </w:r>
                            <w:r w:rsidRPr="00541188">
                              <w:rPr>
                                <w:rFonts w:cstheme="minorHAnsi"/>
                                <w:i/>
                                <w:iCs/>
                                <w:color w:val="000000" w:themeColor="text1"/>
                                <w:kern w:val="24"/>
                                <w:sz w:val="24"/>
                                <w:szCs w:val="24"/>
                              </w:rPr>
                              <w:t>- d</w:t>
                            </w:r>
                            <w:r w:rsidRPr="00541188">
                              <w:rPr>
                                <w:rFonts w:cstheme="minorHAnsi"/>
                                <w:i/>
                                <w:iCs/>
                                <w:color w:val="000000" w:themeColor="text1"/>
                                <w:kern w:val="24"/>
                                <w:position w:val="-8"/>
                                <w:sz w:val="24"/>
                                <w:szCs w:val="24"/>
                                <w:vertAlign w:val="subscript"/>
                              </w:rPr>
                              <w:t xml:space="preserve">disk </w:t>
                            </w:r>
                            <w:r w:rsidRPr="00541188">
                              <w:rPr>
                                <w:rFonts w:cstheme="minorHAnsi"/>
                                <w:i/>
                                <w:iCs/>
                                <w:color w:val="000000" w:themeColor="text1"/>
                                <w:kern w:val="24"/>
                                <w:sz w:val="24"/>
                                <w:szCs w:val="24"/>
                              </w:rPr>
                              <w:t>=100 nm</w:t>
                            </w:r>
                            <w:r w:rsidRPr="00541188">
                              <w:rPr>
                                <w:rFonts w:cstheme="minorHAnsi"/>
                                <w:color w:val="000000" w:themeColor="text1"/>
                                <w:kern w:val="24"/>
                                <w:sz w:val="24"/>
                                <w:szCs w:val="24"/>
                              </w:rPr>
                              <w:t xml:space="preserve">. (A) Coaxial apertures, (B) disk arrays and (C) hole arrays. (D) Multiplication of the respective spectra of the disk and hole arrays. </w:t>
                            </w:r>
                            <w:r w:rsidR="008972C6" w:rsidRPr="00541188">
                              <w:rPr>
                                <w:rFonts w:cstheme="minorHAnsi"/>
                                <w:color w:val="000000" w:themeColor="text1"/>
                                <w:kern w:val="24"/>
                                <w:sz w:val="24"/>
                                <w:szCs w:val="24"/>
                              </w:rPr>
                              <w:t>Both t</w:t>
                            </w:r>
                            <w:r w:rsidRPr="00541188">
                              <w:rPr>
                                <w:rFonts w:cstheme="minorHAnsi"/>
                                <w:color w:val="000000" w:themeColor="text1"/>
                                <w:kern w:val="24"/>
                                <w:sz w:val="24"/>
                                <w:szCs w:val="24"/>
                              </w:rPr>
                              <w:t xml:space="preserve">he </w:t>
                            </w:r>
                            <w:proofErr w:type="spellStart"/>
                            <w:r w:rsidRPr="00CC51AF">
                              <w:rPr>
                                <w:rFonts w:cstheme="minorHAnsi"/>
                                <w:color w:val="000000" w:themeColor="text1"/>
                                <w:kern w:val="24"/>
                                <w:sz w:val="24"/>
                                <w:szCs w:val="24"/>
                              </w:rPr>
                              <w:t>hole</w:t>
                            </w:r>
                            <w:proofErr w:type="spellEnd"/>
                            <w:r w:rsidRPr="00CC51AF">
                              <w:rPr>
                                <w:rFonts w:cstheme="minorHAnsi"/>
                                <w:color w:val="000000" w:themeColor="text1"/>
                                <w:kern w:val="24"/>
                                <w:sz w:val="24"/>
                                <w:szCs w:val="24"/>
                              </w:rPr>
                              <w:t xml:space="preserve"> array and </w:t>
                            </w:r>
                            <w:r w:rsidR="008972C6" w:rsidRPr="00CC51AF">
                              <w:rPr>
                                <w:rFonts w:cstheme="minorHAnsi"/>
                                <w:color w:val="000000" w:themeColor="text1"/>
                                <w:kern w:val="24"/>
                                <w:sz w:val="24"/>
                                <w:szCs w:val="24"/>
                              </w:rPr>
                              <w:t xml:space="preserve">the </w:t>
                            </w:r>
                            <w:r w:rsidRPr="00CC51AF">
                              <w:rPr>
                                <w:rFonts w:cstheme="minorHAnsi"/>
                                <w:color w:val="000000" w:themeColor="text1"/>
                                <w:kern w:val="24"/>
                                <w:sz w:val="24"/>
                                <w:szCs w:val="24"/>
                              </w:rPr>
                              <w:t xml:space="preserve">coaxial apertures exhibit extraordinary transmission at </w:t>
                            </w:r>
                            <w:r w:rsidR="008E204D" w:rsidRPr="00CC51AF">
                              <w:rPr>
                                <w:rFonts w:cstheme="minorHAnsi"/>
                                <w:color w:val="000000" w:themeColor="text1"/>
                                <w:kern w:val="24"/>
                                <w:sz w:val="24"/>
                                <w:szCs w:val="24"/>
                              </w:rPr>
                              <w:t xml:space="preserve">the </w:t>
                            </w:r>
                            <w:r w:rsidRPr="00CC51AF">
                              <w:rPr>
                                <w:rFonts w:cstheme="minorHAnsi"/>
                                <w:color w:val="000000" w:themeColor="text1"/>
                                <w:kern w:val="24"/>
                                <w:sz w:val="24"/>
                                <w:szCs w:val="24"/>
                              </w:rPr>
                              <w:t>plasmon excitation.</w:t>
                            </w:r>
                            <w:r w:rsidR="00541188" w:rsidRPr="00CC51AF">
                              <w:rPr>
                                <w:rFonts w:cstheme="minorHAnsi"/>
                                <w:color w:val="000000" w:themeColor="text1"/>
                                <w:kern w:val="24"/>
                                <w:sz w:val="24"/>
                                <w:szCs w:val="24"/>
                              </w:rPr>
                              <w:t xml:space="preserve"> The inset in figure (A) shows the </w:t>
                            </w:r>
                            <w:proofErr w:type="spellStart"/>
                            <w:r w:rsidR="007017DE" w:rsidRPr="00CC51AF">
                              <w:rPr>
                                <w:rFonts w:cstheme="minorHAnsi"/>
                                <w:color w:val="000000" w:themeColor="text1"/>
                                <w:kern w:val="24"/>
                                <w:sz w:val="24"/>
                                <w:szCs w:val="24"/>
                              </w:rPr>
                              <w:t>missmatch</w:t>
                            </w:r>
                            <w:proofErr w:type="spellEnd"/>
                            <w:r w:rsidR="00541188" w:rsidRPr="00CC51AF">
                              <w:rPr>
                                <w:rFonts w:cstheme="minorHAnsi"/>
                                <w:color w:val="000000" w:themeColor="text1"/>
                                <w:kern w:val="24"/>
                                <w:sz w:val="24"/>
                                <w:szCs w:val="24"/>
                              </w:rPr>
                              <w:t xml:space="preserve"> between the numerical plasmon resonance and the analytical cut-off frequency, the </w:t>
                            </w:r>
                            <w:r w:rsidR="00541188" w:rsidRPr="00CC51AF">
                              <w:rPr>
                                <w:rFonts w:eastAsia="Calibri" w:cstheme="minorHAnsi"/>
                                <w:color w:val="000000" w:themeColor="text1"/>
                                <w:kern w:val="24"/>
                                <w:sz w:val="24"/>
                                <w:szCs w:val="24"/>
                              </w:rPr>
                              <w:t>average circumference of the cavity of the coaxial apertures.</w:t>
                            </w:r>
                          </w:p>
                        </w:txbxContent>
                      </wps:txbx>
                      <wps:bodyPr wrap="square" rtlCol="0">
                        <a:spAutoFit/>
                      </wps:bodyPr>
                    </wps:wsp>
                  </a:graphicData>
                </a:graphic>
              </wp:inline>
            </w:drawing>
          </mc:Choice>
          <mc:Fallback>
            <w:pict>
              <v:shape w14:anchorId="1668B91F" id="TextBox 15" o:spid="_x0000_s1027" type="#_x0000_t202" style="width:451.3pt;height:82.4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" filled="f" stroked="f">
                <v:textbox style="mso-fit-shape-to-text:t">
                  <w:txbxContent>
                    <w:p w14:paraId="20AB6C2B" w14:textId="72625AD2" w:rsidR="008D0C55" w:rsidRPr="00541188" w:rsidRDefault="008D0C55" w:rsidP="008D0C55">
                      <w:pPr>
                        <w:jc w:val="both"/>
                        <w:rPr>
                          <w:rFonts w:cstheme="minorHAnsi"/>
                          <w:sz w:val="24"/>
                          <w:szCs w:val="24"/>
                        </w:rPr>
                      </w:pPr>
                      <w:r w:rsidRPr="00541188">
                        <w:rPr>
                          <w:rFonts w:cstheme="minorHAnsi"/>
                          <w:b/>
                          <w:bCs/>
                          <w:color w:val="000000" w:themeColor="text1"/>
                          <w:kern w:val="24"/>
                          <w:sz w:val="24"/>
                          <w:szCs w:val="24"/>
                        </w:rPr>
                        <w:t>Figure 1.</w:t>
                      </w:r>
                      <w:r w:rsidRPr="00541188">
                        <w:rPr>
                          <w:rFonts w:cstheme="minorHAnsi"/>
                          <w:color w:val="000000" w:themeColor="text1"/>
                          <w:kern w:val="24"/>
                          <w:sz w:val="24"/>
                          <w:szCs w:val="24"/>
                        </w:rPr>
                        <w:t xml:space="preserve"> FDTD transmission spectra with fixed </w:t>
                      </w:r>
                      <w:r w:rsidRPr="00541188">
                        <w:rPr>
                          <w:rFonts w:cstheme="minorHAnsi"/>
                          <w:i/>
                          <w:iCs/>
                          <w:color w:val="000000" w:themeColor="text1"/>
                          <w:kern w:val="24"/>
                          <w:sz w:val="24"/>
                          <w:szCs w:val="24"/>
                        </w:rPr>
                        <w:t>d</w:t>
                      </w:r>
                      <w:r w:rsidRPr="00541188">
                        <w:rPr>
                          <w:rFonts w:cstheme="minorHAnsi"/>
                          <w:i/>
                          <w:iCs/>
                          <w:color w:val="000000" w:themeColor="text1"/>
                          <w:kern w:val="24"/>
                          <w:position w:val="-8"/>
                          <w:sz w:val="24"/>
                          <w:szCs w:val="24"/>
                          <w:vertAlign w:val="subscript"/>
                        </w:rPr>
                        <w:t>hole</w:t>
                      </w:r>
                      <w:r w:rsidRPr="00541188">
                        <w:rPr>
                          <w:rFonts w:cstheme="minorHAnsi"/>
                          <w:i/>
                          <w:iCs/>
                          <w:color w:val="000000" w:themeColor="text1"/>
                          <w:kern w:val="24"/>
                          <w:sz w:val="24"/>
                          <w:szCs w:val="24"/>
                        </w:rPr>
                        <w:t>- d</w:t>
                      </w:r>
                      <w:r w:rsidRPr="00541188">
                        <w:rPr>
                          <w:rFonts w:cstheme="minorHAnsi"/>
                          <w:i/>
                          <w:iCs/>
                          <w:color w:val="000000" w:themeColor="text1"/>
                          <w:kern w:val="24"/>
                          <w:position w:val="-8"/>
                          <w:sz w:val="24"/>
                          <w:szCs w:val="24"/>
                          <w:vertAlign w:val="subscript"/>
                        </w:rPr>
                        <w:t xml:space="preserve">disk </w:t>
                      </w:r>
                      <w:r w:rsidRPr="00541188">
                        <w:rPr>
                          <w:rFonts w:cstheme="minorHAnsi"/>
                          <w:i/>
                          <w:iCs/>
                          <w:color w:val="000000" w:themeColor="text1"/>
                          <w:kern w:val="24"/>
                          <w:sz w:val="24"/>
                          <w:szCs w:val="24"/>
                        </w:rPr>
                        <w:t>=100 nm</w:t>
                      </w:r>
                      <w:r w:rsidRPr="00541188">
                        <w:rPr>
                          <w:rFonts w:cstheme="minorHAnsi"/>
                          <w:color w:val="000000" w:themeColor="text1"/>
                          <w:kern w:val="24"/>
                          <w:sz w:val="24"/>
                          <w:szCs w:val="24"/>
                        </w:rPr>
                        <w:t xml:space="preserve">. (A) Coaxial apertures, (B) disk arrays and (C) hole arrays. (D) Multiplication of the respective spectra of the disk and hole arrays. </w:t>
                      </w:r>
                      <w:r w:rsidR="008972C6" w:rsidRPr="00541188">
                        <w:rPr>
                          <w:rFonts w:cstheme="minorHAnsi"/>
                          <w:color w:val="000000" w:themeColor="text1"/>
                          <w:kern w:val="24"/>
                          <w:sz w:val="24"/>
                          <w:szCs w:val="24"/>
                        </w:rPr>
                        <w:t>Both t</w:t>
                      </w:r>
                      <w:r w:rsidRPr="00541188">
                        <w:rPr>
                          <w:rFonts w:cstheme="minorHAnsi"/>
                          <w:color w:val="000000" w:themeColor="text1"/>
                          <w:kern w:val="24"/>
                          <w:sz w:val="24"/>
                          <w:szCs w:val="24"/>
                        </w:rPr>
                        <w:t xml:space="preserve">he </w:t>
                      </w:r>
                      <w:proofErr w:type="spellStart"/>
                      <w:r w:rsidRPr="00CC51AF">
                        <w:rPr>
                          <w:rFonts w:cstheme="minorHAnsi"/>
                          <w:color w:val="000000" w:themeColor="text1"/>
                          <w:kern w:val="24"/>
                          <w:sz w:val="24"/>
                          <w:szCs w:val="24"/>
                        </w:rPr>
                        <w:t>hole</w:t>
                      </w:r>
                      <w:proofErr w:type="spellEnd"/>
                      <w:r w:rsidRPr="00CC51AF">
                        <w:rPr>
                          <w:rFonts w:cstheme="minorHAnsi"/>
                          <w:color w:val="000000" w:themeColor="text1"/>
                          <w:kern w:val="24"/>
                          <w:sz w:val="24"/>
                          <w:szCs w:val="24"/>
                        </w:rPr>
                        <w:t xml:space="preserve"> array and </w:t>
                      </w:r>
                      <w:r w:rsidR="008972C6" w:rsidRPr="00CC51AF">
                        <w:rPr>
                          <w:rFonts w:cstheme="minorHAnsi"/>
                          <w:color w:val="000000" w:themeColor="text1"/>
                          <w:kern w:val="24"/>
                          <w:sz w:val="24"/>
                          <w:szCs w:val="24"/>
                        </w:rPr>
                        <w:t xml:space="preserve">the </w:t>
                      </w:r>
                      <w:r w:rsidRPr="00CC51AF">
                        <w:rPr>
                          <w:rFonts w:cstheme="minorHAnsi"/>
                          <w:color w:val="000000" w:themeColor="text1"/>
                          <w:kern w:val="24"/>
                          <w:sz w:val="24"/>
                          <w:szCs w:val="24"/>
                        </w:rPr>
                        <w:t xml:space="preserve">coaxial apertures exhibit extraordinary transmission at </w:t>
                      </w:r>
                      <w:r w:rsidR="008E204D" w:rsidRPr="00CC51AF">
                        <w:rPr>
                          <w:rFonts w:cstheme="minorHAnsi"/>
                          <w:color w:val="000000" w:themeColor="text1"/>
                          <w:kern w:val="24"/>
                          <w:sz w:val="24"/>
                          <w:szCs w:val="24"/>
                        </w:rPr>
                        <w:t xml:space="preserve">the </w:t>
                      </w:r>
                      <w:r w:rsidRPr="00CC51AF">
                        <w:rPr>
                          <w:rFonts w:cstheme="minorHAnsi"/>
                          <w:color w:val="000000" w:themeColor="text1"/>
                          <w:kern w:val="24"/>
                          <w:sz w:val="24"/>
                          <w:szCs w:val="24"/>
                        </w:rPr>
                        <w:t>plasmon excitation.</w:t>
                      </w:r>
                      <w:r w:rsidR="00541188" w:rsidRPr="00CC51AF">
                        <w:rPr>
                          <w:rFonts w:cstheme="minorHAnsi"/>
                          <w:color w:val="000000" w:themeColor="text1"/>
                          <w:kern w:val="24"/>
                          <w:sz w:val="24"/>
                          <w:szCs w:val="24"/>
                        </w:rPr>
                        <w:t xml:space="preserve"> The inset in figure (A) shows the </w:t>
                      </w:r>
                      <w:proofErr w:type="spellStart"/>
                      <w:r w:rsidR="007017DE" w:rsidRPr="00CC51AF">
                        <w:rPr>
                          <w:rFonts w:cstheme="minorHAnsi"/>
                          <w:color w:val="000000" w:themeColor="text1"/>
                          <w:kern w:val="24"/>
                          <w:sz w:val="24"/>
                          <w:szCs w:val="24"/>
                        </w:rPr>
                        <w:t>missmatch</w:t>
                      </w:r>
                      <w:proofErr w:type="spellEnd"/>
                      <w:r w:rsidR="00541188" w:rsidRPr="00CC51AF">
                        <w:rPr>
                          <w:rFonts w:cstheme="minorHAnsi"/>
                          <w:color w:val="000000" w:themeColor="text1"/>
                          <w:kern w:val="24"/>
                          <w:sz w:val="24"/>
                          <w:szCs w:val="24"/>
                        </w:rPr>
                        <w:t xml:space="preserve"> between the numerical plasmon resonance and the analytical cut-off frequency, the </w:t>
                      </w:r>
                      <w:r w:rsidR="00541188" w:rsidRPr="00CC51AF">
                        <w:rPr>
                          <w:rFonts w:eastAsia="Calibri" w:cstheme="minorHAnsi"/>
                          <w:color w:val="000000" w:themeColor="text1"/>
                          <w:kern w:val="24"/>
                          <w:sz w:val="24"/>
                          <w:szCs w:val="24"/>
                        </w:rPr>
                        <w:t>average circumference of the cavity of the coaxial apertures.</w:t>
                      </w:r>
                    </w:p>
                  </w:txbxContent>
                </v:textbox>
                <w10:anchorlock/>
              </v:shape>
            </w:pict>
          </mc:Fallback>
        </mc:AlternateContent>
      </w:r>
      <w:r w:rsidRPr="003E050D">
        <w:rPr>
          <w:rFonts w:ascii="Arial" w:hAnsi="Arial" w:cs="Arial"/>
          <w:sz w:val="24"/>
          <w:szCs w:val="24"/>
        </w:rPr>
        <w:t>principle</w:t>
      </w:r>
      <w:r>
        <w:rPr>
          <w:rFonts w:ascii="Arial" w:hAnsi="Arial" w:cs="Arial"/>
          <w:sz w:val="24"/>
          <w:szCs w:val="24"/>
        </w:rPr>
        <w:t xml:space="preserve">, </w:t>
      </w:r>
      <w:r w:rsidR="00085077">
        <w:rPr>
          <w:rFonts w:ascii="Arial" w:hAnsi="Arial" w:cs="Arial"/>
          <w:sz w:val="24"/>
          <w:szCs w:val="24"/>
        </w:rPr>
        <w:t>which</w:t>
      </w:r>
      <w:r w:rsidR="00E404C5" w:rsidRPr="003E050D">
        <w:rPr>
          <w:rFonts w:ascii="Arial" w:hAnsi="Arial" w:cs="Arial"/>
          <w:sz w:val="24"/>
          <w:szCs w:val="24"/>
        </w:rPr>
        <w:t xml:space="preserve"> states that the transmission </w:t>
      </w:r>
      <w:r w:rsidR="007C6E76" w:rsidRPr="003E050D">
        <w:rPr>
          <w:rFonts w:ascii="Arial" w:hAnsi="Arial" w:cs="Arial"/>
          <w:sz w:val="24"/>
          <w:szCs w:val="24"/>
        </w:rPr>
        <w:t>of</w:t>
      </w:r>
      <w:r w:rsidR="00E404C5" w:rsidRPr="003E050D">
        <w:rPr>
          <w:rFonts w:ascii="Arial" w:hAnsi="Arial" w:cs="Arial"/>
          <w:sz w:val="24"/>
          <w:szCs w:val="24"/>
        </w:rPr>
        <w:t xml:space="preserve"> complementary </w:t>
      </w:r>
      <w:r w:rsidR="007C6E76" w:rsidRPr="003E050D">
        <w:rPr>
          <w:rFonts w:ascii="Arial" w:hAnsi="Arial" w:cs="Arial"/>
          <w:sz w:val="24"/>
          <w:szCs w:val="24"/>
        </w:rPr>
        <w:t>arrays</w:t>
      </w:r>
      <w:r w:rsidR="00E404C5" w:rsidRPr="003E050D">
        <w:rPr>
          <w:rFonts w:ascii="Arial" w:hAnsi="Arial" w:cs="Arial"/>
          <w:sz w:val="24"/>
          <w:szCs w:val="24"/>
        </w:rPr>
        <w:t xml:space="preserve"> reads</w:t>
      </w:r>
      <w:r w:rsidR="00843D2D" w:rsidRPr="003E050D">
        <w:rPr>
          <w:rFonts w:ascii="Arial" w:hAnsi="Arial" w:cs="Arial"/>
          <w:sz w:val="24"/>
          <w:szCs w:val="24"/>
        </w:rPr>
        <w:fldChar w:fldCharType="begin">
          <w:fldData xml:space="preserve">PEVuZE5vdGU+PENpdGU+PEF1dGhvcj5XYW5nPC9BdXRob3I+PFllYXI+MjAxMTwvWWVhcj48UmVj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</w:fldData>
        </w:fldChar>
      </w:r>
      <w:r w:rsidR="00884997">
        <w:rPr>
          <w:rFonts w:ascii="Arial" w:hAnsi="Arial" w:cs="Arial"/>
          <w:sz w:val="24"/>
          <w:szCs w:val="24"/>
        </w:rPr>
        <w:instrText xml:space="preserve"> ADDIN EN.CITE </w:instrText>
      </w:r>
      <w:r w:rsidR="00884997">
        <w:rPr>
          <w:rFonts w:ascii="Arial" w:hAnsi="Arial" w:cs="Arial"/>
          <w:sz w:val="24"/>
          <w:szCs w:val="24"/>
        </w:rPr>
        <w:fldChar w:fldCharType="begin">
          <w:fldData xml:space="preserve">PEVuZE5vdGU+PENpdGU+PEF1dGhvcj5XYW5nPC9BdXRob3I+PFllYXI+MjAxMTwvWWVhcj48UmVj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</w:fldData>
        </w:fldChar>
      </w:r>
      <w:r w:rsidR="00884997">
        <w:rPr>
          <w:rFonts w:ascii="Arial" w:hAnsi="Arial" w:cs="Arial"/>
          <w:sz w:val="24"/>
          <w:szCs w:val="24"/>
        </w:rPr>
        <w:instrText xml:space="preserve"> ADDIN EN.CITE.DATA </w:instrText>
      </w:r>
      <w:r w:rsidR="00884997">
        <w:rPr>
          <w:rFonts w:ascii="Arial" w:hAnsi="Arial" w:cs="Arial"/>
          <w:sz w:val="24"/>
          <w:szCs w:val="24"/>
        </w:rPr>
      </w:r>
      <w:r w:rsidR="00884997">
        <w:rPr>
          <w:rFonts w:ascii="Arial" w:hAnsi="Arial" w:cs="Arial"/>
          <w:sz w:val="24"/>
          <w:szCs w:val="24"/>
        </w:rPr>
        <w:fldChar w:fldCharType="end"/>
      </w:r>
      <w:r w:rsidR="00843D2D" w:rsidRPr="003E050D">
        <w:rPr>
          <w:rFonts w:ascii="Arial" w:hAnsi="Arial" w:cs="Arial"/>
          <w:sz w:val="24"/>
          <w:szCs w:val="24"/>
        </w:rPr>
      </w:r>
      <w:r w:rsidR="00843D2D" w:rsidRPr="003E050D">
        <w:rPr>
          <w:rFonts w:ascii="Arial" w:hAnsi="Arial" w:cs="Arial"/>
          <w:sz w:val="24"/>
          <w:szCs w:val="24"/>
        </w:rPr>
        <w:fldChar w:fldCharType="separate"/>
      </w:r>
      <w:r w:rsidR="00884997" w:rsidRPr="00884997">
        <w:rPr>
          <w:rFonts w:ascii="Arial" w:hAnsi="Arial" w:cs="Arial"/>
          <w:noProof/>
          <w:sz w:val="24"/>
          <w:szCs w:val="24"/>
          <w:vertAlign w:val="superscript"/>
        </w:rPr>
        <w:t>19, 20</w:t>
      </w:r>
      <w:r w:rsidR="00843D2D" w:rsidRPr="003E050D">
        <w:rPr>
          <w:rFonts w:ascii="Arial" w:hAnsi="Arial" w:cs="Arial"/>
          <w:sz w:val="24"/>
          <w:szCs w:val="24"/>
        </w:rPr>
        <w:fldChar w:fldCharType="end"/>
      </w:r>
      <w:r w:rsidR="007C6E76" w:rsidRPr="003E050D">
        <w:rPr>
          <w:rFonts w:ascii="Arial" w:hAnsi="Arial" w:cs="Arial"/>
          <w:sz w:val="24"/>
          <w:szCs w:val="24"/>
        </w:rPr>
        <w:t>:</w:t>
      </w:r>
    </w:p>
    <w:p w14:paraId="3C33B7E9" w14:textId="19D719BC" w:rsidR="009D5307" w:rsidRPr="003E050D" w:rsidRDefault="00000000" w:rsidP="00E404C5">
      <w:pPr>
        <w:tabs>
          <w:tab w:val="left" w:pos="720"/>
        </w:tabs>
        <w:spacing w:line="480" w:lineRule="auto"/>
        <w:ind w:firstLine="1080"/>
        <w:jc w:val="center"/>
        <w:rPr>
          <w:rFonts w:ascii="Arial" w:hAnsi="Arial" w:cs="Arial"/>
          <w:sz w:val="24"/>
          <w:szCs w:val="24"/>
        </w:rPr>
      </w:pPr>
      <m:oMath>
        <m:sSub>
          <m:sSubPr>
            <m:ctrlPr>
              <w:rPr>
                <w:rFonts w:ascii="Cambria Math" w:hAnsi="Cambria Math" w:cs="Arial"/>
                <w:sz w:val="24"/>
                <w:szCs w:val="24"/>
              </w:rPr>
            </m:ctrlPr>
          </m:sSubPr>
          <m:e>
            <m:r>
              <w:rPr>
                <w:rFonts w:ascii="Cambria Math" w:hAnsi="Cambria Math" w:cs="Arial"/>
                <w:sz w:val="24"/>
                <w:szCs w:val="24"/>
              </w:rPr>
              <m:t>T</m:t>
            </m:r>
          </m:e>
          <m:sub>
            <m:r>
              <w:rPr>
                <w:rFonts w:ascii="Cambria Math" w:hAnsi="Cambria Math" w:cs="Arial"/>
                <w:sz w:val="24"/>
                <w:szCs w:val="24"/>
              </w:rPr>
              <m:t>disks,</m:t>
            </m:r>
            <m:r>
              <m:rPr>
                <m:sty m:val="p"/>
              </m:rPr>
              <w:rPr>
                <w:rFonts w:ascii="Cambria Math" w:hAnsi="Cambria Math" w:cs="Arial"/>
                <w:color w:val="202124"/>
                <w:sz w:val="21"/>
                <w:szCs w:val="21"/>
                <w:shd w:val="clear" w:color="auto" w:fill="FFFFFF"/>
              </w:rPr>
              <m:t>λ</m:t>
            </m:r>
          </m:sub>
        </m:sSub>
        <m:r>
          <w:rPr>
            <w:rFonts w:ascii="Cambria Math" w:hAnsi="Cambria Math" w:cs="Arial"/>
            <w:sz w:val="24"/>
            <w:szCs w:val="24"/>
          </w:rPr>
          <m:t xml:space="preserve"> + </m:t>
        </m:r>
        <m:sSub>
          <m:sSubPr>
            <m:ctrlPr>
              <w:rPr>
                <w:rFonts w:ascii="Cambria Math" w:hAnsi="Cambria Math" w:cs="Arial"/>
                <w:sz w:val="24"/>
                <w:szCs w:val="24"/>
              </w:rPr>
            </m:ctrlPr>
          </m:sSubPr>
          <m:e>
            <m:r>
              <w:rPr>
                <w:rFonts w:ascii="Cambria Math" w:hAnsi="Cambria Math" w:cs="Arial"/>
                <w:sz w:val="24"/>
                <w:szCs w:val="24"/>
              </w:rPr>
              <m:t>T</m:t>
            </m:r>
          </m:e>
          <m:sub>
            <m:r>
              <w:rPr>
                <w:rFonts w:ascii="Cambria Math" w:hAnsi="Cambria Math" w:cs="Arial"/>
                <w:sz w:val="24"/>
                <w:szCs w:val="24"/>
              </w:rPr>
              <m:t>holes,</m:t>
            </m:r>
            <m:r>
              <m:rPr>
                <m:sty m:val="p"/>
              </m:rPr>
              <w:rPr>
                <w:rFonts w:ascii="Cambria Math" w:hAnsi="Cambria Math" w:cs="Arial"/>
                <w:color w:val="202124"/>
                <w:sz w:val="21"/>
                <w:szCs w:val="21"/>
                <w:shd w:val="clear" w:color="auto" w:fill="FFFFFF"/>
              </w:rPr>
              <m:t>λ</m:t>
            </m:r>
          </m:sub>
        </m:sSub>
        <m:r>
          <w:rPr>
            <w:rFonts w:ascii="Cambria Math" w:hAnsi="Cambria Math" w:cs="Arial"/>
            <w:sz w:val="24"/>
            <w:szCs w:val="24"/>
          </w:rPr>
          <m:t xml:space="preserve"> = 1</m:t>
        </m:r>
      </m:oMath>
      <w:r w:rsidR="00F7103E" w:rsidRPr="003E050D">
        <w:rPr>
          <w:rFonts w:ascii="Arial" w:hAnsi="Arial" w:cs="Arial"/>
          <w:sz w:val="24"/>
          <w:szCs w:val="24"/>
        </w:rPr>
        <w:t xml:space="preserve"> </w:t>
      </w:r>
      <w:r w:rsidR="00F7103E" w:rsidRPr="003E050D">
        <w:rPr>
          <w:rFonts w:ascii="Arial" w:hAnsi="Arial" w:cs="Arial"/>
          <w:sz w:val="24"/>
          <w:szCs w:val="24"/>
        </w:rPr>
        <w:tab/>
      </w:r>
      <w:r w:rsidR="00F7103E" w:rsidRPr="003E050D">
        <w:rPr>
          <w:rFonts w:ascii="Arial" w:hAnsi="Arial" w:cs="Arial"/>
          <w:sz w:val="24"/>
          <w:szCs w:val="24"/>
        </w:rPr>
        <w:tab/>
      </w:r>
      <w:r w:rsidR="00F7103E" w:rsidRPr="003E050D">
        <w:rPr>
          <w:rFonts w:ascii="Arial" w:hAnsi="Arial" w:cs="Arial"/>
          <w:sz w:val="24"/>
          <w:szCs w:val="24"/>
        </w:rPr>
        <w:tab/>
        <w:t xml:space="preserve">                </w:t>
      </w:r>
      <w:r w:rsidR="009E5E04" w:rsidRPr="003E050D">
        <w:rPr>
          <w:rFonts w:ascii="Arial" w:hAnsi="Arial" w:cs="Arial"/>
          <w:sz w:val="24"/>
          <w:szCs w:val="24"/>
        </w:rPr>
        <w:tab/>
      </w:r>
      <w:r w:rsidR="00F7103E" w:rsidRPr="003E050D">
        <w:rPr>
          <w:rFonts w:ascii="Arial" w:hAnsi="Arial" w:cs="Arial"/>
          <w:sz w:val="24"/>
          <w:szCs w:val="24"/>
        </w:rPr>
        <w:tab/>
      </w:r>
      <w:r w:rsidR="00F7103E" w:rsidRPr="003E050D">
        <w:rPr>
          <w:rFonts w:ascii="Arial" w:hAnsi="Arial" w:cs="Arial"/>
          <w:sz w:val="24"/>
          <w:szCs w:val="24"/>
        </w:rPr>
        <w:tab/>
      </w:r>
      <w:r w:rsidR="00F7103E" w:rsidRPr="003E050D">
        <w:rPr>
          <w:rFonts w:ascii="Arial" w:hAnsi="Arial" w:cs="Arial"/>
          <w:sz w:val="24"/>
          <w:szCs w:val="24"/>
        </w:rPr>
        <w:tab/>
        <w:t xml:space="preserve"> (</w:t>
      </w:r>
      <w:r w:rsidR="002E6894" w:rsidRPr="003E050D">
        <w:rPr>
          <w:rFonts w:ascii="Arial" w:hAnsi="Arial" w:cs="Arial"/>
          <w:sz w:val="24"/>
          <w:szCs w:val="24"/>
        </w:rPr>
        <w:t>2</w:t>
      </w:r>
      <w:r w:rsidR="00F7103E" w:rsidRPr="003E050D">
        <w:rPr>
          <w:rFonts w:ascii="Arial" w:hAnsi="Arial" w:cs="Arial"/>
          <w:sz w:val="24"/>
          <w:szCs w:val="24"/>
        </w:rPr>
        <w:t>)</w:t>
      </w:r>
      <w:r w:rsidR="00174AE5" w:rsidRPr="003E050D">
        <w:rPr>
          <w:rFonts w:ascii="Arial" w:hAnsi="Arial" w:cs="Arial"/>
          <w:noProof/>
        </w:rPr>
        <w:t xml:space="preserve"> </w:t>
      </w:r>
    </w:p>
    <w:p w14:paraId="39F2CFFD" w14:textId="33EB9A59" w:rsidR="00B817F9" w:rsidRPr="00CC51AF" w:rsidRDefault="00E404C5" w:rsidP="003D2641">
      <w:pPr>
        <w:tabs>
          <w:tab w:val="left" w:pos="720"/>
        </w:tabs>
        <w:spacing w:line="480" w:lineRule="auto"/>
        <w:jc w:val="both"/>
        <w:rPr>
          <w:rFonts w:ascii="Arial" w:hAnsi="Arial" w:cs="Arial"/>
          <w:sz w:val="24"/>
          <w:szCs w:val="24"/>
        </w:rPr>
      </w:pPr>
      <w:bookmarkStart w:id="7" w:name="_Hlk111273603"/>
      <w:r w:rsidRPr="003E050D">
        <w:rPr>
          <w:rFonts w:ascii="Arial" w:hAnsi="Arial" w:cs="Arial"/>
          <w:sz w:val="24"/>
          <w:szCs w:val="24"/>
        </w:rPr>
        <w:t>The principle</w:t>
      </w:r>
      <w:r w:rsidR="002E6894" w:rsidRPr="003E050D">
        <w:rPr>
          <w:rFonts w:ascii="Arial" w:hAnsi="Arial" w:cs="Arial"/>
          <w:sz w:val="24"/>
          <w:szCs w:val="24"/>
        </w:rPr>
        <w:t xml:space="preserve"> suggests that the </w:t>
      </w:r>
      <w:r w:rsidR="00546AB0" w:rsidRPr="003E050D">
        <w:rPr>
          <w:rFonts w:ascii="Arial" w:hAnsi="Arial" w:cs="Arial"/>
          <w:sz w:val="24"/>
          <w:szCs w:val="24"/>
        </w:rPr>
        <w:t xml:space="preserve">plasmonic </w:t>
      </w:r>
      <w:r w:rsidR="002E6894" w:rsidRPr="003E050D">
        <w:rPr>
          <w:rFonts w:ascii="Arial" w:hAnsi="Arial" w:cs="Arial"/>
          <w:sz w:val="24"/>
          <w:szCs w:val="24"/>
        </w:rPr>
        <w:t>excitation energy of the disk and hole arrays should be similar</w:t>
      </w:r>
      <w:r w:rsidRPr="003E050D">
        <w:rPr>
          <w:rFonts w:ascii="Arial" w:hAnsi="Arial" w:cs="Arial"/>
          <w:sz w:val="24"/>
          <w:szCs w:val="24"/>
        </w:rPr>
        <w:t xml:space="preserve"> </w:t>
      </w:r>
      <w:r w:rsidR="002E6894" w:rsidRPr="003E050D">
        <w:rPr>
          <w:rFonts w:ascii="Arial" w:hAnsi="Arial" w:cs="Arial"/>
          <w:sz w:val="24"/>
          <w:szCs w:val="24"/>
        </w:rPr>
        <w:t xml:space="preserve">but also </w:t>
      </w:r>
      <w:r w:rsidRPr="003E050D">
        <w:rPr>
          <w:rFonts w:ascii="Arial" w:hAnsi="Arial" w:cs="Arial"/>
          <w:sz w:val="24"/>
          <w:szCs w:val="24"/>
        </w:rPr>
        <w:t>assume</w:t>
      </w:r>
      <w:r w:rsidR="002E6894" w:rsidRPr="003E050D">
        <w:rPr>
          <w:rFonts w:ascii="Arial" w:hAnsi="Arial" w:cs="Arial"/>
          <w:sz w:val="24"/>
          <w:szCs w:val="24"/>
        </w:rPr>
        <w:t>s</w:t>
      </w:r>
      <w:r w:rsidRPr="003E050D">
        <w:rPr>
          <w:rFonts w:ascii="Arial" w:hAnsi="Arial" w:cs="Arial"/>
          <w:sz w:val="24"/>
          <w:szCs w:val="24"/>
        </w:rPr>
        <w:t xml:space="preserve"> no absorption </w:t>
      </w:r>
      <w:r w:rsidR="00085077">
        <w:rPr>
          <w:rFonts w:ascii="Arial" w:hAnsi="Arial" w:cs="Arial"/>
          <w:sz w:val="24"/>
          <w:szCs w:val="24"/>
        </w:rPr>
        <w:t>loss</w:t>
      </w:r>
      <w:r w:rsidRPr="003E050D">
        <w:rPr>
          <w:rFonts w:ascii="Arial" w:hAnsi="Arial" w:cs="Arial"/>
          <w:sz w:val="24"/>
          <w:szCs w:val="24"/>
        </w:rPr>
        <w:t xml:space="preserve"> and </w:t>
      </w:r>
      <w:r w:rsidR="00470A6A" w:rsidRPr="003E050D">
        <w:rPr>
          <w:rFonts w:ascii="Arial" w:hAnsi="Arial" w:cs="Arial"/>
          <w:sz w:val="24"/>
          <w:szCs w:val="24"/>
        </w:rPr>
        <w:t>exact</w:t>
      </w:r>
      <w:r w:rsidRPr="003E050D">
        <w:rPr>
          <w:rFonts w:ascii="Arial" w:hAnsi="Arial" w:cs="Arial"/>
          <w:sz w:val="24"/>
          <w:szCs w:val="24"/>
        </w:rPr>
        <w:t xml:space="preserve"> </w:t>
      </w:r>
      <w:r w:rsidR="00470A6A" w:rsidRPr="003E050D">
        <w:rPr>
          <w:rFonts w:ascii="Arial" w:hAnsi="Arial" w:cs="Arial"/>
          <w:sz w:val="24"/>
          <w:szCs w:val="24"/>
        </w:rPr>
        <w:t>complementar</w:t>
      </w:r>
      <w:r w:rsidR="00085077">
        <w:rPr>
          <w:rFonts w:ascii="Arial" w:hAnsi="Arial" w:cs="Arial"/>
          <w:sz w:val="24"/>
          <w:szCs w:val="24"/>
        </w:rPr>
        <w:t>ity</w:t>
      </w:r>
      <w:r w:rsidRPr="003E050D">
        <w:rPr>
          <w:rFonts w:ascii="Arial" w:hAnsi="Arial" w:cs="Arial"/>
          <w:sz w:val="24"/>
          <w:szCs w:val="24"/>
        </w:rPr>
        <w:t xml:space="preserve"> </w:t>
      </w:r>
      <w:r w:rsidR="003C163C" w:rsidRPr="003E050D">
        <w:rPr>
          <w:rFonts w:ascii="Arial" w:hAnsi="Arial" w:cs="Arial"/>
          <w:sz w:val="24"/>
          <w:szCs w:val="24"/>
        </w:rPr>
        <w:lastRenderedPageBreak/>
        <w:t xml:space="preserve">between the disk and </w:t>
      </w:r>
      <w:r w:rsidR="00085077">
        <w:rPr>
          <w:rFonts w:ascii="Arial" w:hAnsi="Arial" w:cs="Arial"/>
          <w:sz w:val="24"/>
          <w:szCs w:val="24"/>
        </w:rPr>
        <w:t xml:space="preserve">the </w:t>
      </w:r>
      <w:r w:rsidR="003C163C" w:rsidRPr="003E050D">
        <w:rPr>
          <w:rFonts w:ascii="Arial" w:hAnsi="Arial" w:cs="Arial"/>
          <w:sz w:val="24"/>
          <w:szCs w:val="24"/>
        </w:rPr>
        <w:t xml:space="preserve">hole </w:t>
      </w:r>
      <w:r w:rsidR="00470A6A" w:rsidRPr="003E050D">
        <w:rPr>
          <w:rFonts w:ascii="Arial" w:hAnsi="Arial" w:cs="Arial"/>
          <w:sz w:val="24"/>
          <w:szCs w:val="24"/>
        </w:rPr>
        <w:t>templates</w:t>
      </w:r>
      <w:r w:rsidRPr="003E050D">
        <w:rPr>
          <w:rFonts w:ascii="Arial" w:hAnsi="Arial" w:cs="Arial"/>
          <w:sz w:val="24"/>
          <w:szCs w:val="24"/>
        </w:rPr>
        <w:t xml:space="preserve">. This is strictly </w:t>
      </w:r>
      <w:r w:rsidR="00493E71" w:rsidRPr="003E050D">
        <w:rPr>
          <w:rFonts w:ascii="Arial" w:hAnsi="Arial" w:cs="Arial"/>
          <w:sz w:val="24"/>
          <w:szCs w:val="24"/>
        </w:rPr>
        <w:t xml:space="preserve">not the </w:t>
      </w:r>
      <w:r w:rsidR="002E6894" w:rsidRPr="003E050D">
        <w:rPr>
          <w:rFonts w:ascii="Arial" w:hAnsi="Arial" w:cs="Arial"/>
          <w:sz w:val="24"/>
          <w:szCs w:val="24"/>
        </w:rPr>
        <w:t xml:space="preserve">case </w:t>
      </w:r>
      <w:r w:rsidR="00493E71" w:rsidRPr="003E050D">
        <w:rPr>
          <w:rFonts w:ascii="Arial" w:hAnsi="Arial" w:cs="Arial"/>
          <w:sz w:val="24"/>
          <w:szCs w:val="24"/>
        </w:rPr>
        <w:t xml:space="preserve">because </w:t>
      </w:r>
      <w:r w:rsidR="00D93D04" w:rsidRPr="00E01092">
        <w:rPr>
          <w:rFonts w:ascii="Arial" w:hAnsi="Arial" w:cs="Arial"/>
          <w:sz w:val="24"/>
          <w:szCs w:val="24"/>
        </w:rPr>
        <w:t>the gold metal films are not p</w:t>
      </w:r>
      <w:r w:rsidR="00493E71" w:rsidRPr="00E01092">
        <w:rPr>
          <w:rFonts w:ascii="Arial" w:hAnsi="Arial" w:cs="Arial"/>
          <w:sz w:val="24"/>
          <w:szCs w:val="24"/>
        </w:rPr>
        <w:t>erfect conductors</w:t>
      </w:r>
      <w:r w:rsidR="00493E71" w:rsidRPr="003E050D">
        <w:rPr>
          <w:rFonts w:ascii="Arial" w:hAnsi="Arial" w:cs="Arial"/>
          <w:sz w:val="24"/>
          <w:szCs w:val="24"/>
        </w:rPr>
        <w:t xml:space="preserve"> and because the dis</w:t>
      </w:r>
      <w:r w:rsidR="002E6894" w:rsidRPr="003E050D">
        <w:rPr>
          <w:rFonts w:ascii="Arial" w:hAnsi="Arial" w:cs="Arial"/>
          <w:sz w:val="24"/>
          <w:szCs w:val="24"/>
        </w:rPr>
        <w:t>k</w:t>
      </w:r>
      <w:r w:rsidR="00493E71" w:rsidRPr="003E050D">
        <w:rPr>
          <w:rFonts w:ascii="Arial" w:hAnsi="Arial" w:cs="Arial"/>
          <w:sz w:val="24"/>
          <w:szCs w:val="24"/>
        </w:rPr>
        <w:t xml:space="preserve">s are smaller than the </w:t>
      </w:r>
      <w:r w:rsidR="00493E71" w:rsidRPr="00CC51AF">
        <w:rPr>
          <w:rFonts w:ascii="Arial" w:hAnsi="Arial" w:cs="Arial"/>
          <w:sz w:val="24"/>
          <w:szCs w:val="24"/>
        </w:rPr>
        <w:t xml:space="preserve">holes in our coaxial </w:t>
      </w:r>
      <w:r w:rsidR="002E6894" w:rsidRPr="00CC51AF">
        <w:rPr>
          <w:rFonts w:ascii="Arial" w:hAnsi="Arial" w:cs="Arial"/>
          <w:sz w:val="24"/>
          <w:szCs w:val="24"/>
        </w:rPr>
        <w:t>apertures</w:t>
      </w:r>
      <w:r w:rsidR="00493E71" w:rsidRPr="00CC51AF">
        <w:rPr>
          <w:rFonts w:ascii="Arial" w:hAnsi="Arial" w:cs="Arial"/>
          <w:sz w:val="24"/>
          <w:szCs w:val="24"/>
        </w:rPr>
        <w:t xml:space="preserve">. </w:t>
      </w:r>
      <w:r w:rsidR="002E6894" w:rsidRPr="00CC51AF">
        <w:rPr>
          <w:rFonts w:ascii="Arial" w:hAnsi="Arial" w:cs="Arial"/>
          <w:sz w:val="24"/>
          <w:szCs w:val="24"/>
        </w:rPr>
        <w:t xml:space="preserve">Nevertheless, the results show a good </w:t>
      </w:r>
      <w:r w:rsidR="009D026C" w:rsidRPr="00CC51AF">
        <w:rPr>
          <w:rFonts w:ascii="Arial" w:hAnsi="Arial" w:cs="Arial"/>
          <w:sz w:val="24"/>
          <w:szCs w:val="24"/>
        </w:rPr>
        <w:t>quasi-</w:t>
      </w:r>
      <w:proofErr w:type="spellStart"/>
      <w:r w:rsidR="009D026C" w:rsidRPr="00CC51AF">
        <w:rPr>
          <w:rFonts w:ascii="Arial" w:hAnsi="Arial" w:cs="Arial"/>
          <w:sz w:val="24"/>
          <w:szCs w:val="24"/>
        </w:rPr>
        <w:t>Babinet</w:t>
      </w:r>
      <w:proofErr w:type="spellEnd"/>
      <w:r w:rsidR="009D026C" w:rsidRPr="00CC51AF">
        <w:rPr>
          <w:rFonts w:ascii="Arial" w:hAnsi="Arial" w:cs="Arial"/>
          <w:sz w:val="24"/>
          <w:szCs w:val="24"/>
        </w:rPr>
        <w:t xml:space="preserve"> complementar</w:t>
      </w:r>
      <w:r w:rsidR="00085077" w:rsidRPr="00CC51AF">
        <w:rPr>
          <w:rFonts w:ascii="Arial" w:hAnsi="Arial" w:cs="Arial"/>
          <w:sz w:val="24"/>
          <w:szCs w:val="24"/>
        </w:rPr>
        <w:t>it</w:t>
      </w:r>
      <w:r w:rsidR="009D026C" w:rsidRPr="00CC51AF">
        <w:rPr>
          <w:rFonts w:ascii="Arial" w:hAnsi="Arial" w:cs="Arial"/>
          <w:sz w:val="24"/>
          <w:szCs w:val="24"/>
        </w:rPr>
        <w:t>y</w:t>
      </w:r>
      <w:r w:rsidR="009D026C" w:rsidRPr="00CC51AF">
        <w:rPr>
          <w:rFonts w:ascii="Arial" w:hAnsi="Arial" w:cs="Arial"/>
          <w:sz w:val="24"/>
          <w:szCs w:val="24"/>
        </w:rPr>
        <w:fldChar w:fldCharType="begin">
          <w:fldData xml:space="preserve">PEVuZE5vdGU+PENpdGU+PEF1dGhvcj5Ba2lub2dsdTwvQXV0aG9yPjxZZWFyPjIwMjA8L1llYXI+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</w:fldData>
        </w:fldChar>
      </w:r>
      <w:r w:rsidR="00884997" w:rsidRPr="00CC51AF">
        <w:rPr>
          <w:rFonts w:ascii="Arial" w:hAnsi="Arial" w:cs="Arial"/>
          <w:sz w:val="24"/>
          <w:szCs w:val="24"/>
        </w:rPr>
        <w:instrText xml:space="preserve"> ADDIN EN.CITE </w:instrText>
      </w:r>
      <w:r w:rsidR="00884997" w:rsidRPr="00CC51AF">
        <w:rPr>
          <w:rFonts w:ascii="Arial" w:hAnsi="Arial" w:cs="Arial"/>
          <w:sz w:val="24"/>
          <w:szCs w:val="24"/>
        </w:rPr>
        <w:fldChar w:fldCharType="begin">
          <w:fldData xml:space="preserve">PEVuZE5vdGU+PENpdGU+PEF1dGhvcj5Ba2lub2dsdTwvQXV0aG9yPjxZZWFyPjIwMjA8L1llYXI+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</w:fldData>
        </w:fldChar>
      </w:r>
      <w:r w:rsidR="00884997" w:rsidRPr="00CC51AF">
        <w:rPr>
          <w:rFonts w:ascii="Arial" w:hAnsi="Arial" w:cs="Arial"/>
          <w:sz w:val="24"/>
          <w:szCs w:val="24"/>
        </w:rPr>
        <w:instrText xml:space="preserve"> ADDIN EN.CITE.DATA </w:instrText>
      </w:r>
      <w:r w:rsidR="00884997" w:rsidRPr="00CC51AF">
        <w:rPr>
          <w:rFonts w:ascii="Arial" w:hAnsi="Arial" w:cs="Arial"/>
          <w:sz w:val="24"/>
          <w:szCs w:val="24"/>
        </w:rPr>
      </w:r>
      <w:r w:rsidR="00884997" w:rsidRPr="00CC51AF">
        <w:rPr>
          <w:rFonts w:ascii="Arial" w:hAnsi="Arial" w:cs="Arial"/>
          <w:sz w:val="24"/>
          <w:szCs w:val="24"/>
        </w:rPr>
        <w:fldChar w:fldCharType="end"/>
      </w:r>
      <w:r w:rsidR="009D026C" w:rsidRPr="00CC51AF">
        <w:rPr>
          <w:rFonts w:ascii="Arial" w:hAnsi="Arial" w:cs="Arial"/>
          <w:sz w:val="24"/>
          <w:szCs w:val="24"/>
        </w:rPr>
      </w:r>
      <w:r w:rsidR="009D026C" w:rsidRPr="00CC51AF">
        <w:rPr>
          <w:rFonts w:ascii="Arial" w:hAnsi="Arial" w:cs="Arial"/>
          <w:sz w:val="24"/>
          <w:szCs w:val="24"/>
        </w:rPr>
        <w:fldChar w:fldCharType="separate"/>
      </w:r>
      <w:r w:rsidR="00884997" w:rsidRPr="00CC51AF">
        <w:rPr>
          <w:rFonts w:ascii="Arial" w:hAnsi="Arial" w:cs="Arial"/>
          <w:noProof/>
          <w:sz w:val="24"/>
          <w:szCs w:val="24"/>
          <w:vertAlign w:val="superscript"/>
        </w:rPr>
        <w:t>20-22</w:t>
      </w:r>
      <w:r w:rsidR="009D026C" w:rsidRPr="00CC51AF">
        <w:rPr>
          <w:rFonts w:ascii="Arial" w:hAnsi="Arial" w:cs="Arial"/>
          <w:sz w:val="24"/>
          <w:szCs w:val="24"/>
        </w:rPr>
        <w:fldChar w:fldCharType="end"/>
      </w:r>
      <w:r w:rsidR="00354FD3" w:rsidRPr="00CC51AF">
        <w:rPr>
          <w:rFonts w:ascii="Arial" w:hAnsi="Arial" w:cs="Arial"/>
          <w:sz w:val="24"/>
          <w:szCs w:val="24"/>
        </w:rPr>
        <w:t>.</w:t>
      </w:r>
    </w:p>
    <w:p w14:paraId="635FDA66" w14:textId="74C4B8CF" w:rsidR="00E404C5" w:rsidRPr="00CC51AF" w:rsidRDefault="002E6894" w:rsidP="003D2641">
      <w:pPr>
        <w:tabs>
          <w:tab w:val="left" w:pos="720"/>
        </w:tabs>
        <w:spacing w:line="480" w:lineRule="auto"/>
        <w:jc w:val="both"/>
        <w:rPr>
          <w:rFonts w:ascii="Arial" w:eastAsiaTheme="minorEastAsia" w:hAnsi="Arial" w:cs="Arial"/>
          <w:sz w:val="24"/>
          <w:szCs w:val="24"/>
        </w:rPr>
      </w:pPr>
      <w:r w:rsidRPr="00CC51AF">
        <w:rPr>
          <w:rFonts w:ascii="Arial" w:hAnsi="Arial" w:cs="Arial"/>
          <w:sz w:val="24"/>
          <w:szCs w:val="24"/>
        </w:rPr>
        <w:t xml:space="preserve"> Next, we consider that the total transmission </w:t>
      </w:r>
      <w:r w:rsidR="00C85A28" w:rsidRPr="00CC51AF">
        <w:rPr>
          <w:rFonts w:ascii="Arial" w:hAnsi="Arial" w:cs="Arial"/>
          <w:sz w:val="24"/>
          <w:szCs w:val="24"/>
        </w:rPr>
        <w:t xml:space="preserve">is </w:t>
      </w:r>
      <w:r w:rsidRPr="00CC51AF">
        <w:rPr>
          <w:rFonts w:ascii="Arial" w:hAnsi="Arial" w:cs="Arial"/>
          <w:sz w:val="24"/>
          <w:szCs w:val="24"/>
        </w:rPr>
        <w:t xml:space="preserve">a </w:t>
      </w:r>
      <w:r w:rsidR="00546AB0" w:rsidRPr="00CC51AF">
        <w:rPr>
          <w:rFonts w:ascii="Arial" w:hAnsi="Arial" w:cs="Arial"/>
          <w:sz w:val="24"/>
          <w:szCs w:val="24"/>
        </w:rPr>
        <w:t>combination</w:t>
      </w:r>
      <w:r w:rsidRPr="00CC51AF">
        <w:rPr>
          <w:rFonts w:ascii="Arial" w:hAnsi="Arial" w:cs="Arial"/>
          <w:sz w:val="24"/>
          <w:szCs w:val="24"/>
        </w:rPr>
        <w:t xml:space="preserve"> of the transmission of the disks and holes</w:t>
      </w:r>
      <w:r w:rsidR="00DA59FE" w:rsidRPr="00CC51AF">
        <w:rPr>
          <w:rFonts w:ascii="Arial" w:hAnsi="Arial" w:cs="Arial"/>
          <w:sz w:val="24"/>
          <w:szCs w:val="24"/>
        </w:rPr>
        <w:t xml:space="preserve">, </w:t>
      </w:r>
      <w:r w:rsidR="00AC10E2" w:rsidRPr="00CC51AF">
        <w:rPr>
          <w:rFonts w:ascii="Arial" w:hAnsi="Arial" w:cs="Arial"/>
          <w:sz w:val="24"/>
          <w:szCs w:val="24"/>
        </w:rPr>
        <w:t>express</w:t>
      </w:r>
      <w:r w:rsidR="00DA59FE" w:rsidRPr="00CC51AF">
        <w:rPr>
          <w:rFonts w:ascii="Arial" w:hAnsi="Arial" w:cs="Arial"/>
          <w:sz w:val="24"/>
          <w:szCs w:val="24"/>
        </w:rPr>
        <w:t>ing</w:t>
      </w:r>
      <w:r w:rsidR="00AC10E2" w:rsidRPr="00CC51AF">
        <w:rPr>
          <w:rFonts w:ascii="Arial" w:hAnsi="Arial" w:cs="Arial"/>
          <w:sz w:val="24"/>
          <w:szCs w:val="24"/>
        </w:rPr>
        <w:t xml:space="preserve"> the </w:t>
      </w:r>
      <w:r w:rsidR="005469A2" w:rsidRPr="00CC51AF">
        <w:rPr>
          <w:rFonts w:ascii="Arial" w:hAnsi="Arial" w:cs="Arial"/>
          <w:sz w:val="24"/>
          <w:szCs w:val="24"/>
        </w:rPr>
        <w:t>transmission</w:t>
      </w:r>
      <w:r w:rsidR="00AC10E2" w:rsidRPr="00CC51AF">
        <w:rPr>
          <w:rFonts w:ascii="Arial" w:hAnsi="Arial" w:cs="Arial"/>
          <w:sz w:val="24"/>
          <w:szCs w:val="24"/>
        </w:rPr>
        <w:t xml:space="preserve"> of the coaxial apertures as</w:t>
      </w:r>
      <w:r w:rsidR="00DA59FE" w:rsidRPr="00CC51AF">
        <w:rPr>
          <w:rFonts w:ascii="Arial" w:hAnsi="Arial" w:cs="Arial"/>
          <w:sz w:val="24"/>
          <w:szCs w:val="24"/>
        </w:rPr>
        <w:t xml:space="preserve"> the product</w:t>
      </w:r>
      <w:r w:rsidR="003F2590" w:rsidRPr="00CC51AF">
        <w:rPr>
          <w:rFonts w:ascii="Arial" w:hAnsi="Arial" w:cs="Arial"/>
          <w:sz w:val="24"/>
          <w:szCs w:val="24"/>
        </w:rPr>
        <w:t>:</w:t>
      </w:r>
      <w:r w:rsidR="009F4D3F" w:rsidRPr="00CC51AF">
        <w:rPr>
          <w:rFonts w:ascii="Arial" w:hAnsi="Arial" w:cs="Arial"/>
          <w:sz w:val="24"/>
          <w:szCs w:val="24"/>
        </w:rPr>
        <w:t xml:space="preserve"> </w:t>
      </w:r>
    </w:p>
    <w:bookmarkEnd w:id="7"/>
    <w:p w14:paraId="680A88D0" w14:textId="569EB134" w:rsidR="002E6894" w:rsidRPr="003E050D" w:rsidRDefault="00000000" w:rsidP="003D753A">
      <w:pPr>
        <w:tabs>
          <w:tab w:val="left" w:pos="720"/>
        </w:tabs>
        <w:spacing w:line="480" w:lineRule="auto"/>
        <w:ind w:firstLine="1080"/>
        <w:jc w:val="center"/>
        <w:rPr>
          <w:rFonts w:ascii="Arial" w:hAnsi="Arial" w:cs="Arial"/>
          <w:sz w:val="24"/>
          <w:szCs w:val="24"/>
        </w:rPr>
      </w:pPr>
      <m:oMath>
        <m:sSub>
          <m:sSubPr>
            <m:ctrlPr>
              <w:rPr>
                <w:rFonts w:ascii="Cambria Math" w:hAnsi="Cambria Math" w:cs="Arial"/>
                <w:sz w:val="24"/>
                <w:szCs w:val="24"/>
              </w:rPr>
            </m:ctrlPr>
          </m:sSubPr>
          <m:e>
            <m:r>
              <w:rPr>
                <w:rFonts w:ascii="Cambria Math" w:hAnsi="Cambria Math" w:cs="Arial"/>
                <w:sz w:val="24"/>
                <w:szCs w:val="24"/>
              </w:rPr>
              <m:t>T</m:t>
            </m:r>
          </m:e>
          <m:sub>
            <m:r>
              <w:rPr>
                <w:rFonts w:ascii="Cambria Math" w:hAnsi="Cambria Math" w:cs="Arial"/>
                <w:sz w:val="24"/>
                <w:szCs w:val="24"/>
              </w:rPr>
              <m:t>coaxial</m:t>
            </m:r>
          </m:sub>
        </m:sSub>
        <m:r>
          <w:rPr>
            <w:rFonts w:ascii="Cambria Math" w:hAnsi="Cambria Math" w:cs="Arial"/>
            <w:sz w:val="24"/>
            <w:szCs w:val="24"/>
          </w:rPr>
          <m:t>=</m:t>
        </m:r>
        <m:sSub>
          <m:sSubPr>
            <m:ctrlPr>
              <w:rPr>
                <w:rFonts w:ascii="Cambria Math" w:hAnsi="Cambria Math" w:cs="Arial"/>
                <w:sz w:val="24"/>
                <w:szCs w:val="24"/>
              </w:rPr>
            </m:ctrlPr>
          </m:sSubPr>
          <m:e>
            <m:r>
              <w:rPr>
                <w:rFonts w:ascii="Cambria Math" w:hAnsi="Cambria Math" w:cs="Arial"/>
                <w:sz w:val="24"/>
                <w:szCs w:val="24"/>
              </w:rPr>
              <m:t>T</m:t>
            </m:r>
          </m:e>
          <m:sub>
            <m:r>
              <w:rPr>
                <w:rFonts w:ascii="Cambria Math" w:hAnsi="Cambria Math" w:cs="Arial"/>
                <w:sz w:val="24"/>
                <w:szCs w:val="24"/>
              </w:rPr>
              <m:t>disks</m:t>
            </m:r>
          </m:sub>
        </m:sSub>
        <m:sSub>
          <m:sSubPr>
            <m:ctrlPr>
              <w:rPr>
                <w:rFonts w:ascii="Cambria Math" w:hAnsi="Cambria Math" w:cs="Arial"/>
                <w:sz w:val="24"/>
                <w:szCs w:val="24"/>
              </w:rPr>
            </m:ctrlPr>
          </m:sSubPr>
          <m:e>
            <m:r>
              <w:rPr>
                <w:rFonts w:ascii="Cambria Math" w:hAnsi="Cambria Math" w:cs="Arial"/>
                <w:sz w:val="24"/>
                <w:szCs w:val="24"/>
              </w:rPr>
              <m:t>T</m:t>
            </m:r>
          </m:e>
          <m:sub>
            <m:r>
              <w:rPr>
                <w:rFonts w:ascii="Cambria Math" w:hAnsi="Cambria Math" w:cs="Arial"/>
                <w:sz w:val="24"/>
                <w:szCs w:val="24"/>
              </w:rPr>
              <m:t>holes</m:t>
            </m:r>
          </m:sub>
        </m:sSub>
        <m:r>
          <w:rPr>
            <w:rFonts w:ascii="Cambria Math" w:hAnsi="Cambria Math" w:cs="Arial"/>
            <w:sz w:val="24"/>
            <w:szCs w:val="24"/>
          </w:rPr>
          <m:t xml:space="preserve">                                                                                                  </m:t>
        </m:r>
      </m:oMath>
      <w:r w:rsidR="002E6894" w:rsidRPr="003E050D">
        <w:rPr>
          <w:rFonts w:ascii="Arial" w:hAnsi="Arial" w:cs="Arial"/>
          <w:sz w:val="24"/>
          <w:szCs w:val="24"/>
        </w:rPr>
        <w:t>(</w:t>
      </w:r>
      <w:r w:rsidR="002D3998" w:rsidRPr="003E050D">
        <w:rPr>
          <w:rFonts w:ascii="Arial" w:hAnsi="Arial" w:cs="Arial"/>
          <w:sz w:val="24"/>
          <w:szCs w:val="24"/>
        </w:rPr>
        <w:t>3</w:t>
      </w:r>
      <w:r w:rsidR="002E6894" w:rsidRPr="003E050D">
        <w:rPr>
          <w:rFonts w:ascii="Arial" w:hAnsi="Arial" w:cs="Arial"/>
          <w:sz w:val="24"/>
          <w:szCs w:val="24"/>
        </w:rPr>
        <w:t xml:space="preserve">)                    </w:t>
      </w:r>
    </w:p>
    <w:p w14:paraId="13A8D16F" w14:textId="03132422" w:rsidR="009D5307" w:rsidRPr="003E050D" w:rsidRDefault="005469A2" w:rsidP="00737109">
      <w:pPr>
        <w:tabs>
          <w:tab w:val="left" w:pos="720"/>
        </w:tabs>
        <w:spacing w:line="480" w:lineRule="auto"/>
        <w:jc w:val="both"/>
        <w:rPr>
          <w:rFonts w:ascii="Arial" w:hAnsi="Arial" w:cs="Arial"/>
          <w:sz w:val="24"/>
          <w:szCs w:val="24"/>
        </w:rPr>
      </w:pPr>
      <w:bookmarkStart w:id="8" w:name="_Hlk111273613"/>
      <w:r w:rsidRPr="003E050D">
        <w:rPr>
          <w:rFonts w:ascii="Arial" w:hAnsi="Arial" w:cs="Arial"/>
          <w:sz w:val="24"/>
          <w:szCs w:val="24"/>
        </w:rPr>
        <w:t>Here, a</w:t>
      </w:r>
      <w:r w:rsidR="00570723" w:rsidRPr="003E050D">
        <w:rPr>
          <w:rFonts w:ascii="Arial" w:hAnsi="Arial" w:cs="Arial"/>
          <w:sz w:val="24"/>
          <w:szCs w:val="24"/>
        </w:rPr>
        <w:t>ny interactions between the disks and holes of the perforated film are neglected.</w:t>
      </w:r>
      <w:r w:rsidRPr="003E050D">
        <w:rPr>
          <w:rFonts w:ascii="Arial" w:hAnsi="Arial" w:cs="Arial"/>
          <w:sz w:val="24"/>
          <w:szCs w:val="24"/>
        </w:rPr>
        <w:t xml:space="preserve"> </w:t>
      </w:r>
      <w:r w:rsidR="008F3BC5" w:rsidRPr="003E050D">
        <w:rPr>
          <w:rFonts w:ascii="Arial" w:hAnsi="Arial" w:cs="Arial"/>
          <w:sz w:val="24"/>
          <w:szCs w:val="24"/>
        </w:rPr>
        <w:t xml:space="preserve">In </w:t>
      </w:r>
      <w:r w:rsidR="00B8401C">
        <w:rPr>
          <w:rFonts w:ascii="Arial" w:hAnsi="Arial" w:cs="Arial"/>
          <w:sz w:val="24"/>
          <w:szCs w:val="24"/>
        </w:rPr>
        <w:t>Fig.</w:t>
      </w:r>
      <w:r w:rsidR="008F3BC5" w:rsidRPr="003E050D">
        <w:rPr>
          <w:rFonts w:ascii="Arial" w:hAnsi="Arial" w:cs="Arial"/>
          <w:sz w:val="24"/>
          <w:szCs w:val="24"/>
        </w:rPr>
        <w:t xml:space="preserve"> 1(D) we have multiplied the respective disk and </w:t>
      </w:r>
      <w:proofErr w:type="spellStart"/>
      <w:r w:rsidR="008F3BC5" w:rsidRPr="003E050D">
        <w:rPr>
          <w:rFonts w:ascii="Arial" w:hAnsi="Arial" w:cs="Arial"/>
          <w:sz w:val="24"/>
          <w:szCs w:val="24"/>
        </w:rPr>
        <w:t>hole</w:t>
      </w:r>
      <w:proofErr w:type="spellEnd"/>
      <w:r w:rsidR="008F3BC5" w:rsidRPr="003E050D">
        <w:rPr>
          <w:rFonts w:ascii="Arial" w:hAnsi="Arial" w:cs="Arial"/>
          <w:sz w:val="24"/>
          <w:szCs w:val="24"/>
        </w:rPr>
        <w:t xml:space="preserve"> </w:t>
      </w:r>
      <w:r w:rsidR="009C3A9C" w:rsidRPr="003E050D">
        <w:rPr>
          <w:rFonts w:ascii="Arial" w:hAnsi="Arial" w:cs="Arial"/>
          <w:sz w:val="24"/>
          <w:szCs w:val="24"/>
        </w:rPr>
        <w:t xml:space="preserve">array </w:t>
      </w:r>
      <w:r w:rsidR="008F3BC5" w:rsidRPr="003E050D">
        <w:rPr>
          <w:rFonts w:ascii="Arial" w:hAnsi="Arial" w:cs="Arial"/>
          <w:sz w:val="24"/>
          <w:szCs w:val="24"/>
        </w:rPr>
        <w:t xml:space="preserve">spectra </w:t>
      </w:r>
      <w:r w:rsidR="00B8401C">
        <w:rPr>
          <w:rFonts w:ascii="Arial" w:hAnsi="Arial" w:cs="Arial"/>
          <w:sz w:val="24"/>
          <w:szCs w:val="24"/>
        </w:rPr>
        <w:t>from</w:t>
      </w:r>
      <w:r w:rsidR="008F3BC5" w:rsidRPr="003E050D">
        <w:rPr>
          <w:rFonts w:ascii="Arial" w:hAnsi="Arial" w:cs="Arial"/>
          <w:sz w:val="24"/>
          <w:szCs w:val="24"/>
        </w:rPr>
        <w:t xml:space="preserve"> </w:t>
      </w:r>
      <w:r w:rsidR="00B8401C">
        <w:rPr>
          <w:rFonts w:ascii="Arial" w:hAnsi="Arial" w:cs="Arial"/>
          <w:sz w:val="24"/>
          <w:szCs w:val="24"/>
        </w:rPr>
        <w:t>Fig.</w:t>
      </w:r>
      <w:r w:rsidR="008F3BC5" w:rsidRPr="003E050D">
        <w:rPr>
          <w:rFonts w:ascii="Arial" w:hAnsi="Arial" w:cs="Arial"/>
          <w:sz w:val="24"/>
          <w:szCs w:val="24"/>
        </w:rPr>
        <w:t xml:space="preserve"> 1(B) and 1(C). The multiplied spectra show </w:t>
      </w:r>
      <w:r w:rsidR="00F93F36">
        <w:rPr>
          <w:rFonts w:ascii="Arial" w:hAnsi="Arial" w:cs="Arial"/>
          <w:sz w:val="24"/>
          <w:szCs w:val="24"/>
        </w:rPr>
        <w:t>an</w:t>
      </w:r>
      <w:r w:rsidR="009C3A9C" w:rsidRPr="003E050D">
        <w:rPr>
          <w:rFonts w:ascii="Arial" w:hAnsi="Arial" w:cs="Arial"/>
          <w:sz w:val="24"/>
          <w:szCs w:val="24"/>
        </w:rPr>
        <w:t xml:space="preserve"> EOT resonance</w:t>
      </w:r>
      <w:r w:rsidR="00085077">
        <w:rPr>
          <w:rFonts w:ascii="Arial" w:hAnsi="Arial" w:cs="Arial"/>
          <w:sz w:val="24"/>
          <w:szCs w:val="24"/>
        </w:rPr>
        <w:t>, which</w:t>
      </w:r>
      <w:r w:rsidR="009C3A9C" w:rsidRPr="003E050D">
        <w:rPr>
          <w:rFonts w:ascii="Arial" w:hAnsi="Arial" w:cs="Arial"/>
          <w:sz w:val="24"/>
          <w:szCs w:val="24"/>
        </w:rPr>
        <w:t xml:space="preserve"> redshifts with increasing diameter size. </w:t>
      </w:r>
      <w:r w:rsidR="00737109" w:rsidRPr="003E050D">
        <w:rPr>
          <w:rFonts w:ascii="Arial" w:hAnsi="Arial" w:cs="Arial"/>
          <w:sz w:val="24"/>
          <w:szCs w:val="24"/>
        </w:rPr>
        <w:t>The</w:t>
      </w:r>
      <w:r w:rsidR="009C3A9C" w:rsidRPr="003E050D">
        <w:rPr>
          <w:rFonts w:ascii="Arial" w:hAnsi="Arial" w:cs="Arial"/>
          <w:sz w:val="24"/>
          <w:szCs w:val="24"/>
        </w:rPr>
        <w:t xml:space="preserve"> absolute shift and transmission maxima differ </w:t>
      </w:r>
      <w:r w:rsidR="00085077">
        <w:rPr>
          <w:rFonts w:ascii="Arial" w:hAnsi="Arial" w:cs="Arial"/>
          <w:sz w:val="24"/>
          <w:szCs w:val="24"/>
        </w:rPr>
        <w:t>from</w:t>
      </w:r>
      <w:r w:rsidR="009C3A9C" w:rsidRPr="003E050D">
        <w:rPr>
          <w:rFonts w:ascii="Arial" w:hAnsi="Arial" w:cs="Arial"/>
          <w:sz w:val="24"/>
          <w:szCs w:val="24"/>
        </w:rPr>
        <w:t xml:space="preserve"> the</w:t>
      </w:r>
      <w:r w:rsidR="00737109" w:rsidRPr="003E050D">
        <w:rPr>
          <w:rFonts w:ascii="Arial" w:hAnsi="Arial" w:cs="Arial"/>
          <w:sz w:val="24"/>
          <w:szCs w:val="24"/>
        </w:rPr>
        <w:t xml:space="preserve"> simulated</w:t>
      </w:r>
      <w:r w:rsidR="009C3A9C" w:rsidRPr="003E050D">
        <w:rPr>
          <w:rFonts w:ascii="Arial" w:hAnsi="Arial" w:cs="Arial"/>
          <w:sz w:val="24"/>
          <w:szCs w:val="24"/>
        </w:rPr>
        <w:t xml:space="preserve"> coaxial </w:t>
      </w:r>
      <w:r w:rsidR="00737109" w:rsidRPr="003E050D">
        <w:rPr>
          <w:rFonts w:ascii="Arial" w:hAnsi="Arial" w:cs="Arial"/>
          <w:sz w:val="24"/>
          <w:szCs w:val="24"/>
        </w:rPr>
        <w:t xml:space="preserve">apertures of </w:t>
      </w:r>
      <w:r w:rsidR="00B8401C">
        <w:rPr>
          <w:rFonts w:ascii="Arial" w:hAnsi="Arial" w:cs="Arial"/>
          <w:sz w:val="24"/>
          <w:szCs w:val="24"/>
        </w:rPr>
        <w:t>Fig.</w:t>
      </w:r>
      <w:r w:rsidR="00737109" w:rsidRPr="003E050D">
        <w:rPr>
          <w:rFonts w:ascii="Arial" w:hAnsi="Arial" w:cs="Arial"/>
          <w:sz w:val="24"/>
          <w:szCs w:val="24"/>
        </w:rPr>
        <w:t xml:space="preserve"> 1(A)</w:t>
      </w:r>
      <w:r w:rsidRPr="003E050D">
        <w:rPr>
          <w:rFonts w:ascii="Arial" w:hAnsi="Arial" w:cs="Arial"/>
          <w:sz w:val="24"/>
          <w:szCs w:val="24"/>
        </w:rPr>
        <w:t>,</w:t>
      </w:r>
      <w:r w:rsidR="009C3A9C" w:rsidRPr="003E050D">
        <w:rPr>
          <w:rFonts w:ascii="Arial" w:hAnsi="Arial" w:cs="Arial"/>
          <w:sz w:val="24"/>
          <w:szCs w:val="24"/>
        </w:rPr>
        <w:t xml:space="preserve"> </w:t>
      </w:r>
      <w:r w:rsidR="00737109" w:rsidRPr="003E050D">
        <w:rPr>
          <w:rFonts w:ascii="Arial" w:hAnsi="Arial" w:cs="Arial"/>
          <w:sz w:val="24"/>
          <w:szCs w:val="24"/>
        </w:rPr>
        <w:t>but an</w:t>
      </w:r>
      <w:r w:rsidR="009C3A9C" w:rsidRPr="003E050D">
        <w:rPr>
          <w:rFonts w:ascii="Arial" w:hAnsi="Arial" w:cs="Arial"/>
          <w:sz w:val="24"/>
          <w:szCs w:val="24"/>
        </w:rPr>
        <w:t xml:space="preserve"> ove</w:t>
      </w:r>
      <w:r w:rsidR="00737109" w:rsidRPr="003E050D">
        <w:rPr>
          <w:rFonts w:ascii="Arial" w:hAnsi="Arial" w:cs="Arial"/>
          <w:sz w:val="24"/>
          <w:szCs w:val="24"/>
        </w:rPr>
        <w:t xml:space="preserve">rall qualitative agreement can be observed. </w:t>
      </w:r>
      <w:r w:rsidR="002E6894" w:rsidRPr="003E050D">
        <w:rPr>
          <w:rFonts w:ascii="Arial" w:hAnsi="Arial" w:cs="Arial"/>
          <w:sz w:val="24"/>
          <w:szCs w:val="24"/>
        </w:rPr>
        <w:t xml:space="preserve">Following the </w:t>
      </w:r>
      <w:r w:rsidR="002D3998" w:rsidRPr="003E050D">
        <w:rPr>
          <w:rFonts w:ascii="Arial" w:hAnsi="Arial" w:cs="Arial"/>
          <w:sz w:val="24"/>
          <w:szCs w:val="24"/>
        </w:rPr>
        <w:t>argumentatio</w:t>
      </w:r>
      <w:r w:rsidR="00CC7322" w:rsidRPr="003E050D">
        <w:rPr>
          <w:rFonts w:ascii="Arial" w:hAnsi="Arial" w:cs="Arial"/>
          <w:sz w:val="24"/>
          <w:szCs w:val="24"/>
        </w:rPr>
        <w:t>n of</w:t>
      </w:r>
      <w:r w:rsidR="002D3998" w:rsidRPr="003E050D">
        <w:rPr>
          <w:rFonts w:ascii="Arial" w:hAnsi="Arial" w:cs="Arial"/>
          <w:sz w:val="24"/>
          <w:szCs w:val="24"/>
        </w:rPr>
        <w:t xml:space="preserve"> </w:t>
      </w:r>
      <w:r w:rsidR="002E6894" w:rsidRPr="003E050D">
        <w:rPr>
          <w:rFonts w:ascii="Arial" w:hAnsi="Arial" w:cs="Arial"/>
          <w:sz w:val="24"/>
          <w:szCs w:val="24"/>
        </w:rPr>
        <w:t xml:space="preserve"> Ref.</w:t>
      </w:r>
      <w:r w:rsidR="003D2641" w:rsidRPr="003E050D">
        <w:rPr>
          <w:rFonts w:ascii="Arial" w:hAnsi="Arial" w:cs="Arial"/>
          <w:sz w:val="24"/>
          <w:szCs w:val="24"/>
        </w:rPr>
        <w:t xml:space="preserve"> </w:t>
      </w:r>
      <w:r w:rsidR="003D2641" w:rsidRPr="003E050D">
        <w:rPr>
          <w:rFonts w:ascii="Arial" w:hAnsi="Arial" w:cs="Arial"/>
          <w:sz w:val="24"/>
          <w:szCs w:val="24"/>
        </w:rPr>
        <w:fldChar w:fldCharType="begin"/>
      </w:r>
      <w:r w:rsidR="00884997">
        <w:rPr>
          <w:rFonts w:ascii="Arial" w:hAnsi="Arial" w:cs="Arial"/>
          <w:sz w:val="24"/>
          <w:szCs w:val="24"/>
        </w:rPr>
        <w:instrText xml:space="preserve"> ADDIN EN.CITE &lt;EndNote&gt;&lt;Cite&gt;&lt;Author&gt;Akinoglu&lt;/Author&gt;&lt;Year&gt;2019&lt;/Year&gt;&lt;RecNum&gt;53&lt;/RecNum&gt;&lt;DisplayText&gt;&lt;style face="superscript"&gt;20&lt;/style&gt;&lt;/DisplayText&gt;&lt;record&gt;&lt;rec-number&gt;53&lt;/rec-number&gt;&lt;foreign-keys&gt;&lt;key app="EN" db-id="290spdwzc02vp6edtfkxxrvvftse0atpdtvr" timestamp="1649935256"&gt;53&lt;/key&gt;&lt;/foreign-keys&gt;&lt;ref-type name="Journal Article"&gt;17&lt;/ref-type&gt;&lt;contributors&gt;&lt;authors&gt;&lt;author&gt;Akinoglu, Goekalp Engin&lt;/author&gt;&lt;author&gt;Akinoglu, Eser Metin&lt;/author&gt;&lt;author&gt;Kempa, Krzysztof&lt;/author&gt;&lt;author&gt;Giersig, Michael&lt;/author&gt;&lt;/authors&gt;&lt;/contributors&gt;&lt;titles&gt;&lt;title&gt;Plasmon resonances in coupled Babinet complementary arrays in the mid-infrared range&lt;/title&gt;&lt;secondary-title&gt;Optics Express&lt;/secondary-title&gt;&lt;alt-title&gt;Opt. Express&lt;/alt-title&gt;&lt;/titles&gt;&lt;periodical&gt;&lt;full-title&gt;Optics Express&lt;/full-title&gt;&lt;abbr-1&gt;Opt. Express&lt;/abbr-1&gt;&lt;/periodical&gt;&lt;alt-periodical&gt;&lt;full-title&gt;Optics Express&lt;/full-title&gt;&lt;abbr-1&gt;Opt. Express&lt;/abbr-1&gt;&lt;/alt-periodical&gt;&lt;pages&gt;22939-22950&lt;/pages&gt;&lt;volume&gt;27&lt;/volume&gt;&lt;number&gt;16&lt;/number&gt;&lt;keywords&gt;&lt;keyword&gt;Diffraction limit&lt;/keyword&gt;&lt;keyword&gt;Electron beam lithography&lt;/keyword&gt;&lt;keyword&gt;Fluorescence spectroscopy&lt;/keyword&gt;&lt;keyword&gt;Physical vapor deposition&lt;/keyword&gt;&lt;keyword&gt;Plasmonic sensors&lt;/keyword&gt;&lt;keyword&gt;Surface enhanced Raman spectroscopy&lt;/keyword&gt;&lt;/keywords&gt;&lt;dates&gt;&lt;year&gt;2019&lt;/year&gt;&lt;pub-dates&gt;&lt;date&gt;2019/08/05&lt;/date&gt;&lt;/pub-dates&gt;&lt;/dates&gt;&lt;publisher&gt;OSA&lt;/publisher&gt;&lt;urls&gt;&lt;related-urls&gt;&lt;url&gt;http://opg.optica.org/oe/abstract.cfm?URI=oe-27-16-22939&lt;/url&gt;&lt;/related-urls&gt;&lt;/urls&gt;&lt;electronic-resource-num&gt;10.1364/OE.27.022939&lt;/electronic-resource-num&gt;&lt;/record&gt;&lt;/Cite&gt;&lt;/EndNote&gt;</w:instrText>
      </w:r>
      <w:r w:rsidR="003D2641" w:rsidRPr="003E050D">
        <w:rPr>
          <w:rFonts w:ascii="Arial" w:hAnsi="Arial" w:cs="Arial"/>
          <w:sz w:val="24"/>
          <w:szCs w:val="24"/>
        </w:rPr>
        <w:fldChar w:fldCharType="separate"/>
      </w:r>
      <w:r w:rsidR="00884997" w:rsidRPr="00884997">
        <w:rPr>
          <w:rFonts w:ascii="Arial" w:hAnsi="Arial" w:cs="Arial"/>
          <w:noProof/>
          <w:sz w:val="24"/>
          <w:szCs w:val="24"/>
          <w:vertAlign w:val="superscript"/>
        </w:rPr>
        <w:t>20</w:t>
      </w:r>
      <w:r w:rsidR="003D2641" w:rsidRPr="003E050D">
        <w:rPr>
          <w:rFonts w:ascii="Arial" w:hAnsi="Arial" w:cs="Arial"/>
          <w:sz w:val="24"/>
          <w:szCs w:val="24"/>
        </w:rPr>
        <w:fldChar w:fldCharType="end"/>
      </w:r>
      <w:r w:rsidR="00085077">
        <w:rPr>
          <w:rFonts w:ascii="Arial" w:hAnsi="Arial" w:cs="Arial"/>
          <w:sz w:val="24"/>
          <w:szCs w:val="24"/>
        </w:rPr>
        <w:t>,</w:t>
      </w:r>
      <w:r w:rsidR="002E6894" w:rsidRPr="003E050D">
        <w:rPr>
          <w:rFonts w:ascii="Arial" w:hAnsi="Arial" w:cs="Arial"/>
          <w:sz w:val="24"/>
          <w:szCs w:val="24"/>
        </w:rPr>
        <w:t xml:space="preserve"> </w:t>
      </w:r>
      <w:r w:rsidR="00CC7322" w:rsidRPr="003E050D">
        <w:rPr>
          <w:rFonts w:ascii="Arial" w:hAnsi="Arial" w:cs="Arial"/>
          <w:sz w:val="24"/>
          <w:szCs w:val="24"/>
        </w:rPr>
        <w:t>we insert</w:t>
      </w:r>
      <w:r w:rsidR="002D3998" w:rsidRPr="003E050D">
        <w:rPr>
          <w:rFonts w:ascii="Arial" w:hAnsi="Arial" w:cs="Arial"/>
          <w:sz w:val="24"/>
          <w:szCs w:val="24"/>
        </w:rPr>
        <w:t xml:space="preserve"> eq. (2) into eq. (3)</w:t>
      </w:r>
      <w:r w:rsidR="009C3A9C" w:rsidRPr="003E050D">
        <w:rPr>
          <w:rFonts w:ascii="Arial" w:hAnsi="Arial" w:cs="Arial"/>
          <w:sz w:val="24"/>
          <w:szCs w:val="24"/>
        </w:rPr>
        <w:t>:</w:t>
      </w:r>
    </w:p>
    <w:bookmarkEnd w:id="8"/>
    <w:p w14:paraId="7D096FC4" w14:textId="332BEEB9" w:rsidR="00F7103E" w:rsidRPr="003E050D" w:rsidRDefault="00000000" w:rsidP="00F93F36">
      <w:pPr>
        <w:tabs>
          <w:tab w:val="left" w:pos="720"/>
        </w:tabs>
        <w:spacing w:line="480" w:lineRule="auto"/>
        <w:jc w:val="center"/>
        <w:rPr>
          <w:rFonts w:ascii="Arial" w:hAnsi="Arial" w:cs="Arial"/>
          <w:sz w:val="24"/>
          <w:szCs w:val="24"/>
        </w:rPr>
      </w:pPr>
      <m:oMath>
        <m:sSub>
          <m:sSubPr>
            <m:ctrlPr>
              <w:rPr>
                <w:rFonts w:ascii="Cambria Math" w:hAnsi="Cambria Math" w:cs="Arial"/>
                <w:i/>
                <w:sz w:val="24"/>
                <w:szCs w:val="24"/>
              </w:rPr>
            </m:ctrlPr>
          </m:sSubPr>
          <m:e>
            <m:r>
              <w:rPr>
                <w:rFonts w:ascii="Cambria Math" w:hAnsi="Cambria Math" w:cs="Arial"/>
                <w:sz w:val="24"/>
                <w:szCs w:val="24"/>
              </w:rPr>
              <m:t>T</m:t>
            </m:r>
          </m:e>
          <m:sub>
            <m:r>
              <w:rPr>
                <w:rFonts w:ascii="Cambria Math" w:hAnsi="Cambria Math" w:cs="Arial"/>
                <w:sz w:val="24"/>
                <w:szCs w:val="24"/>
              </w:rPr>
              <m:t>coaxial</m:t>
            </m:r>
          </m:sub>
        </m:sSub>
        <m:r>
          <w:rPr>
            <w:rFonts w:ascii="Cambria Math" w:hAnsi="Cambria Math" w:cs="Arial"/>
            <w:sz w:val="24"/>
            <w:szCs w:val="24"/>
          </w:rPr>
          <m:t>=</m:t>
        </m:r>
        <m:sSub>
          <m:sSubPr>
            <m:ctrlPr>
              <w:rPr>
                <w:rFonts w:ascii="Cambria Math" w:hAnsi="Cambria Math" w:cs="Arial"/>
                <w:sz w:val="24"/>
                <w:szCs w:val="24"/>
              </w:rPr>
            </m:ctrlPr>
          </m:sSubPr>
          <m:e>
            <m:r>
              <w:rPr>
                <w:rFonts w:ascii="Cambria Math" w:hAnsi="Cambria Math" w:cs="Arial"/>
                <w:sz w:val="24"/>
                <w:szCs w:val="24"/>
              </w:rPr>
              <m:t>T</m:t>
            </m:r>
          </m:e>
          <m:sub>
            <m:r>
              <w:rPr>
                <w:rFonts w:ascii="Cambria Math" w:hAnsi="Cambria Math" w:cs="Arial"/>
                <w:sz w:val="24"/>
                <w:szCs w:val="24"/>
              </w:rPr>
              <m:t>disks</m:t>
            </m:r>
          </m:sub>
        </m:sSub>
        <m:sSub>
          <m:sSubPr>
            <m:ctrlPr>
              <w:rPr>
                <w:rFonts w:ascii="Cambria Math" w:hAnsi="Cambria Math" w:cs="Arial"/>
                <w:sz w:val="24"/>
                <w:szCs w:val="24"/>
              </w:rPr>
            </m:ctrlPr>
          </m:sSubPr>
          <m:e>
            <m:r>
              <w:rPr>
                <w:rFonts w:ascii="Cambria Math" w:hAnsi="Cambria Math" w:cs="Arial"/>
                <w:sz w:val="24"/>
                <w:szCs w:val="24"/>
              </w:rPr>
              <m:t>T</m:t>
            </m:r>
          </m:e>
          <m:sub>
            <m:r>
              <w:rPr>
                <w:rFonts w:ascii="Cambria Math" w:hAnsi="Cambria Math" w:cs="Arial"/>
                <w:sz w:val="24"/>
                <w:szCs w:val="24"/>
              </w:rPr>
              <m:t>holes</m:t>
            </m:r>
          </m:sub>
        </m:sSub>
        <m:r>
          <w:rPr>
            <w:rFonts w:ascii="Cambria Math" w:hAnsi="Cambria Math" w:cs="Arial"/>
            <w:sz w:val="24"/>
            <w:szCs w:val="24"/>
          </w:rPr>
          <m:t>=</m:t>
        </m:r>
        <m:sSub>
          <m:sSubPr>
            <m:ctrlPr>
              <w:rPr>
                <w:rFonts w:ascii="Cambria Math" w:hAnsi="Cambria Math" w:cs="Arial"/>
                <w:sz w:val="24"/>
                <w:szCs w:val="24"/>
              </w:rPr>
            </m:ctrlPr>
          </m:sSubPr>
          <m:e>
            <m:r>
              <w:rPr>
                <w:rFonts w:ascii="Cambria Math" w:hAnsi="Cambria Math" w:cs="Arial"/>
                <w:sz w:val="24"/>
                <w:szCs w:val="24"/>
              </w:rPr>
              <m:t>T</m:t>
            </m:r>
          </m:e>
          <m:sub>
            <m:r>
              <w:rPr>
                <w:rFonts w:ascii="Cambria Math" w:hAnsi="Cambria Math" w:cs="Arial"/>
                <w:sz w:val="24"/>
                <w:szCs w:val="24"/>
              </w:rPr>
              <m:t>disks</m:t>
            </m:r>
          </m:sub>
        </m:sSub>
        <m:d>
          <m:dPr>
            <m:ctrlPr>
              <w:rPr>
                <w:rFonts w:ascii="Cambria Math" w:hAnsi="Cambria Math" w:cs="Arial"/>
                <w:sz w:val="24"/>
                <w:szCs w:val="24"/>
              </w:rPr>
            </m:ctrlPr>
          </m:dPr>
          <m:e>
            <m:r>
              <w:rPr>
                <w:rFonts w:ascii="Cambria Math" w:hAnsi="Cambria Math" w:cs="Arial"/>
                <w:sz w:val="24"/>
                <w:szCs w:val="24"/>
              </w:rPr>
              <m:t>1-</m:t>
            </m:r>
            <m:sSub>
              <m:sSubPr>
                <m:ctrlPr>
                  <w:rPr>
                    <w:rFonts w:ascii="Cambria Math" w:hAnsi="Cambria Math" w:cs="Arial"/>
                    <w:sz w:val="24"/>
                    <w:szCs w:val="24"/>
                  </w:rPr>
                </m:ctrlPr>
              </m:sSubPr>
              <m:e>
                <m:r>
                  <w:rPr>
                    <w:rFonts w:ascii="Cambria Math" w:hAnsi="Cambria Math" w:cs="Arial"/>
                    <w:sz w:val="24"/>
                    <w:szCs w:val="24"/>
                  </w:rPr>
                  <m:t>T</m:t>
                </m:r>
              </m:e>
              <m:sub>
                <m:r>
                  <w:rPr>
                    <w:rFonts w:ascii="Cambria Math" w:hAnsi="Cambria Math" w:cs="Arial"/>
                    <w:sz w:val="24"/>
                    <w:szCs w:val="24"/>
                  </w:rPr>
                  <m:t>disks</m:t>
                </m:r>
              </m:sub>
            </m:sSub>
          </m:e>
        </m:d>
        <m:r>
          <w:rPr>
            <w:rFonts w:ascii="Cambria Math" w:hAnsi="Cambria Math" w:cs="Arial"/>
            <w:sz w:val="24"/>
            <w:szCs w:val="24"/>
          </w:rPr>
          <m:t>=</m:t>
        </m:r>
        <m:sSub>
          <m:sSubPr>
            <m:ctrlPr>
              <w:rPr>
                <w:rFonts w:ascii="Cambria Math" w:hAnsi="Cambria Math" w:cs="Arial"/>
                <w:sz w:val="24"/>
                <w:szCs w:val="24"/>
              </w:rPr>
            </m:ctrlPr>
          </m:sSubPr>
          <m:e>
            <m:r>
              <w:rPr>
                <w:rFonts w:ascii="Cambria Math" w:hAnsi="Cambria Math" w:cs="Arial"/>
                <w:sz w:val="24"/>
                <w:szCs w:val="24"/>
              </w:rPr>
              <m:t>T</m:t>
            </m:r>
          </m:e>
          <m:sub>
            <m:r>
              <w:rPr>
                <w:rFonts w:ascii="Cambria Math" w:hAnsi="Cambria Math" w:cs="Arial"/>
                <w:sz w:val="24"/>
                <w:szCs w:val="24"/>
              </w:rPr>
              <m:t>disks</m:t>
            </m:r>
          </m:sub>
        </m:sSub>
        <m:r>
          <w:rPr>
            <w:rFonts w:ascii="Cambria Math" w:hAnsi="Cambria Math" w:cs="Arial"/>
            <w:sz w:val="24"/>
            <w:szCs w:val="24"/>
          </w:rPr>
          <m:t>-</m:t>
        </m:r>
        <m:sSup>
          <m:sSupPr>
            <m:ctrlPr>
              <w:rPr>
                <w:rFonts w:ascii="Cambria Math" w:hAnsi="Cambria Math" w:cs="Arial"/>
                <w:sz w:val="24"/>
                <w:szCs w:val="24"/>
              </w:rPr>
            </m:ctrlPr>
          </m:sSupPr>
          <m:e>
            <m:d>
              <m:dPr>
                <m:ctrlPr>
                  <w:rPr>
                    <w:rFonts w:ascii="Cambria Math" w:hAnsi="Cambria Math" w:cs="Arial"/>
                    <w:sz w:val="24"/>
                    <w:szCs w:val="24"/>
                  </w:rPr>
                </m:ctrlPr>
              </m:dPr>
              <m:e>
                <m:sSub>
                  <m:sSubPr>
                    <m:ctrlPr>
                      <w:rPr>
                        <w:rFonts w:ascii="Cambria Math" w:hAnsi="Cambria Math" w:cs="Arial"/>
                        <w:sz w:val="24"/>
                        <w:szCs w:val="24"/>
                      </w:rPr>
                    </m:ctrlPr>
                  </m:sSubPr>
                  <m:e>
                    <m:r>
                      <w:rPr>
                        <w:rFonts w:ascii="Cambria Math" w:hAnsi="Cambria Math" w:cs="Arial"/>
                        <w:sz w:val="24"/>
                        <w:szCs w:val="24"/>
                      </w:rPr>
                      <m:t>T</m:t>
                    </m:r>
                  </m:e>
                  <m:sub>
                    <m:r>
                      <w:rPr>
                        <w:rFonts w:ascii="Cambria Math" w:hAnsi="Cambria Math" w:cs="Arial"/>
                        <w:sz w:val="24"/>
                        <w:szCs w:val="24"/>
                      </w:rPr>
                      <m:t>disks</m:t>
                    </m:r>
                  </m:sub>
                </m:sSub>
              </m:e>
            </m:d>
          </m:e>
          <m:sup>
            <m:r>
              <w:rPr>
                <w:rFonts w:ascii="Cambria Math" w:hAnsi="Cambria Math" w:cs="Arial"/>
                <w:sz w:val="24"/>
                <w:szCs w:val="24"/>
              </w:rPr>
              <m:t>2</m:t>
            </m:r>
          </m:sup>
        </m:sSup>
      </m:oMath>
      <w:r w:rsidR="00F7103E" w:rsidRPr="003E050D">
        <w:rPr>
          <w:rFonts w:ascii="Arial" w:hAnsi="Arial" w:cs="Arial"/>
          <w:sz w:val="24"/>
          <w:szCs w:val="24"/>
        </w:rPr>
        <w:t xml:space="preserve">                             (</w:t>
      </w:r>
      <w:r w:rsidR="002D3998" w:rsidRPr="003E050D">
        <w:rPr>
          <w:rFonts w:ascii="Arial" w:hAnsi="Arial" w:cs="Arial"/>
          <w:sz w:val="24"/>
          <w:szCs w:val="24"/>
        </w:rPr>
        <w:t>4)</w:t>
      </w:r>
    </w:p>
    <w:p w14:paraId="0E589F6A" w14:textId="40847396" w:rsidR="00A74216" w:rsidRDefault="009F4D3F" w:rsidP="00A74216">
      <w:pPr>
        <w:spacing w:line="480" w:lineRule="auto"/>
        <w:jc w:val="both"/>
        <w:rPr>
          <w:rFonts w:ascii="Arial" w:eastAsiaTheme="minorEastAsia" w:hAnsi="Arial" w:cs="Arial"/>
          <w:sz w:val="24"/>
          <w:szCs w:val="24"/>
        </w:rPr>
      </w:pPr>
      <w:bookmarkStart w:id="9" w:name="_Hlk111273629"/>
      <w:r w:rsidRPr="003E050D">
        <w:rPr>
          <w:rFonts w:ascii="Arial" w:hAnsi="Arial" w:cs="Arial"/>
          <w:sz w:val="24"/>
          <w:szCs w:val="24"/>
        </w:rPr>
        <w:t xml:space="preserve">In the case when </w:t>
      </w:r>
      <m:oMath>
        <m:sSub>
          <m:sSubPr>
            <m:ctrlPr>
              <w:rPr>
                <w:rFonts w:ascii="Cambria Math" w:hAnsi="Cambria Math" w:cs="Arial"/>
                <w:sz w:val="24"/>
                <w:szCs w:val="24"/>
              </w:rPr>
            </m:ctrlPr>
          </m:sSubPr>
          <m:e>
            <m:r>
              <w:rPr>
                <w:rFonts w:ascii="Cambria Math" w:hAnsi="Cambria Math" w:cs="Arial"/>
                <w:sz w:val="24"/>
                <w:szCs w:val="24"/>
              </w:rPr>
              <m:t>T</m:t>
            </m:r>
          </m:e>
          <m:sub>
            <m:r>
              <w:rPr>
                <w:rFonts w:ascii="Cambria Math" w:hAnsi="Cambria Math" w:cs="Arial"/>
                <w:sz w:val="24"/>
                <w:szCs w:val="24"/>
              </w:rPr>
              <m:t>disks</m:t>
            </m:r>
          </m:sub>
        </m:sSub>
      </m:oMath>
      <w:r w:rsidR="008F3BC5" w:rsidRPr="003E050D">
        <w:rPr>
          <w:rFonts w:ascii="Arial" w:eastAsiaTheme="minorEastAsia" w:hAnsi="Arial" w:cs="Arial"/>
          <w:sz w:val="24"/>
          <w:szCs w:val="24"/>
        </w:rPr>
        <w:t xml:space="preserve"> </w:t>
      </w:r>
      <w:r w:rsidR="00102B4A" w:rsidRPr="003E050D">
        <w:rPr>
          <w:rFonts w:ascii="Arial" w:eastAsiaTheme="minorEastAsia" w:hAnsi="Arial" w:cs="Arial"/>
          <w:sz w:val="24"/>
          <w:szCs w:val="24"/>
        </w:rPr>
        <w:t>is small</w:t>
      </w:r>
      <w:r w:rsidR="00F93F36" w:rsidRPr="003E050D">
        <w:rPr>
          <w:rFonts w:ascii="Arial" w:eastAsiaTheme="minorEastAsia" w:hAnsi="Arial" w:cs="Arial"/>
          <w:sz w:val="24"/>
          <w:szCs w:val="24"/>
        </w:rPr>
        <w:t>, the</w:t>
      </w:r>
      <w:r w:rsidR="008F3BC5" w:rsidRPr="003E050D">
        <w:rPr>
          <w:rFonts w:ascii="Arial" w:eastAsiaTheme="minorEastAsia" w:hAnsi="Arial" w:cs="Arial"/>
          <w:sz w:val="24"/>
          <w:szCs w:val="24"/>
        </w:rPr>
        <w:t xml:space="preserve"> transmission</w:t>
      </w:r>
      <w:r w:rsidR="00737109" w:rsidRPr="003E050D">
        <w:rPr>
          <w:rFonts w:ascii="Arial" w:eastAsiaTheme="minorEastAsia" w:hAnsi="Arial" w:cs="Arial"/>
          <w:sz w:val="24"/>
          <w:szCs w:val="24"/>
        </w:rPr>
        <w:t xml:space="preserve"> </w:t>
      </w:r>
      <w:r w:rsidR="00AC10E2" w:rsidRPr="003E050D">
        <w:rPr>
          <w:rFonts w:ascii="Arial" w:eastAsiaTheme="minorEastAsia" w:hAnsi="Arial" w:cs="Arial"/>
          <w:sz w:val="24"/>
          <w:szCs w:val="24"/>
        </w:rPr>
        <w:t>of the coaxial apertures can be</w:t>
      </w:r>
      <w:r w:rsidR="005469A2" w:rsidRPr="003E050D">
        <w:rPr>
          <w:rFonts w:ascii="Arial" w:eastAsiaTheme="minorEastAsia" w:hAnsi="Arial" w:cs="Arial"/>
          <w:sz w:val="24"/>
          <w:szCs w:val="24"/>
        </w:rPr>
        <w:t xml:space="preserve"> </w:t>
      </w:r>
      <w:r w:rsidR="00AC10E2" w:rsidRPr="003E050D">
        <w:rPr>
          <w:rFonts w:ascii="Arial" w:eastAsiaTheme="minorEastAsia" w:hAnsi="Arial" w:cs="Arial"/>
          <w:sz w:val="24"/>
          <w:szCs w:val="24"/>
        </w:rPr>
        <w:t>approximated as</w:t>
      </w:r>
      <w:r w:rsidR="00737109" w:rsidRPr="003E050D">
        <w:rPr>
          <w:rFonts w:ascii="Arial" w:eastAsiaTheme="minorEastAsia" w:hAnsi="Arial" w:cs="Arial"/>
          <w:sz w:val="24"/>
          <w:szCs w:val="24"/>
        </w:rPr>
        <w:t xml:space="preserve"> </w:t>
      </w:r>
      <m:oMath>
        <m:sSub>
          <m:sSubPr>
            <m:ctrlPr>
              <w:rPr>
                <w:rFonts w:ascii="Cambria Math" w:hAnsi="Cambria Math" w:cs="Arial"/>
                <w:i/>
                <w:sz w:val="24"/>
                <w:szCs w:val="24"/>
              </w:rPr>
            </m:ctrlPr>
          </m:sSubPr>
          <m:e>
            <m:r>
              <w:rPr>
                <w:rFonts w:ascii="Cambria Math" w:eastAsiaTheme="minorEastAsia" w:hAnsi="Cambria Math" w:cs="Arial"/>
                <w:sz w:val="24"/>
                <w:szCs w:val="24"/>
              </w:rPr>
              <m:t xml:space="preserve"> </m:t>
            </m:r>
            <m:r>
              <w:rPr>
                <w:rFonts w:ascii="Cambria Math" w:hAnsi="Cambria Math" w:cs="Arial"/>
                <w:sz w:val="24"/>
                <w:szCs w:val="24"/>
              </w:rPr>
              <m:t>T</m:t>
            </m:r>
          </m:e>
          <m:sub>
            <m:r>
              <w:rPr>
                <w:rFonts w:ascii="Cambria Math" w:hAnsi="Cambria Math" w:cs="Arial"/>
                <w:sz w:val="24"/>
                <w:szCs w:val="24"/>
              </w:rPr>
              <m:t>coaxial</m:t>
            </m:r>
          </m:sub>
        </m:sSub>
        <m:r>
          <w:rPr>
            <w:rFonts w:ascii="Cambria Math" w:eastAsiaTheme="minorEastAsia" w:hAnsi="Cambria Math" w:cs="Arial"/>
            <w:sz w:val="24"/>
            <w:szCs w:val="24"/>
          </w:rPr>
          <m:t>≈</m:t>
        </m:r>
        <m:sSub>
          <m:sSubPr>
            <m:ctrlPr>
              <w:rPr>
                <w:rFonts w:ascii="Cambria Math" w:hAnsi="Cambria Math" w:cs="Arial"/>
                <w:sz w:val="24"/>
                <w:szCs w:val="24"/>
              </w:rPr>
            </m:ctrlPr>
          </m:sSubPr>
          <m:e>
            <m:r>
              <w:rPr>
                <w:rFonts w:ascii="Cambria Math" w:hAnsi="Cambria Math" w:cs="Arial"/>
                <w:sz w:val="24"/>
                <w:szCs w:val="24"/>
              </w:rPr>
              <m:t>T</m:t>
            </m:r>
          </m:e>
          <m:sub>
            <m:r>
              <w:rPr>
                <w:rFonts w:ascii="Cambria Math" w:hAnsi="Cambria Math" w:cs="Arial"/>
                <w:sz w:val="24"/>
                <w:szCs w:val="24"/>
              </w:rPr>
              <m:t>disks</m:t>
            </m:r>
          </m:sub>
        </m:sSub>
        <m:r>
          <w:rPr>
            <w:rFonts w:ascii="Cambria Math" w:hAnsi="Cambria Math" w:cs="Arial"/>
            <w:sz w:val="24"/>
            <w:szCs w:val="24"/>
          </w:rPr>
          <m:t xml:space="preserve">. </m:t>
        </m:r>
      </m:oMath>
      <w:r w:rsidR="003364C4" w:rsidRPr="003E050D">
        <w:rPr>
          <w:rFonts w:ascii="Arial" w:eastAsiaTheme="minorEastAsia" w:hAnsi="Arial" w:cs="Arial"/>
          <w:sz w:val="24"/>
          <w:szCs w:val="24"/>
        </w:rPr>
        <w:t>Consequently,</w:t>
      </w:r>
      <w:r w:rsidR="008F3BC5" w:rsidRPr="003E050D">
        <w:rPr>
          <w:rFonts w:ascii="Arial" w:eastAsiaTheme="minorEastAsia" w:hAnsi="Arial" w:cs="Arial"/>
          <w:sz w:val="24"/>
          <w:szCs w:val="24"/>
        </w:rPr>
        <w:t xml:space="preserve"> the</w:t>
      </w:r>
      <w:r w:rsidR="00780752" w:rsidRPr="003E050D">
        <w:rPr>
          <w:rFonts w:ascii="Arial" w:eastAsiaTheme="minorEastAsia" w:hAnsi="Arial" w:cs="Arial"/>
          <w:sz w:val="24"/>
          <w:szCs w:val="24"/>
        </w:rPr>
        <w:t xml:space="preserve"> optical </w:t>
      </w:r>
      <w:r w:rsidR="00F93F36" w:rsidRPr="00F93F36">
        <w:rPr>
          <w:rFonts w:ascii="Arial" w:eastAsiaTheme="minorEastAsia" w:hAnsi="Arial" w:cs="Arial"/>
          <w:sz w:val="24"/>
          <w:szCs w:val="24"/>
          <w:lang w:val="en-US"/>
        </w:rPr>
        <w:t>behavior</w:t>
      </w:r>
      <w:r w:rsidR="00F93F36">
        <w:rPr>
          <w:rFonts w:ascii="Arial" w:eastAsiaTheme="minorEastAsia" w:hAnsi="Arial" w:cs="Arial"/>
          <w:sz w:val="24"/>
          <w:szCs w:val="24"/>
        </w:rPr>
        <w:t xml:space="preserve"> </w:t>
      </w:r>
      <w:r w:rsidR="00780752" w:rsidRPr="003E050D">
        <w:rPr>
          <w:rFonts w:ascii="Arial" w:eastAsiaTheme="minorEastAsia" w:hAnsi="Arial" w:cs="Arial"/>
          <w:sz w:val="24"/>
          <w:szCs w:val="24"/>
        </w:rPr>
        <w:t xml:space="preserve">of the coaxial </w:t>
      </w:r>
      <w:r w:rsidR="00823EEB" w:rsidRPr="003E050D">
        <w:rPr>
          <w:rFonts w:ascii="Arial" w:eastAsiaTheme="minorEastAsia" w:hAnsi="Arial" w:cs="Arial"/>
          <w:sz w:val="24"/>
          <w:szCs w:val="24"/>
        </w:rPr>
        <w:t>apertures</w:t>
      </w:r>
      <w:r w:rsidR="00780752" w:rsidRPr="003E050D">
        <w:rPr>
          <w:rFonts w:ascii="Arial" w:eastAsiaTheme="minorEastAsia" w:hAnsi="Arial" w:cs="Arial"/>
          <w:sz w:val="24"/>
          <w:szCs w:val="24"/>
        </w:rPr>
        <w:t xml:space="preserve"> </w:t>
      </w:r>
      <w:r w:rsidR="008F3BC5" w:rsidRPr="003E050D">
        <w:rPr>
          <w:rFonts w:ascii="Arial" w:eastAsiaTheme="minorEastAsia" w:hAnsi="Arial" w:cs="Arial"/>
          <w:sz w:val="24"/>
          <w:szCs w:val="24"/>
        </w:rPr>
        <w:t>i</w:t>
      </w:r>
      <w:r w:rsidR="00780752" w:rsidRPr="003E050D">
        <w:rPr>
          <w:rFonts w:ascii="Arial" w:eastAsiaTheme="minorEastAsia" w:hAnsi="Arial" w:cs="Arial"/>
          <w:sz w:val="24"/>
          <w:szCs w:val="24"/>
        </w:rPr>
        <w:t xml:space="preserve">s </w:t>
      </w:r>
      <w:r w:rsidR="0083383B" w:rsidRPr="003E050D">
        <w:rPr>
          <w:rFonts w:ascii="Arial" w:eastAsiaTheme="minorEastAsia" w:hAnsi="Arial" w:cs="Arial"/>
          <w:sz w:val="24"/>
          <w:szCs w:val="24"/>
        </w:rPr>
        <w:t>governed</w:t>
      </w:r>
      <w:r w:rsidR="00780752" w:rsidRPr="003E050D">
        <w:rPr>
          <w:rFonts w:ascii="Arial" w:eastAsiaTheme="minorEastAsia" w:hAnsi="Arial" w:cs="Arial"/>
          <w:sz w:val="24"/>
          <w:szCs w:val="24"/>
        </w:rPr>
        <w:t xml:space="preserve"> by </w:t>
      </w:r>
      <w:r w:rsidR="00823EEB" w:rsidRPr="003E050D">
        <w:rPr>
          <w:rFonts w:ascii="Arial" w:eastAsiaTheme="minorEastAsia" w:hAnsi="Arial" w:cs="Arial"/>
          <w:sz w:val="24"/>
          <w:szCs w:val="24"/>
        </w:rPr>
        <w:t>the properties of the disks</w:t>
      </w:r>
      <w:r w:rsidR="00780752" w:rsidRPr="003E050D">
        <w:rPr>
          <w:rFonts w:ascii="Arial" w:eastAsiaTheme="minorEastAsia" w:hAnsi="Arial" w:cs="Arial"/>
          <w:sz w:val="24"/>
          <w:szCs w:val="24"/>
        </w:rPr>
        <w:t xml:space="preserve">. To test </w:t>
      </w:r>
      <w:r w:rsidR="00B445A3">
        <w:rPr>
          <w:rFonts w:ascii="Arial" w:eastAsiaTheme="minorEastAsia" w:hAnsi="Arial" w:cs="Arial"/>
          <w:sz w:val="24"/>
          <w:szCs w:val="24"/>
        </w:rPr>
        <w:t>this</w:t>
      </w:r>
      <w:r w:rsidR="00780752" w:rsidRPr="003E050D">
        <w:rPr>
          <w:rFonts w:ascii="Arial" w:eastAsiaTheme="minorEastAsia" w:hAnsi="Arial" w:cs="Arial"/>
          <w:sz w:val="24"/>
          <w:szCs w:val="24"/>
        </w:rPr>
        <w:t xml:space="preserve"> hypothesis, we r</w:t>
      </w:r>
      <w:r w:rsidR="00B445A3">
        <w:rPr>
          <w:rFonts w:ascii="Arial" w:eastAsiaTheme="minorEastAsia" w:hAnsi="Arial" w:cs="Arial"/>
          <w:sz w:val="24"/>
          <w:szCs w:val="24"/>
        </w:rPr>
        <w:t>a</w:t>
      </w:r>
      <w:r w:rsidR="00780752" w:rsidRPr="003E050D">
        <w:rPr>
          <w:rFonts w:ascii="Arial" w:eastAsiaTheme="minorEastAsia" w:hAnsi="Arial" w:cs="Arial"/>
          <w:sz w:val="24"/>
          <w:szCs w:val="24"/>
        </w:rPr>
        <w:t xml:space="preserve">n </w:t>
      </w:r>
      <w:r w:rsidR="00823EEB" w:rsidRPr="003E050D">
        <w:rPr>
          <w:rFonts w:ascii="Arial" w:eastAsiaTheme="minorEastAsia" w:hAnsi="Arial" w:cs="Arial"/>
          <w:sz w:val="24"/>
          <w:szCs w:val="24"/>
        </w:rPr>
        <w:t>two</w:t>
      </w:r>
      <w:r w:rsidR="003364C4" w:rsidRPr="003E050D">
        <w:rPr>
          <w:rFonts w:ascii="Arial" w:eastAsiaTheme="minorEastAsia" w:hAnsi="Arial" w:cs="Arial"/>
          <w:sz w:val="24"/>
          <w:szCs w:val="24"/>
        </w:rPr>
        <w:t xml:space="preserve"> </w:t>
      </w:r>
      <w:r w:rsidR="00780752" w:rsidRPr="003E050D">
        <w:rPr>
          <w:rFonts w:ascii="Arial" w:eastAsiaTheme="minorEastAsia" w:hAnsi="Arial" w:cs="Arial"/>
          <w:sz w:val="24"/>
          <w:szCs w:val="24"/>
        </w:rPr>
        <w:t>series of simulations</w:t>
      </w:r>
      <w:r w:rsidR="00F91BF3" w:rsidRPr="003E050D">
        <w:rPr>
          <w:rFonts w:ascii="Arial" w:eastAsiaTheme="minorEastAsia" w:hAnsi="Arial" w:cs="Arial"/>
          <w:sz w:val="24"/>
          <w:szCs w:val="24"/>
        </w:rPr>
        <w:t xml:space="preserve">. In the first </w:t>
      </w:r>
      <w:r w:rsidR="00E934AF" w:rsidRPr="003E050D">
        <w:rPr>
          <w:rFonts w:ascii="Arial" w:eastAsiaTheme="minorEastAsia" w:hAnsi="Arial" w:cs="Arial"/>
          <w:sz w:val="24"/>
          <w:szCs w:val="24"/>
        </w:rPr>
        <w:t>series</w:t>
      </w:r>
      <w:r w:rsidR="0083383B" w:rsidRPr="003E050D">
        <w:rPr>
          <w:rFonts w:ascii="Arial" w:eastAsiaTheme="minorEastAsia" w:hAnsi="Arial" w:cs="Arial"/>
          <w:sz w:val="24"/>
          <w:szCs w:val="24"/>
        </w:rPr>
        <w:t xml:space="preserve"> </w:t>
      </w:r>
      <w:r w:rsidR="00F91BF3" w:rsidRPr="003E050D">
        <w:rPr>
          <w:rFonts w:ascii="Arial" w:eastAsiaTheme="minorEastAsia" w:hAnsi="Arial" w:cs="Arial"/>
          <w:sz w:val="24"/>
          <w:szCs w:val="24"/>
        </w:rPr>
        <w:t>we var</w:t>
      </w:r>
      <w:r w:rsidR="00B445A3">
        <w:rPr>
          <w:rFonts w:ascii="Arial" w:eastAsiaTheme="minorEastAsia" w:hAnsi="Arial" w:cs="Arial"/>
          <w:sz w:val="24"/>
          <w:szCs w:val="24"/>
        </w:rPr>
        <w:t>ied</w:t>
      </w:r>
      <w:r w:rsidR="00F91BF3" w:rsidRPr="003E050D">
        <w:rPr>
          <w:rFonts w:ascii="Arial" w:eastAsiaTheme="minorEastAsia" w:hAnsi="Arial" w:cs="Arial"/>
          <w:sz w:val="24"/>
          <w:szCs w:val="24"/>
        </w:rPr>
        <w:t xml:space="preserve"> </w:t>
      </w:r>
      <w:r w:rsidR="00CC7322" w:rsidRPr="003E050D">
        <w:rPr>
          <w:rFonts w:ascii="Arial" w:eastAsiaTheme="minorEastAsia" w:hAnsi="Arial" w:cs="Arial"/>
          <w:sz w:val="24"/>
          <w:szCs w:val="24"/>
        </w:rPr>
        <w:t xml:space="preserve"> </w:t>
      </w:r>
      <m:oMath>
        <m:sSub>
          <m:sSubPr>
            <m:ctrlPr>
              <w:rPr>
                <w:rFonts w:ascii="Cambria Math" w:hAnsi="Cambria Math" w:cs="Arial"/>
                <w:sz w:val="24"/>
                <w:szCs w:val="24"/>
              </w:rPr>
            </m:ctrlPr>
          </m:sSubPr>
          <m:e>
            <m:r>
              <w:rPr>
                <w:rFonts w:ascii="Cambria Math" w:hAnsi="Cambria Math" w:cs="Arial"/>
                <w:sz w:val="24"/>
                <w:szCs w:val="24"/>
              </w:rPr>
              <m:t>d</m:t>
            </m:r>
          </m:e>
          <m:sub>
            <m:r>
              <w:rPr>
                <w:rFonts w:ascii="Cambria Math" w:hAnsi="Cambria Math" w:cs="Arial"/>
                <w:sz w:val="24"/>
                <w:szCs w:val="24"/>
              </w:rPr>
              <m:t>disks</m:t>
            </m:r>
          </m:sub>
        </m:sSub>
      </m:oMath>
      <w:r w:rsidR="00F91BF3" w:rsidRPr="003E050D">
        <w:rPr>
          <w:rFonts w:ascii="Arial" w:eastAsiaTheme="minorEastAsia" w:hAnsi="Arial" w:cs="Arial"/>
          <w:sz w:val="24"/>
          <w:szCs w:val="24"/>
        </w:rPr>
        <w:t xml:space="preserve"> and </w:t>
      </w:r>
      <w:r w:rsidR="00823EEB" w:rsidRPr="003E050D">
        <w:rPr>
          <w:rFonts w:ascii="Arial" w:eastAsiaTheme="minorEastAsia" w:hAnsi="Arial" w:cs="Arial"/>
          <w:sz w:val="24"/>
          <w:szCs w:val="24"/>
        </w:rPr>
        <w:t>kep</w:t>
      </w:r>
      <w:r w:rsidR="00EE4E27">
        <w:rPr>
          <w:rFonts w:ascii="Arial" w:eastAsiaTheme="minorEastAsia" w:hAnsi="Arial" w:cs="Arial"/>
          <w:sz w:val="24"/>
          <w:szCs w:val="24"/>
        </w:rPr>
        <w:t>t</w:t>
      </w:r>
      <w:r w:rsidR="00823EEB" w:rsidRPr="003E050D">
        <w:rPr>
          <w:rFonts w:ascii="Arial" w:eastAsiaTheme="minorEastAsia" w:hAnsi="Arial" w:cs="Arial"/>
          <w:sz w:val="24"/>
          <w:szCs w:val="24"/>
        </w:rPr>
        <w:t xml:space="preserve"> </w:t>
      </w:r>
      <m:oMath>
        <m:sSub>
          <m:sSubPr>
            <m:ctrlPr>
              <w:rPr>
                <w:rFonts w:ascii="Cambria Math" w:hAnsi="Cambria Math" w:cs="Arial"/>
                <w:sz w:val="24"/>
                <w:szCs w:val="24"/>
              </w:rPr>
            </m:ctrlPr>
          </m:sSubPr>
          <m:e>
            <m:r>
              <w:rPr>
                <w:rFonts w:ascii="Cambria Math" w:hAnsi="Cambria Math" w:cs="Arial"/>
                <w:sz w:val="24"/>
                <w:szCs w:val="24"/>
              </w:rPr>
              <m:t>d</m:t>
            </m:r>
          </m:e>
          <m:sub>
            <m:r>
              <w:rPr>
                <w:rFonts w:ascii="Cambria Math" w:hAnsi="Cambria Math" w:cs="Arial"/>
                <w:sz w:val="24"/>
                <w:szCs w:val="24"/>
              </w:rPr>
              <m:t>holes</m:t>
            </m:r>
          </m:sub>
        </m:sSub>
        <m:r>
          <w:rPr>
            <w:rFonts w:ascii="Cambria Math" w:hAnsi="Cambria Math" w:cs="Arial"/>
            <w:sz w:val="24"/>
            <w:szCs w:val="24"/>
          </w:rPr>
          <m:t xml:space="preserve"> </m:t>
        </m:r>
      </m:oMath>
      <w:r w:rsidR="00823EEB" w:rsidRPr="003E050D">
        <w:rPr>
          <w:rFonts w:ascii="Arial" w:eastAsiaTheme="minorEastAsia" w:hAnsi="Arial" w:cs="Arial"/>
          <w:sz w:val="24"/>
          <w:szCs w:val="24"/>
        </w:rPr>
        <w:t>fixed</w:t>
      </w:r>
      <w:r w:rsidR="003364C4" w:rsidRPr="003E050D">
        <w:rPr>
          <w:rFonts w:ascii="Arial" w:eastAsiaTheme="minorEastAsia" w:hAnsi="Arial" w:cs="Arial"/>
          <w:sz w:val="24"/>
          <w:szCs w:val="24"/>
        </w:rPr>
        <w:t xml:space="preserve"> </w:t>
      </w:r>
      <w:r w:rsidR="00B445A3">
        <w:rPr>
          <w:rFonts w:ascii="Arial" w:eastAsiaTheme="minorEastAsia" w:hAnsi="Arial" w:cs="Arial"/>
          <w:sz w:val="24"/>
          <w:szCs w:val="24"/>
        </w:rPr>
        <w:t>for</w:t>
      </w:r>
      <w:r w:rsidR="003364C4" w:rsidRPr="003E050D">
        <w:rPr>
          <w:rFonts w:ascii="Arial" w:eastAsiaTheme="minorEastAsia" w:hAnsi="Arial" w:cs="Arial"/>
          <w:sz w:val="24"/>
          <w:szCs w:val="24"/>
        </w:rPr>
        <w:t xml:space="preserve"> the coaxial apertures (</w:t>
      </w:r>
      <w:r w:rsidR="00B8401C">
        <w:rPr>
          <w:rFonts w:ascii="Arial" w:eastAsiaTheme="minorEastAsia" w:hAnsi="Arial" w:cs="Arial"/>
          <w:sz w:val="24"/>
          <w:szCs w:val="24"/>
        </w:rPr>
        <w:t>Fig.</w:t>
      </w:r>
      <w:r w:rsidR="003364C4" w:rsidRPr="003E050D">
        <w:rPr>
          <w:rFonts w:ascii="Arial" w:eastAsiaTheme="minorEastAsia" w:hAnsi="Arial" w:cs="Arial"/>
          <w:sz w:val="24"/>
          <w:szCs w:val="24"/>
        </w:rPr>
        <w:t xml:space="preserve"> 2(A)). </w:t>
      </w:r>
      <w:r w:rsidR="00102B4A" w:rsidRPr="003E050D">
        <w:rPr>
          <w:rFonts w:ascii="Arial" w:eastAsiaTheme="minorEastAsia" w:hAnsi="Arial" w:cs="Arial"/>
          <w:sz w:val="24"/>
          <w:szCs w:val="24"/>
        </w:rPr>
        <w:t>The plasmonic</w:t>
      </w:r>
      <w:r w:rsidR="00B1714D" w:rsidRPr="003E050D">
        <w:rPr>
          <w:rFonts w:ascii="Arial" w:eastAsiaTheme="minorEastAsia" w:hAnsi="Arial" w:cs="Arial"/>
          <w:sz w:val="24"/>
          <w:szCs w:val="24"/>
        </w:rPr>
        <w:t xml:space="preserve"> EOT peaks </w:t>
      </w:r>
      <w:r w:rsidR="000F17D7">
        <w:rPr>
          <w:rFonts w:ascii="Arial" w:eastAsiaTheme="minorEastAsia" w:hAnsi="Arial" w:cs="Arial"/>
          <w:sz w:val="24"/>
          <w:szCs w:val="24"/>
        </w:rPr>
        <w:t>clearly s</w:t>
      </w:r>
      <w:r w:rsidR="0083383B" w:rsidRPr="003E050D">
        <w:rPr>
          <w:rFonts w:ascii="Arial" w:eastAsiaTheme="minorEastAsia" w:hAnsi="Arial" w:cs="Arial"/>
          <w:sz w:val="24"/>
          <w:szCs w:val="24"/>
        </w:rPr>
        <w:t>cal</w:t>
      </w:r>
      <w:r w:rsidR="000F17D7">
        <w:rPr>
          <w:rFonts w:ascii="Arial" w:eastAsiaTheme="minorEastAsia" w:hAnsi="Arial" w:cs="Arial"/>
          <w:sz w:val="24"/>
          <w:szCs w:val="24"/>
        </w:rPr>
        <w:t>e</w:t>
      </w:r>
      <w:r w:rsidR="0083383B" w:rsidRPr="003E050D">
        <w:rPr>
          <w:rFonts w:ascii="Arial" w:eastAsiaTheme="minorEastAsia" w:hAnsi="Arial" w:cs="Arial"/>
          <w:sz w:val="24"/>
          <w:szCs w:val="24"/>
        </w:rPr>
        <w:t xml:space="preserve"> with </w:t>
      </w:r>
      <w:r w:rsidR="00EE4E27">
        <w:rPr>
          <w:rFonts w:ascii="Arial" w:eastAsiaTheme="minorEastAsia" w:hAnsi="Arial" w:cs="Arial"/>
          <w:sz w:val="24"/>
          <w:szCs w:val="24"/>
        </w:rPr>
        <w:t xml:space="preserve">disk </w:t>
      </w:r>
      <w:r w:rsidR="0083383B" w:rsidRPr="003E050D">
        <w:rPr>
          <w:rFonts w:ascii="Arial" w:eastAsiaTheme="minorEastAsia" w:hAnsi="Arial" w:cs="Arial"/>
          <w:sz w:val="24"/>
          <w:szCs w:val="24"/>
        </w:rPr>
        <w:t>diameter</w:t>
      </w:r>
      <w:r w:rsidR="00EE4E27">
        <w:rPr>
          <w:rFonts w:ascii="Arial" w:eastAsiaTheme="minorEastAsia" w:hAnsi="Arial" w:cs="Arial"/>
          <w:sz w:val="24"/>
          <w:szCs w:val="24"/>
        </w:rPr>
        <w:t>,</w:t>
      </w:r>
      <w:r w:rsidR="0083383B" w:rsidRPr="003E050D">
        <w:rPr>
          <w:rFonts w:ascii="Arial" w:eastAsiaTheme="minorEastAsia" w:hAnsi="Arial" w:cs="Arial"/>
          <w:sz w:val="24"/>
          <w:szCs w:val="24"/>
        </w:rPr>
        <w:t xml:space="preserve"> </w:t>
      </w:r>
      <w:proofErr w:type="gramStart"/>
      <w:r w:rsidR="0083383B" w:rsidRPr="003E050D">
        <w:rPr>
          <w:rFonts w:ascii="Arial" w:eastAsiaTheme="minorEastAsia" w:hAnsi="Arial" w:cs="Arial"/>
          <w:sz w:val="24"/>
          <w:szCs w:val="24"/>
        </w:rPr>
        <w:t>similar to</w:t>
      </w:r>
      <w:proofErr w:type="gramEnd"/>
      <w:r w:rsidR="0083383B" w:rsidRPr="003E050D">
        <w:rPr>
          <w:rFonts w:ascii="Arial" w:eastAsiaTheme="minorEastAsia" w:hAnsi="Arial" w:cs="Arial"/>
          <w:sz w:val="24"/>
          <w:szCs w:val="24"/>
        </w:rPr>
        <w:t xml:space="preserve"> </w:t>
      </w:r>
      <w:r w:rsidR="001675A8">
        <w:rPr>
          <w:rFonts w:ascii="Arial" w:eastAsiaTheme="minorEastAsia" w:hAnsi="Arial" w:cs="Arial"/>
          <w:sz w:val="24"/>
          <w:szCs w:val="24"/>
        </w:rPr>
        <w:t xml:space="preserve">the simulations </w:t>
      </w:r>
      <w:r w:rsidR="0083383B" w:rsidRPr="003E050D">
        <w:rPr>
          <w:rFonts w:ascii="Arial" w:eastAsiaTheme="minorEastAsia" w:hAnsi="Arial" w:cs="Arial"/>
          <w:sz w:val="24"/>
          <w:szCs w:val="24"/>
        </w:rPr>
        <w:t xml:space="preserve">in </w:t>
      </w:r>
      <w:r w:rsidR="00B8401C">
        <w:rPr>
          <w:rFonts w:ascii="Arial" w:eastAsiaTheme="minorEastAsia" w:hAnsi="Arial" w:cs="Arial"/>
          <w:sz w:val="24"/>
          <w:szCs w:val="24"/>
        </w:rPr>
        <w:t>Fig.</w:t>
      </w:r>
      <w:r w:rsidR="0083383B" w:rsidRPr="003E050D">
        <w:rPr>
          <w:rFonts w:ascii="Arial" w:eastAsiaTheme="minorEastAsia" w:hAnsi="Arial" w:cs="Arial"/>
          <w:sz w:val="24"/>
          <w:szCs w:val="24"/>
        </w:rPr>
        <w:t xml:space="preserve"> 1(A) </w:t>
      </w:r>
      <w:r w:rsidR="009C7E0C">
        <w:rPr>
          <w:rFonts w:ascii="Arial" w:eastAsiaTheme="minorEastAsia" w:hAnsi="Arial" w:cs="Arial"/>
          <w:sz w:val="24"/>
          <w:szCs w:val="24"/>
        </w:rPr>
        <w:t xml:space="preserve">for </w:t>
      </w:r>
      <w:r w:rsidR="009C7E0C" w:rsidRPr="003E050D">
        <w:rPr>
          <w:rFonts w:ascii="Arial" w:eastAsiaTheme="minorEastAsia" w:hAnsi="Arial" w:cs="Arial"/>
          <w:sz w:val="24"/>
          <w:szCs w:val="24"/>
        </w:rPr>
        <w:t>a</w:t>
      </w:r>
      <w:r w:rsidR="00CA2BF8">
        <w:rPr>
          <w:rFonts w:ascii="Arial" w:eastAsiaTheme="minorEastAsia" w:hAnsi="Arial" w:cs="Arial"/>
          <w:sz w:val="24"/>
          <w:szCs w:val="24"/>
        </w:rPr>
        <w:t xml:space="preserve"> </w:t>
      </w:r>
      <w:r w:rsidR="0083383B" w:rsidRPr="003E050D">
        <w:rPr>
          <w:rFonts w:ascii="Arial" w:eastAsiaTheme="minorEastAsia" w:hAnsi="Arial" w:cs="Arial"/>
          <w:sz w:val="24"/>
          <w:szCs w:val="24"/>
        </w:rPr>
        <w:t>constant gap between the disks and holes. In the second series, we var</w:t>
      </w:r>
      <w:r w:rsidR="00CA2BF8">
        <w:rPr>
          <w:rFonts w:ascii="Arial" w:eastAsiaTheme="minorEastAsia" w:hAnsi="Arial" w:cs="Arial"/>
          <w:sz w:val="24"/>
          <w:szCs w:val="24"/>
        </w:rPr>
        <w:t>ied</w:t>
      </w:r>
      <w:r w:rsidR="0083383B" w:rsidRPr="003E050D">
        <w:rPr>
          <w:rFonts w:ascii="Arial" w:eastAsiaTheme="minorEastAsia" w:hAnsi="Arial" w:cs="Arial"/>
          <w:sz w:val="24"/>
          <w:szCs w:val="24"/>
        </w:rPr>
        <w:t xml:space="preserve"> </w:t>
      </w:r>
      <m:oMath>
        <m:sSub>
          <m:sSubPr>
            <m:ctrlPr>
              <w:rPr>
                <w:rFonts w:ascii="Cambria Math" w:hAnsi="Cambria Math" w:cs="Arial"/>
                <w:sz w:val="24"/>
                <w:szCs w:val="24"/>
              </w:rPr>
            </m:ctrlPr>
          </m:sSubPr>
          <m:e>
            <m:r>
              <w:rPr>
                <w:rFonts w:ascii="Cambria Math" w:hAnsi="Cambria Math" w:cs="Arial"/>
                <w:sz w:val="24"/>
                <w:szCs w:val="24"/>
              </w:rPr>
              <m:t>d</m:t>
            </m:r>
          </m:e>
          <m:sub>
            <m:r>
              <w:rPr>
                <w:rFonts w:ascii="Cambria Math" w:hAnsi="Cambria Math" w:cs="Arial"/>
                <w:sz w:val="24"/>
                <w:szCs w:val="24"/>
              </w:rPr>
              <m:t>holes</m:t>
            </m:r>
          </m:sub>
        </m:sSub>
        <m:r>
          <w:rPr>
            <w:rFonts w:ascii="Cambria Math" w:hAnsi="Cambria Math" w:cs="Arial"/>
            <w:sz w:val="24"/>
            <w:szCs w:val="24"/>
          </w:rPr>
          <m:t xml:space="preserve"> </m:t>
        </m:r>
      </m:oMath>
      <w:r w:rsidR="0083383B" w:rsidRPr="003E050D">
        <w:rPr>
          <w:rFonts w:ascii="Arial" w:eastAsiaTheme="minorEastAsia" w:hAnsi="Arial" w:cs="Arial"/>
          <w:sz w:val="24"/>
          <w:szCs w:val="24"/>
        </w:rPr>
        <w:t>and kep</w:t>
      </w:r>
      <w:r w:rsidR="00CA2BF8">
        <w:rPr>
          <w:rFonts w:ascii="Arial" w:eastAsiaTheme="minorEastAsia" w:hAnsi="Arial" w:cs="Arial"/>
          <w:sz w:val="24"/>
          <w:szCs w:val="24"/>
        </w:rPr>
        <w:t>t</w:t>
      </w:r>
      <w:r w:rsidR="0083383B" w:rsidRPr="003E050D">
        <w:rPr>
          <w:rFonts w:ascii="Arial" w:eastAsiaTheme="minorEastAsia" w:hAnsi="Arial" w:cs="Arial"/>
          <w:sz w:val="24"/>
          <w:szCs w:val="24"/>
        </w:rPr>
        <w:t xml:space="preserve"> </w:t>
      </w:r>
      <m:oMath>
        <m:sSub>
          <m:sSubPr>
            <m:ctrlPr>
              <w:rPr>
                <w:rFonts w:ascii="Cambria Math" w:hAnsi="Cambria Math" w:cs="Arial"/>
                <w:sz w:val="24"/>
                <w:szCs w:val="24"/>
              </w:rPr>
            </m:ctrlPr>
          </m:sSubPr>
          <m:e>
            <m:r>
              <w:rPr>
                <w:rFonts w:ascii="Cambria Math" w:hAnsi="Cambria Math" w:cs="Arial"/>
                <w:sz w:val="24"/>
                <w:szCs w:val="24"/>
              </w:rPr>
              <m:t>d</m:t>
            </m:r>
          </m:e>
          <m:sub>
            <m:r>
              <w:rPr>
                <w:rFonts w:ascii="Cambria Math" w:hAnsi="Cambria Math" w:cs="Arial"/>
                <w:sz w:val="24"/>
                <w:szCs w:val="24"/>
              </w:rPr>
              <m:t>disks</m:t>
            </m:r>
          </m:sub>
        </m:sSub>
      </m:oMath>
      <w:r w:rsidR="0083383B" w:rsidRPr="003E050D">
        <w:rPr>
          <w:rFonts w:ascii="Arial" w:eastAsiaTheme="minorEastAsia" w:hAnsi="Arial" w:cs="Arial"/>
          <w:sz w:val="24"/>
          <w:szCs w:val="24"/>
        </w:rPr>
        <w:t xml:space="preserve"> fixed. </w:t>
      </w:r>
      <w:r w:rsidR="00EF394F" w:rsidRPr="003E050D">
        <w:rPr>
          <w:rFonts w:ascii="Arial" w:eastAsiaTheme="minorEastAsia" w:hAnsi="Arial" w:cs="Arial"/>
          <w:sz w:val="24"/>
          <w:szCs w:val="24"/>
        </w:rPr>
        <w:t xml:space="preserve">The EOT amplitude increased with larger </w:t>
      </w:r>
      <m:oMath>
        <m:sSub>
          <m:sSubPr>
            <m:ctrlPr>
              <w:rPr>
                <w:rFonts w:ascii="Cambria Math" w:hAnsi="Cambria Math" w:cs="Arial"/>
                <w:sz w:val="24"/>
                <w:szCs w:val="24"/>
              </w:rPr>
            </m:ctrlPr>
          </m:sSubPr>
          <m:e>
            <m:r>
              <w:rPr>
                <w:rFonts w:ascii="Cambria Math" w:hAnsi="Cambria Math" w:cs="Arial"/>
                <w:sz w:val="24"/>
                <w:szCs w:val="24"/>
              </w:rPr>
              <m:t>d</m:t>
            </m:r>
          </m:e>
          <m:sub>
            <m:r>
              <w:rPr>
                <w:rFonts w:ascii="Cambria Math" w:hAnsi="Cambria Math" w:cs="Arial"/>
                <w:sz w:val="24"/>
                <w:szCs w:val="24"/>
              </w:rPr>
              <m:t>holes</m:t>
            </m:r>
          </m:sub>
        </m:sSub>
      </m:oMath>
      <w:r w:rsidR="00784823" w:rsidRPr="003E050D">
        <w:rPr>
          <w:rFonts w:ascii="Arial" w:eastAsiaTheme="minorEastAsia" w:hAnsi="Arial" w:cs="Arial"/>
          <w:sz w:val="24"/>
          <w:szCs w:val="24"/>
        </w:rPr>
        <w:t xml:space="preserve"> because the overall gold coverage of the film </w:t>
      </w:r>
      <w:r w:rsidR="00102B4A" w:rsidRPr="003E050D">
        <w:rPr>
          <w:rFonts w:ascii="Arial" w:eastAsiaTheme="minorEastAsia" w:hAnsi="Arial" w:cs="Arial"/>
          <w:sz w:val="24"/>
          <w:szCs w:val="24"/>
        </w:rPr>
        <w:lastRenderedPageBreak/>
        <w:t>decreases</w:t>
      </w:r>
      <w:r w:rsidR="00784823" w:rsidRPr="003E050D">
        <w:rPr>
          <w:rFonts w:ascii="Arial" w:eastAsiaTheme="minorEastAsia" w:hAnsi="Arial" w:cs="Arial"/>
          <w:sz w:val="24"/>
          <w:szCs w:val="24"/>
        </w:rPr>
        <w:t xml:space="preserve">. However, </w:t>
      </w:r>
      <w:r w:rsidR="00EF394F" w:rsidRPr="003E050D">
        <w:rPr>
          <w:rFonts w:ascii="Arial" w:eastAsiaTheme="minorEastAsia" w:hAnsi="Arial" w:cs="Arial"/>
          <w:sz w:val="24"/>
          <w:szCs w:val="24"/>
        </w:rPr>
        <w:t xml:space="preserve">plasmonic </w:t>
      </w:r>
      <w:r w:rsidR="0083383B" w:rsidRPr="003E050D">
        <w:rPr>
          <w:rFonts w:ascii="Arial" w:eastAsiaTheme="minorEastAsia" w:hAnsi="Arial" w:cs="Arial"/>
          <w:sz w:val="24"/>
          <w:szCs w:val="24"/>
        </w:rPr>
        <w:t>excitation energy</w:t>
      </w:r>
      <w:r w:rsidR="00784823" w:rsidRPr="003E050D">
        <w:rPr>
          <w:rFonts w:ascii="Arial" w:eastAsiaTheme="minorEastAsia" w:hAnsi="Arial" w:cs="Arial"/>
          <w:sz w:val="24"/>
          <w:szCs w:val="24"/>
        </w:rPr>
        <w:t xml:space="preserve"> does not scale with </w:t>
      </w:r>
      <m:oMath>
        <m:sSub>
          <m:sSubPr>
            <m:ctrlPr>
              <w:rPr>
                <w:rFonts w:ascii="Cambria Math" w:hAnsi="Cambria Math" w:cs="Arial"/>
                <w:sz w:val="24"/>
                <w:szCs w:val="24"/>
              </w:rPr>
            </m:ctrlPr>
          </m:sSubPr>
          <m:e>
            <m:r>
              <w:rPr>
                <w:rFonts w:ascii="Cambria Math" w:hAnsi="Cambria Math" w:cs="Arial"/>
                <w:sz w:val="24"/>
                <w:szCs w:val="24"/>
              </w:rPr>
              <m:t>d</m:t>
            </m:r>
          </m:e>
          <m:sub>
            <m:r>
              <w:rPr>
                <w:rFonts w:ascii="Cambria Math" w:hAnsi="Cambria Math" w:cs="Arial"/>
                <w:sz w:val="24"/>
                <w:szCs w:val="24"/>
              </w:rPr>
              <m:t>holes</m:t>
            </m:r>
          </m:sub>
        </m:sSub>
      </m:oMath>
      <w:r w:rsidR="0083383B" w:rsidRPr="003E050D">
        <w:rPr>
          <w:rFonts w:ascii="Arial" w:eastAsiaTheme="minorEastAsia" w:hAnsi="Arial" w:cs="Arial"/>
          <w:sz w:val="24"/>
          <w:szCs w:val="24"/>
        </w:rPr>
        <w:t xml:space="preserve">. </w:t>
      </w:r>
      <w:r w:rsidR="00EF394F" w:rsidRPr="003E050D">
        <w:rPr>
          <w:rFonts w:ascii="Arial" w:eastAsiaTheme="minorEastAsia" w:hAnsi="Arial" w:cs="Arial"/>
          <w:sz w:val="24"/>
          <w:szCs w:val="24"/>
        </w:rPr>
        <w:t xml:space="preserve"> </w:t>
      </w:r>
      <w:bookmarkEnd w:id="9"/>
      <w:r w:rsidR="00006648" w:rsidRPr="003E050D">
        <w:rPr>
          <w:rFonts w:ascii="Arial" w:eastAsiaTheme="minorEastAsia" w:hAnsi="Arial" w:cs="Arial"/>
          <w:sz w:val="24"/>
          <w:szCs w:val="24"/>
        </w:rPr>
        <w:t xml:space="preserve">Note, that the gap size between the disks </w:t>
      </w:r>
      <w:r w:rsidR="00FD68AA" w:rsidRPr="003E050D">
        <w:rPr>
          <w:rFonts w:ascii="Arial" w:eastAsiaTheme="minorEastAsia" w:hAnsi="Arial" w:cs="Arial"/>
          <w:sz w:val="24"/>
          <w:szCs w:val="24"/>
        </w:rPr>
        <w:t xml:space="preserve">and holes </w:t>
      </w:r>
      <w:r w:rsidR="00626098">
        <w:rPr>
          <w:rFonts w:ascii="Arial" w:eastAsiaTheme="minorEastAsia" w:hAnsi="Arial" w:cs="Arial"/>
          <w:sz w:val="24"/>
          <w:szCs w:val="24"/>
        </w:rPr>
        <w:t>is</w:t>
      </w:r>
      <w:r w:rsidR="00006648" w:rsidRPr="003E050D">
        <w:rPr>
          <w:rFonts w:ascii="Arial" w:eastAsiaTheme="minorEastAsia" w:hAnsi="Arial" w:cs="Arial"/>
          <w:sz w:val="24"/>
          <w:szCs w:val="24"/>
        </w:rPr>
        <w:t xml:space="preserve"> kept large</w:t>
      </w:r>
      <w:r w:rsidR="003E4A89" w:rsidRPr="003E050D">
        <w:rPr>
          <w:rFonts w:ascii="Arial" w:hAnsi="Arial" w:cs="Arial"/>
          <w:b/>
          <w:bCs/>
          <w:noProof/>
          <w:sz w:val="24"/>
          <w:szCs w:val="24"/>
        </w:rPr>
        <mc:AlternateContent>
          <mc:Choice Requires="wps">
            <w:drawing>
              <wp:anchor distT="0" distB="0" distL="114300" distR="114300" simplePos="0" relativeHeight="251661312" behindDoc="0" locked="0" layoutInCell="1" allowOverlap="1" wp14:anchorId="08CC42D1" wp14:editId="56B91322">
                <wp:simplePos x="0" y="0"/>
                <wp:positionH relativeFrom="margin">
                  <wp:posOffset>17585</wp:posOffset>
                </wp:positionH>
                <wp:positionV relativeFrom="paragraph">
                  <wp:posOffset>3582084</wp:posOffset>
                </wp:positionV>
                <wp:extent cx="5731510" cy="461645"/>
                <wp:effectExtent l="0" t="0" r="0" b="0"/>
                <wp:wrapSquare wrapText="bothSides"/>
                <wp:docPr id="13" name="TextBox 12">
                  <a:extLst xmlns:a="http://schemas.openxmlformats.org/drawingml/2006/main">
                    <a:ext uri="{FF2B5EF4-FFF2-40B4-BE49-F238E27FC236}">
                      <a16:creationId xmlns:a16="http://schemas.microsoft.com/office/drawing/2014/main" id="{7069DD4B-0E5D-4120-91DE-23E0BA8018AF}"/>
                    </a:ext>
                  </a:extLst>
                </wp:docPr>
                <wp:cNvGraphicFramePr/>
                <a:graphic xmlns:a="http://schemas.openxmlformats.org/drawingml/2006/main">
                  <a:graphicData uri="http://schemas.microsoft.com/office/word/2010/wordprocessingShape">
                    <wps:wsp>
                      <wps:cNvSpPr txBox="1"/>
                      <wps:spPr>
                        <a:xfrm>
                          <a:off x="0" y="0"/>
                          <a:ext cx="5731510" cy="461645"/>
                        </a:xfrm>
                        <a:prstGeom prst="rect">
                          <a:avLst/>
                        </a:prstGeom>
                        <a:noFill/>
                      </wps:spPr>
                      <wps:txbx>
                        <w:txbxContent>
                          <w:p w14:paraId="048623A0" w14:textId="55D9BC7F" w:rsidR="00E070C5" w:rsidRPr="003E050D" w:rsidRDefault="00E070C5" w:rsidP="00F7103E">
                            <w:pPr>
                              <w:rPr>
                                <w:rFonts w:cstheme="minorHAnsi"/>
                                <w:sz w:val="24"/>
                                <w:szCs w:val="24"/>
                              </w:rPr>
                            </w:pPr>
                            <w:r w:rsidRPr="003E050D">
                              <w:rPr>
                                <w:rFonts w:cstheme="minorHAnsi"/>
                                <w:b/>
                                <w:bCs/>
                                <w:color w:val="000000" w:themeColor="text1"/>
                                <w:kern w:val="24"/>
                                <w:sz w:val="24"/>
                                <w:szCs w:val="24"/>
                              </w:rPr>
                              <w:t>Figure 2.</w:t>
                            </w:r>
                            <w:r w:rsidRPr="003E050D">
                              <w:rPr>
                                <w:rFonts w:cstheme="minorHAnsi"/>
                                <w:color w:val="000000" w:themeColor="text1"/>
                                <w:kern w:val="24"/>
                                <w:sz w:val="24"/>
                                <w:szCs w:val="24"/>
                              </w:rPr>
                              <w:t xml:space="preserve"> FDTD transmission spectra of coaxial apertures.</w:t>
                            </w:r>
                            <w:r w:rsidR="00C51A66">
                              <w:rPr>
                                <w:rFonts w:cstheme="minorHAnsi"/>
                                <w:color w:val="000000" w:themeColor="text1"/>
                                <w:kern w:val="24"/>
                                <w:sz w:val="24"/>
                                <w:szCs w:val="24"/>
                              </w:rPr>
                              <w:t xml:space="preserve"> </w:t>
                            </w:r>
                            <w:r w:rsidRPr="003E050D">
                              <w:rPr>
                                <w:rFonts w:cstheme="minorHAnsi"/>
                                <w:color w:val="000000" w:themeColor="text1"/>
                                <w:kern w:val="24"/>
                                <w:sz w:val="24"/>
                                <w:szCs w:val="24"/>
                              </w:rPr>
                              <w:t xml:space="preserve">(A) With fixed </w:t>
                            </w:r>
                            <w:r w:rsidRPr="003E050D">
                              <w:rPr>
                                <w:rFonts w:cstheme="minorHAnsi"/>
                                <w:i/>
                                <w:iCs/>
                                <w:color w:val="000000" w:themeColor="text1"/>
                                <w:kern w:val="24"/>
                                <w:sz w:val="24"/>
                                <w:szCs w:val="24"/>
                              </w:rPr>
                              <w:t>d</w:t>
                            </w:r>
                            <w:r w:rsidRPr="003E050D">
                              <w:rPr>
                                <w:rFonts w:cstheme="minorHAnsi"/>
                                <w:i/>
                                <w:iCs/>
                                <w:color w:val="000000" w:themeColor="text1"/>
                                <w:kern w:val="24"/>
                                <w:position w:val="-6"/>
                                <w:sz w:val="24"/>
                                <w:szCs w:val="24"/>
                                <w:vertAlign w:val="subscript"/>
                              </w:rPr>
                              <w:t xml:space="preserve">hole </w:t>
                            </w:r>
                            <w:r w:rsidRPr="003E050D">
                              <w:rPr>
                                <w:rFonts w:cstheme="minorHAnsi"/>
                                <w:i/>
                                <w:iCs/>
                                <w:color w:val="000000" w:themeColor="text1"/>
                                <w:kern w:val="24"/>
                                <w:sz w:val="24"/>
                                <w:szCs w:val="24"/>
                              </w:rPr>
                              <w:t>=700 nm</w:t>
                            </w:r>
                            <w:r w:rsidRPr="003E050D">
                              <w:rPr>
                                <w:rFonts w:cstheme="minorHAnsi"/>
                                <w:color w:val="000000" w:themeColor="text1"/>
                                <w:kern w:val="24"/>
                                <w:sz w:val="24"/>
                                <w:szCs w:val="24"/>
                              </w:rPr>
                              <w:t xml:space="preserve"> and (B) with fixed </w:t>
                            </w:r>
                            <w:r w:rsidRPr="003E050D">
                              <w:rPr>
                                <w:rFonts w:cstheme="minorHAnsi"/>
                                <w:i/>
                                <w:iCs/>
                                <w:color w:val="000000" w:themeColor="text1"/>
                                <w:kern w:val="24"/>
                                <w:sz w:val="24"/>
                                <w:szCs w:val="24"/>
                              </w:rPr>
                              <w:t>d</w:t>
                            </w:r>
                            <w:r w:rsidRPr="003E050D">
                              <w:rPr>
                                <w:rFonts w:cstheme="minorHAnsi"/>
                                <w:i/>
                                <w:iCs/>
                                <w:color w:val="000000" w:themeColor="text1"/>
                                <w:kern w:val="24"/>
                                <w:position w:val="-6"/>
                                <w:sz w:val="24"/>
                                <w:szCs w:val="24"/>
                                <w:vertAlign w:val="subscript"/>
                              </w:rPr>
                              <w:t xml:space="preserve">disk </w:t>
                            </w:r>
                            <w:r w:rsidRPr="003E050D">
                              <w:rPr>
                                <w:rFonts w:cstheme="minorHAnsi"/>
                                <w:i/>
                                <w:iCs/>
                                <w:color w:val="000000" w:themeColor="text1"/>
                                <w:kern w:val="24"/>
                                <w:sz w:val="24"/>
                                <w:szCs w:val="24"/>
                              </w:rPr>
                              <w:t>=300 nm</w:t>
                            </w:r>
                            <w:r w:rsidR="004E1B2A">
                              <w:rPr>
                                <w:rFonts w:cstheme="minorHAnsi"/>
                                <w:color w:val="000000" w:themeColor="text1"/>
                                <w:kern w:val="24"/>
                                <w:sz w:val="24"/>
                                <w:szCs w:val="24"/>
                              </w:rPr>
                              <w:t xml:space="preserve">. </w:t>
                            </w:r>
                            <w:r w:rsidR="004E1B2A" w:rsidRPr="006251AD">
                              <w:rPr>
                                <w:rFonts w:cstheme="minorHAnsi"/>
                                <w:color w:val="000000" w:themeColor="text1"/>
                                <w:kern w:val="24"/>
                                <w:sz w:val="24"/>
                                <w:szCs w:val="24"/>
                              </w:rPr>
                              <w:t>Variations of the hole diameter do not affect the plasmon excitation energy.</w:t>
                            </w:r>
                          </w:p>
                        </w:txbxContent>
                      </wps:txbx>
                      <wps:bodyPr wrap="square" rtlCol="0">
                        <a:spAutoFit/>
                      </wps:bodyPr>
                    </wps:wsp>
                  </a:graphicData>
                </a:graphic>
                <wp14:sizeRelH relativeFrom="margin">
                  <wp14:pctWidth>0</wp14:pctWidth>
                </wp14:sizeRelH>
              </wp:anchor>
            </w:drawing>
          </mc:Choice>
          <mc:Fallback>
            <w:pict>
              <v:shape w14:anchorId="08CC42D1" id="TextBox 12" o:spid="_x0000_s1028" type="#_x0000_t202" style="position:absolute;left:0;text-align:left;margin-left:1.4pt;margin-top:282.05pt;width:451.3pt;height:36.35pt;z-index:251661312;visibility:visible;mso-wrap-style:square;mso-width-percent:0;mso-wrap-distance-left:9pt;mso-wrap-distance-top:0;mso-wrap-distance-right:9pt;mso-wrap-distance-bottom:0;mso-position-horizontal:absolute;mso-position-horizontal-relative:margin;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" filled="f" stroked="f">
                <v:textbox style="mso-fit-shape-to-text:t">
                  <w:txbxContent>
                    <w:p w14:paraId="048623A0" w14:textId="55D9BC7F" w:rsidR="00E070C5" w:rsidRPr="003E050D" w:rsidRDefault="00E070C5" w:rsidP="00F7103E">
                      <w:pPr>
                        <w:rPr>
                          <w:rFonts w:cstheme="minorHAnsi"/>
                          <w:sz w:val="24"/>
                          <w:szCs w:val="24"/>
                        </w:rPr>
                      </w:pPr>
                      <w:r w:rsidRPr="003E050D">
                        <w:rPr>
                          <w:rFonts w:cstheme="minorHAnsi"/>
                          <w:b/>
                          <w:bCs/>
                          <w:color w:val="000000" w:themeColor="text1"/>
                          <w:kern w:val="24"/>
                          <w:sz w:val="24"/>
                          <w:szCs w:val="24"/>
                        </w:rPr>
                        <w:t>Figure 2.</w:t>
                      </w:r>
                      <w:r w:rsidRPr="003E050D">
                        <w:rPr>
                          <w:rFonts w:cstheme="minorHAnsi"/>
                          <w:color w:val="000000" w:themeColor="text1"/>
                          <w:kern w:val="24"/>
                          <w:sz w:val="24"/>
                          <w:szCs w:val="24"/>
                        </w:rPr>
                        <w:t xml:space="preserve"> FDTD transmission spectra of coaxial apertures.</w:t>
                      </w:r>
                      <w:r w:rsidR="00C51A66">
                        <w:rPr>
                          <w:rFonts w:cstheme="minorHAnsi"/>
                          <w:color w:val="000000" w:themeColor="text1"/>
                          <w:kern w:val="24"/>
                          <w:sz w:val="24"/>
                          <w:szCs w:val="24"/>
                        </w:rPr>
                        <w:t xml:space="preserve"> </w:t>
                      </w:r>
                      <w:r w:rsidRPr="003E050D">
                        <w:rPr>
                          <w:rFonts w:cstheme="minorHAnsi"/>
                          <w:color w:val="000000" w:themeColor="text1"/>
                          <w:kern w:val="24"/>
                          <w:sz w:val="24"/>
                          <w:szCs w:val="24"/>
                        </w:rPr>
                        <w:t xml:space="preserve">(A) With fixed </w:t>
                      </w:r>
                      <w:r w:rsidRPr="003E050D">
                        <w:rPr>
                          <w:rFonts w:cstheme="minorHAnsi"/>
                          <w:i/>
                          <w:iCs/>
                          <w:color w:val="000000" w:themeColor="text1"/>
                          <w:kern w:val="24"/>
                          <w:sz w:val="24"/>
                          <w:szCs w:val="24"/>
                        </w:rPr>
                        <w:t>d</w:t>
                      </w:r>
                      <w:r w:rsidRPr="003E050D">
                        <w:rPr>
                          <w:rFonts w:cstheme="minorHAnsi"/>
                          <w:i/>
                          <w:iCs/>
                          <w:color w:val="000000" w:themeColor="text1"/>
                          <w:kern w:val="24"/>
                          <w:position w:val="-6"/>
                          <w:sz w:val="24"/>
                          <w:szCs w:val="24"/>
                          <w:vertAlign w:val="subscript"/>
                        </w:rPr>
                        <w:t xml:space="preserve">hole </w:t>
                      </w:r>
                      <w:r w:rsidRPr="003E050D">
                        <w:rPr>
                          <w:rFonts w:cstheme="minorHAnsi"/>
                          <w:i/>
                          <w:iCs/>
                          <w:color w:val="000000" w:themeColor="text1"/>
                          <w:kern w:val="24"/>
                          <w:sz w:val="24"/>
                          <w:szCs w:val="24"/>
                        </w:rPr>
                        <w:t>=700 nm</w:t>
                      </w:r>
                      <w:r w:rsidRPr="003E050D">
                        <w:rPr>
                          <w:rFonts w:cstheme="minorHAnsi"/>
                          <w:color w:val="000000" w:themeColor="text1"/>
                          <w:kern w:val="24"/>
                          <w:sz w:val="24"/>
                          <w:szCs w:val="24"/>
                        </w:rPr>
                        <w:t xml:space="preserve"> and (B) with fixed </w:t>
                      </w:r>
                      <w:r w:rsidRPr="003E050D">
                        <w:rPr>
                          <w:rFonts w:cstheme="minorHAnsi"/>
                          <w:i/>
                          <w:iCs/>
                          <w:color w:val="000000" w:themeColor="text1"/>
                          <w:kern w:val="24"/>
                          <w:sz w:val="24"/>
                          <w:szCs w:val="24"/>
                        </w:rPr>
                        <w:t>d</w:t>
                      </w:r>
                      <w:r w:rsidRPr="003E050D">
                        <w:rPr>
                          <w:rFonts w:cstheme="minorHAnsi"/>
                          <w:i/>
                          <w:iCs/>
                          <w:color w:val="000000" w:themeColor="text1"/>
                          <w:kern w:val="24"/>
                          <w:position w:val="-6"/>
                          <w:sz w:val="24"/>
                          <w:szCs w:val="24"/>
                          <w:vertAlign w:val="subscript"/>
                        </w:rPr>
                        <w:t xml:space="preserve">disk </w:t>
                      </w:r>
                      <w:r w:rsidRPr="003E050D">
                        <w:rPr>
                          <w:rFonts w:cstheme="minorHAnsi"/>
                          <w:i/>
                          <w:iCs/>
                          <w:color w:val="000000" w:themeColor="text1"/>
                          <w:kern w:val="24"/>
                          <w:sz w:val="24"/>
                          <w:szCs w:val="24"/>
                        </w:rPr>
                        <w:t>=300 nm</w:t>
                      </w:r>
                      <w:r w:rsidR="004E1B2A">
                        <w:rPr>
                          <w:rFonts w:cstheme="minorHAnsi"/>
                          <w:color w:val="000000" w:themeColor="text1"/>
                          <w:kern w:val="24"/>
                          <w:sz w:val="24"/>
                          <w:szCs w:val="24"/>
                        </w:rPr>
                        <w:t xml:space="preserve">. </w:t>
                      </w:r>
                      <w:r w:rsidR="004E1B2A" w:rsidRPr="006251AD">
                        <w:rPr>
                          <w:rFonts w:cstheme="minorHAnsi"/>
                          <w:color w:val="000000" w:themeColor="text1"/>
                          <w:kern w:val="24"/>
                          <w:sz w:val="24"/>
                          <w:szCs w:val="24"/>
                        </w:rPr>
                        <w:t>Variations of the hole diameter do not affect the plasmon excitation energy.</w:t>
                      </w:r>
                    </w:p>
                  </w:txbxContent>
                </v:textbox>
                <w10:wrap type="square" anchorx="margin"/>
              </v:shape>
            </w:pict>
          </mc:Fallback>
        </mc:AlternateContent>
      </w:r>
      <w:r w:rsidR="00A74216">
        <w:rPr>
          <w:rFonts w:ascii="Arial" w:hAnsi="Arial" w:cs="Arial"/>
          <w:noProof/>
        </w:rPr>
        <w:drawing>
          <wp:anchor distT="0" distB="0" distL="114300" distR="114300" simplePos="0" relativeHeight="251666432" behindDoc="1" locked="0" layoutInCell="1" allowOverlap="1" wp14:anchorId="095CFF98" wp14:editId="2162EF88">
            <wp:simplePos x="0" y="0"/>
            <wp:positionH relativeFrom="margin">
              <wp:align>center</wp:align>
            </wp:positionH>
            <wp:positionV relativeFrom="paragraph">
              <wp:posOffset>1350175</wp:posOffset>
            </wp:positionV>
            <wp:extent cx="4430395" cy="2159635"/>
            <wp:effectExtent l="0" t="0" r="8255" b="0"/>
            <wp:wrapTopAndBottom/>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430395" cy="2159635"/>
                    </a:xfrm>
                    <a:prstGeom prst="rect">
                      <a:avLst/>
                    </a:prstGeom>
                    <a:noFill/>
                    <a:ln>
                      <a:noFill/>
                    </a:ln>
                  </pic:spPr>
                </pic:pic>
              </a:graphicData>
            </a:graphic>
          </wp:anchor>
        </w:drawing>
      </w:r>
      <w:r w:rsidR="00A74216" w:rsidRPr="003E050D">
        <w:rPr>
          <w:rFonts w:ascii="Arial" w:eastAsiaTheme="minorEastAsia" w:hAnsi="Arial" w:cs="Arial"/>
          <w:sz w:val="24"/>
          <w:szCs w:val="24"/>
        </w:rPr>
        <w:t xml:space="preserve"> enough</w:t>
      </w:r>
      <w:r w:rsidR="00A74216">
        <w:rPr>
          <w:rFonts w:ascii="Arial" w:eastAsiaTheme="minorEastAsia" w:hAnsi="Arial" w:cs="Arial"/>
          <w:sz w:val="24"/>
          <w:szCs w:val="24"/>
        </w:rPr>
        <w:t xml:space="preserve"> </w:t>
      </w:r>
      <w:r w:rsidR="00A74216" w:rsidRPr="003E050D">
        <w:rPr>
          <w:rFonts w:ascii="Arial" w:eastAsiaTheme="minorEastAsia" w:hAnsi="Arial" w:cs="Arial"/>
          <w:sz w:val="24"/>
          <w:szCs w:val="24"/>
        </w:rPr>
        <w:t xml:space="preserve">to reduce </w:t>
      </w:r>
      <w:r w:rsidR="00006648" w:rsidRPr="003E050D">
        <w:rPr>
          <w:rFonts w:ascii="Arial" w:eastAsiaTheme="minorEastAsia" w:hAnsi="Arial" w:cs="Arial"/>
          <w:sz w:val="24"/>
          <w:szCs w:val="24"/>
        </w:rPr>
        <w:t xml:space="preserve">plasmonic </w:t>
      </w:r>
      <w:r w:rsidR="00B8401C">
        <w:rPr>
          <w:rFonts w:ascii="Arial" w:eastAsiaTheme="minorEastAsia" w:hAnsi="Arial" w:cs="Arial"/>
          <w:sz w:val="24"/>
          <w:szCs w:val="24"/>
        </w:rPr>
        <w:t>hybridization</w:t>
      </w:r>
      <w:r w:rsidR="00666FE2">
        <w:rPr>
          <w:rFonts w:ascii="Arial" w:eastAsiaTheme="minorEastAsia" w:hAnsi="Arial" w:cs="Arial"/>
          <w:sz w:val="24"/>
          <w:szCs w:val="24"/>
        </w:rPr>
        <w:t xml:space="preserve"> in these simulations</w:t>
      </w:r>
      <w:r w:rsidR="00B8401C">
        <w:rPr>
          <w:rFonts w:ascii="Arial" w:eastAsiaTheme="minorEastAsia" w:hAnsi="Arial" w:cs="Arial"/>
          <w:sz w:val="24"/>
          <w:szCs w:val="24"/>
        </w:rPr>
        <w:t xml:space="preserve"> </w:t>
      </w:r>
      <w:r w:rsidR="00FD68AA" w:rsidRPr="003E050D">
        <w:rPr>
          <w:rFonts w:ascii="Arial" w:eastAsiaTheme="minorEastAsia" w:hAnsi="Arial" w:cs="Arial"/>
          <w:sz w:val="24"/>
          <w:szCs w:val="24"/>
        </w:rPr>
        <w:fldChar w:fldCharType="begin"/>
      </w:r>
      <w:r w:rsidR="00884997">
        <w:rPr>
          <w:rFonts w:ascii="Arial" w:eastAsiaTheme="minorEastAsia" w:hAnsi="Arial" w:cs="Arial"/>
          <w:sz w:val="24"/>
          <w:szCs w:val="24"/>
        </w:rPr>
        <w:instrText xml:space="preserve"> ADDIN EN.CITE &lt;EndNote&gt;&lt;Cite&gt;&lt;Author&gt;Nordlander&lt;/Author&gt;&lt;Year&gt;2004&lt;/Year&gt;&lt;RecNum&gt;16&lt;/RecNum&gt;&lt;DisplayText&gt;&lt;style face="superscript"&gt;23&lt;/style&gt;&lt;/DisplayText&gt;&lt;record&gt;&lt;rec-number&gt;16&lt;/rec-number&gt;&lt;foreign-keys&gt;&lt;key app="EN" db-id="dvf09esebzt25oee0xnxdfs300tttxpa0aez" timestamp="1657860376"&gt;16&lt;/key&gt;&lt;/foreign-keys&gt;&lt;ref-type name="Journal Article"&gt;17&lt;/ref-type&gt;&lt;contributors&gt;&lt;authors&gt;&lt;author&gt;Nordlander, Peter&lt;/author&gt;&lt;author&gt;Oubre, C&lt;/author&gt;&lt;author&gt;Prodan, E&lt;/author&gt;&lt;author&gt;Li, K&lt;/author&gt;&lt;author&gt;Stockman, MI&lt;/author&gt;&lt;/authors&gt;&lt;/contributors&gt;&lt;titles&gt;&lt;title&gt;Plasmon hybridization in nanoparticle dimers&lt;/title&gt;&lt;secondary-title&gt;Nano letters&lt;/secondary-title&gt;&lt;/titles&gt;&lt;pages&gt;899-903&lt;/pages&gt;&lt;volume&gt;4&lt;/volume&gt;&lt;number&gt;5&lt;/number&gt;&lt;dates&gt;&lt;year&gt;2004&lt;/year&gt;&lt;/dates&gt;&lt;isbn&gt;1530-6984&lt;/isbn&gt;&lt;label&gt;Nordlander2004&lt;/label&gt;&lt;urls&gt;&lt;/urls&gt;&lt;/record&gt;&lt;/Cite&gt;&lt;/EndNote&gt;</w:instrText>
      </w:r>
      <w:r w:rsidR="00FD68AA" w:rsidRPr="003E050D">
        <w:rPr>
          <w:rFonts w:ascii="Arial" w:eastAsiaTheme="minorEastAsia" w:hAnsi="Arial" w:cs="Arial"/>
          <w:sz w:val="24"/>
          <w:szCs w:val="24"/>
        </w:rPr>
        <w:fldChar w:fldCharType="separate"/>
      </w:r>
      <w:r w:rsidR="00884997" w:rsidRPr="00884997">
        <w:rPr>
          <w:rFonts w:ascii="Arial" w:eastAsiaTheme="minorEastAsia" w:hAnsi="Arial" w:cs="Arial"/>
          <w:noProof/>
          <w:sz w:val="24"/>
          <w:szCs w:val="24"/>
          <w:vertAlign w:val="superscript"/>
        </w:rPr>
        <w:t>23</w:t>
      </w:r>
      <w:r w:rsidR="00FD68AA" w:rsidRPr="003E050D">
        <w:rPr>
          <w:rFonts w:ascii="Arial" w:eastAsiaTheme="minorEastAsia" w:hAnsi="Arial" w:cs="Arial"/>
          <w:sz w:val="24"/>
          <w:szCs w:val="24"/>
        </w:rPr>
        <w:fldChar w:fldCharType="end"/>
      </w:r>
      <w:r w:rsidR="00006648" w:rsidRPr="003E050D">
        <w:rPr>
          <w:rFonts w:ascii="Arial" w:eastAsiaTheme="minorEastAsia" w:hAnsi="Arial" w:cs="Arial"/>
          <w:sz w:val="24"/>
          <w:szCs w:val="24"/>
        </w:rPr>
        <w:t>.</w:t>
      </w:r>
      <w:bookmarkStart w:id="10" w:name="_Hlk111273648"/>
    </w:p>
    <w:p w14:paraId="7A2F7B59" w14:textId="22D346F8" w:rsidR="00F7103E" w:rsidRPr="003E050D" w:rsidRDefault="00EC5B68" w:rsidP="006B5117">
      <w:pPr>
        <w:spacing w:line="480" w:lineRule="auto"/>
        <w:jc w:val="both"/>
        <w:rPr>
          <w:rFonts w:ascii="Arial" w:eastAsiaTheme="minorEastAsia" w:hAnsi="Arial" w:cs="Arial"/>
          <w:sz w:val="24"/>
          <w:szCs w:val="24"/>
        </w:rPr>
      </w:pPr>
      <w:r>
        <w:rPr>
          <w:rFonts w:ascii="Arial" w:eastAsiaTheme="minorEastAsia" w:hAnsi="Arial" w:cs="Arial"/>
          <w:sz w:val="24"/>
          <w:szCs w:val="24"/>
        </w:rPr>
        <w:t>Therefore</w:t>
      </w:r>
      <w:r w:rsidR="00102B4A" w:rsidRPr="003E050D">
        <w:rPr>
          <w:rFonts w:ascii="Arial" w:eastAsiaTheme="minorEastAsia" w:hAnsi="Arial" w:cs="Arial"/>
          <w:sz w:val="24"/>
          <w:szCs w:val="24"/>
        </w:rPr>
        <w:t>, the</w:t>
      </w:r>
      <w:r w:rsidR="006B5117" w:rsidRPr="003E050D">
        <w:rPr>
          <w:rFonts w:ascii="Arial" w:eastAsiaTheme="minorEastAsia" w:hAnsi="Arial" w:cs="Arial"/>
          <w:sz w:val="24"/>
          <w:szCs w:val="24"/>
        </w:rPr>
        <w:t xml:space="preserve"> </w:t>
      </w:r>
      <w:r w:rsidR="00AD03DF" w:rsidRPr="003E050D">
        <w:rPr>
          <w:rFonts w:ascii="Arial" w:eastAsiaTheme="minorEastAsia" w:hAnsi="Arial" w:cs="Arial"/>
          <w:sz w:val="24"/>
          <w:szCs w:val="24"/>
        </w:rPr>
        <w:t xml:space="preserve">estimation </w:t>
      </w:r>
      <w:r w:rsidR="006B5117" w:rsidRPr="00EC5B68">
        <w:rPr>
          <w:rFonts w:ascii="Arial" w:eastAsiaTheme="minorEastAsia" w:hAnsi="Arial" w:cs="Arial"/>
          <w:sz w:val="24"/>
          <w:szCs w:val="24"/>
        </w:rPr>
        <w:t xml:space="preserve">of the plasmon excitation energy with the help of the </w:t>
      </w:r>
      <w:r w:rsidR="00D77840" w:rsidRPr="00EC5B68">
        <w:rPr>
          <w:rFonts w:ascii="Arial" w:eastAsiaTheme="minorEastAsia" w:hAnsi="Arial" w:cs="Arial"/>
          <w:sz w:val="24"/>
          <w:szCs w:val="24"/>
        </w:rPr>
        <w:t>cut-off</w:t>
      </w:r>
      <w:r w:rsidR="006B5117" w:rsidRPr="00EC5B68">
        <w:rPr>
          <w:rFonts w:ascii="Arial" w:eastAsiaTheme="minorEastAsia" w:hAnsi="Arial" w:cs="Arial"/>
          <w:sz w:val="24"/>
          <w:szCs w:val="24"/>
        </w:rPr>
        <w:t xml:space="preserve"> frequency is insufficient</w:t>
      </w:r>
      <w:r w:rsidR="00056F98" w:rsidRPr="00EC5B68">
        <w:rPr>
          <w:rFonts w:ascii="Arial" w:eastAsiaTheme="minorEastAsia" w:hAnsi="Arial" w:cs="Arial"/>
          <w:sz w:val="24"/>
          <w:szCs w:val="24"/>
        </w:rPr>
        <w:t xml:space="preserve"> because the plasmon excitation energy is primary determined by the disk diameter</w:t>
      </w:r>
      <w:r w:rsidR="004445B5">
        <w:rPr>
          <w:rFonts w:ascii="Arial" w:eastAsiaTheme="minorEastAsia" w:hAnsi="Arial" w:cs="Arial"/>
          <w:sz w:val="24"/>
          <w:szCs w:val="24"/>
        </w:rPr>
        <w:t>.</w:t>
      </w:r>
      <w:r>
        <w:rPr>
          <w:rFonts w:ascii="Arial" w:eastAsiaTheme="minorEastAsia" w:hAnsi="Arial" w:cs="Arial"/>
          <w:sz w:val="24"/>
          <w:szCs w:val="24"/>
        </w:rPr>
        <w:t xml:space="preserve"> </w:t>
      </w:r>
      <w:r w:rsidR="004445B5">
        <w:rPr>
          <w:rFonts w:ascii="Arial" w:eastAsiaTheme="minorEastAsia" w:hAnsi="Arial" w:cs="Arial"/>
          <w:sz w:val="24"/>
          <w:szCs w:val="24"/>
        </w:rPr>
        <w:t xml:space="preserve">Instead </w:t>
      </w:r>
      <w:r w:rsidR="006B5117" w:rsidRPr="003E050D">
        <w:rPr>
          <w:rFonts w:ascii="Arial" w:hAnsi="Arial" w:cs="Arial"/>
          <w:sz w:val="24"/>
          <w:szCs w:val="24"/>
        </w:rPr>
        <w:t xml:space="preserve">we propose a different </w:t>
      </w:r>
      <w:r w:rsidR="00E934AF" w:rsidRPr="003E050D">
        <w:rPr>
          <w:rFonts w:ascii="Arial" w:hAnsi="Arial" w:cs="Arial"/>
          <w:sz w:val="24"/>
          <w:szCs w:val="24"/>
        </w:rPr>
        <w:t xml:space="preserve">equation </w:t>
      </w:r>
      <w:r w:rsidR="006B5117" w:rsidRPr="003E050D">
        <w:rPr>
          <w:rFonts w:ascii="Arial" w:hAnsi="Arial" w:cs="Arial"/>
          <w:sz w:val="24"/>
          <w:szCs w:val="24"/>
        </w:rPr>
        <w:t>to det</w:t>
      </w:r>
      <w:r w:rsidR="00AD03DF" w:rsidRPr="003E050D">
        <w:rPr>
          <w:rFonts w:ascii="Arial" w:hAnsi="Arial" w:cs="Arial"/>
          <w:sz w:val="24"/>
          <w:szCs w:val="24"/>
        </w:rPr>
        <w:t>er</w:t>
      </w:r>
      <w:r w:rsidR="006B5117" w:rsidRPr="003E050D">
        <w:rPr>
          <w:rFonts w:ascii="Arial" w:hAnsi="Arial" w:cs="Arial"/>
          <w:sz w:val="24"/>
          <w:szCs w:val="24"/>
        </w:rPr>
        <w:t xml:space="preserve">mine the EOT resonance of coaxial </w:t>
      </w:r>
      <w:r w:rsidR="00AD03DF" w:rsidRPr="003E050D">
        <w:rPr>
          <w:rFonts w:ascii="Arial" w:hAnsi="Arial" w:cs="Arial"/>
          <w:sz w:val="24"/>
          <w:szCs w:val="24"/>
        </w:rPr>
        <w:t>apertures</w:t>
      </w:r>
      <w:r w:rsidR="00531557" w:rsidRPr="003E050D">
        <w:rPr>
          <w:rFonts w:ascii="Arial" w:hAnsi="Arial" w:cs="Arial"/>
          <w:sz w:val="24"/>
          <w:szCs w:val="24"/>
        </w:rPr>
        <w:t xml:space="preserve"> in the mid-infrared</w:t>
      </w:r>
      <w:r w:rsidR="003E4A89">
        <w:rPr>
          <w:rFonts w:ascii="Arial" w:hAnsi="Arial" w:cs="Arial"/>
          <w:sz w:val="24"/>
          <w:szCs w:val="24"/>
        </w:rPr>
        <w:t xml:space="preserve"> spectral region</w:t>
      </w:r>
      <w:r w:rsidR="00531557" w:rsidRPr="003E050D">
        <w:rPr>
          <w:rFonts w:ascii="Arial" w:hAnsi="Arial" w:cs="Arial"/>
          <w:sz w:val="24"/>
          <w:szCs w:val="24"/>
        </w:rPr>
        <w:t>, where the surface plasmons are retarded and the plasmon dispersion follows the light line</w:t>
      </w:r>
      <w:r w:rsidR="00531557" w:rsidRPr="003E050D">
        <w:rPr>
          <w:rFonts w:ascii="Arial" w:hAnsi="Arial" w:cs="Arial"/>
          <w:sz w:val="24"/>
          <w:szCs w:val="24"/>
        </w:rPr>
        <w:fldChar w:fldCharType="begin"/>
      </w:r>
      <w:r w:rsidR="00884997">
        <w:rPr>
          <w:rFonts w:ascii="Arial" w:hAnsi="Arial" w:cs="Arial"/>
          <w:sz w:val="24"/>
          <w:szCs w:val="24"/>
        </w:rPr>
        <w:instrText xml:space="preserve"> ADDIN EN.CITE &lt;EndNote&gt;&lt;Cite&gt;&lt;Author&gt;Wang&lt;/Author&gt;&lt;Year&gt;2011&lt;/Year&gt;&lt;RecNum&gt;76&lt;/RecNum&gt;&lt;DisplayText&gt;&lt;style face="superscript"&gt;24&lt;/style&gt;&lt;/DisplayText&gt;&lt;record&gt;&lt;rec-number&gt;76&lt;/rec-number&gt;&lt;foreign-keys&gt;&lt;key app="EN" db-id="p2ss502frwvdr4ezft05pxfcdf5exaafx0rz" timestamp="1578373847"&gt;76&lt;/key&gt;&lt;/foreign-keys&gt;&lt;ref-type name="Journal Article"&gt;17&lt;/ref-type&gt;&lt;contributors&gt;&lt;authors&gt;&lt;author&gt;Wang, Y.&lt;/author&gt;&lt;author&gt;Plummer, E. W.&lt;/author&gt;&lt;author&gt;Kempa, K.&lt;/author&gt;&lt;/authors&gt;&lt;/contributors&gt;&lt;titles&gt;&lt;title&gt;Foundations of Plasmonics&lt;/title&gt;&lt;secondary-title&gt;Advances in Physics&lt;/secondary-title&gt;&lt;/titles&gt;&lt;periodical&gt;&lt;full-title&gt;Advances in Physics&lt;/full-title&gt;&lt;/periodical&gt;&lt;pages&gt;799-898&lt;/pages&gt;&lt;volume&gt;60&lt;/volume&gt;&lt;number&gt;5&lt;/number&gt;&lt;dates&gt;&lt;year&gt;2011&lt;/year&gt;&lt;pub-dates&gt;&lt;date&gt;2011/10/01&lt;/date&gt;&lt;/pub-dates&gt;&lt;/dates&gt;&lt;publisher&gt;Taylor &amp;amp; Francis&lt;/publisher&gt;&lt;isbn&gt;0001-8732&lt;/isbn&gt;&lt;label&gt;foundation&lt;/label&gt;&lt;urls&gt;&lt;related-urls&gt;&lt;url&gt;http://dx.doi.org/10.1080/00018732.2011.621320&lt;/url&gt;&lt;/related-urls&gt;&lt;/urls&gt;&lt;electronic-resource-num&gt;10.1080/00018732.2011.621320&lt;/electronic-resource-num&gt;&lt;/record&gt;&lt;/Cite&gt;&lt;/EndNote&gt;</w:instrText>
      </w:r>
      <w:r w:rsidR="00531557" w:rsidRPr="003E050D">
        <w:rPr>
          <w:rFonts w:ascii="Arial" w:hAnsi="Arial" w:cs="Arial"/>
          <w:sz w:val="24"/>
          <w:szCs w:val="24"/>
        </w:rPr>
        <w:fldChar w:fldCharType="separate"/>
      </w:r>
      <w:r w:rsidR="00884997" w:rsidRPr="00884997">
        <w:rPr>
          <w:rFonts w:ascii="Arial" w:hAnsi="Arial" w:cs="Arial"/>
          <w:noProof/>
          <w:sz w:val="24"/>
          <w:szCs w:val="24"/>
          <w:vertAlign w:val="superscript"/>
        </w:rPr>
        <w:t>24</w:t>
      </w:r>
      <w:r w:rsidR="00531557" w:rsidRPr="003E050D">
        <w:rPr>
          <w:rFonts w:ascii="Arial" w:hAnsi="Arial" w:cs="Arial"/>
          <w:sz w:val="24"/>
          <w:szCs w:val="24"/>
        </w:rPr>
        <w:fldChar w:fldCharType="end"/>
      </w:r>
      <w:r w:rsidR="00531557" w:rsidRPr="003E050D">
        <w:rPr>
          <w:rFonts w:ascii="Arial" w:hAnsi="Arial" w:cs="Arial"/>
          <w:sz w:val="24"/>
          <w:szCs w:val="24"/>
        </w:rPr>
        <w:t xml:space="preserve">. The excited </w:t>
      </w:r>
      <w:r w:rsidR="00B8401C">
        <w:rPr>
          <w:rFonts w:ascii="Arial" w:hAnsi="Arial" w:cs="Arial"/>
          <w:sz w:val="24"/>
          <w:szCs w:val="24"/>
        </w:rPr>
        <w:t>plasmons</w:t>
      </w:r>
      <w:r w:rsidR="00531557" w:rsidRPr="003E050D">
        <w:rPr>
          <w:rFonts w:ascii="Arial" w:hAnsi="Arial" w:cs="Arial"/>
          <w:sz w:val="24"/>
          <w:szCs w:val="24"/>
        </w:rPr>
        <w:t xml:space="preserve"> at the EOT resonance can be understood as whispering gallery mode</w:t>
      </w:r>
      <w:r w:rsidR="004C22BC">
        <w:rPr>
          <w:rFonts w:ascii="Arial" w:hAnsi="Arial" w:cs="Arial"/>
          <w:sz w:val="24"/>
          <w:szCs w:val="24"/>
        </w:rPr>
        <w:t>s</w:t>
      </w:r>
      <w:r w:rsidR="00531557" w:rsidRPr="003E050D">
        <w:rPr>
          <w:rFonts w:ascii="Arial" w:hAnsi="Arial" w:cs="Arial"/>
          <w:sz w:val="24"/>
          <w:szCs w:val="24"/>
        </w:rPr>
        <w:t xml:space="preserve"> that </w:t>
      </w:r>
      <w:r w:rsidR="004C22BC">
        <w:rPr>
          <w:rFonts w:ascii="Arial" w:hAnsi="Arial" w:cs="Arial"/>
          <w:sz w:val="24"/>
          <w:szCs w:val="24"/>
        </w:rPr>
        <w:t>travel</w:t>
      </w:r>
      <w:r w:rsidR="00174AE5" w:rsidRPr="003E050D">
        <w:rPr>
          <w:rFonts w:ascii="Arial" w:hAnsi="Arial" w:cs="Arial"/>
          <w:sz w:val="24"/>
          <w:szCs w:val="24"/>
        </w:rPr>
        <w:t xml:space="preserve"> around the </w:t>
      </w:r>
      <w:r w:rsidR="00531557" w:rsidRPr="003E050D">
        <w:rPr>
          <w:rFonts w:ascii="Arial" w:hAnsi="Arial" w:cs="Arial"/>
          <w:sz w:val="24"/>
          <w:szCs w:val="24"/>
        </w:rPr>
        <w:t xml:space="preserve">circumference of the </w:t>
      </w:r>
      <w:r w:rsidR="00174AE5" w:rsidRPr="003E050D">
        <w:rPr>
          <w:rFonts w:ascii="Arial" w:hAnsi="Arial" w:cs="Arial"/>
          <w:sz w:val="24"/>
          <w:szCs w:val="24"/>
        </w:rPr>
        <w:t>disks</w:t>
      </w:r>
      <w:r w:rsidR="00784823" w:rsidRPr="003E050D">
        <w:rPr>
          <w:rFonts w:ascii="Arial" w:hAnsi="Arial" w:cs="Arial"/>
          <w:sz w:val="24"/>
          <w:szCs w:val="24"/>
        </w:rPr>
        <w:t xml:space="preserve">:     </w:t>
      </w:r>
    </w:p>
    <w:bookmarkEnd w:id="10"/>
    <w:p w14:paraId="7FFF8B68" w14:textId="5FA4195C" w:rsidR="00784823" w:rsidRPr="003E050D" w:rsidRDefault="00000000" w:rsidP="00784823">
      <w:pPr>
        <w:tabs>
          <w:tab w:val="left" w:pos="720"/>
        </w:tabs>
        <w:spacing w:line="480" w:lineRule="auto"/>
        <w:ind w:firstLine="1080"/>
        <w:jc w:val="center"/>
        <w:rPr>
          <w:rFonts w:ascii="Arial" w:hAnsi="Arial" w:cs="Arial"/>
          <w:sz w:val="24"/>
          <w:szCs w:val="24"/>
        </w:rPr>
      </w:pPr>
      <m:oMath>
        <m:sSub>
          <m:sSubPr>
            <m:ctrlPr>
              <w:rPr>
                <w:rFonts w:ascii="Cambria Math" w:hAnsi="Cambria Math" w:cs="Arial"/>
                <w:sz w:val="24"/>
                <w:szCs w:val="24"/>
              </w:rPr>
            </m:ctrlPr>
          </m:sSubPr>
          <m:e>
            <m:r>
              <w:rPr>
                <w:rFonts w:ascii="Cambria Math" w:hAnsi="Cambria Math" w:cs="Arial"/>
                <w:sz w:val="24"/>
                <w:szCs w:val="24"/>
              </w:rPr>
              <m:t>λ</m:t>
            </m:r>
          </m:e>
          <m:sub>
            <m:r>
              <w:rPr>
                <w:rFonts w:ascii="Cambria Math" w:hAnsi="Cambria Math" w:cs="Arial"/>
                <w:sz w:val="24"/>
                <w:szCs w:val="24"/>
              </w:rPr>
              <m:t>max</m:t>
            </m:r>
          </m:sub>
        </m:sSub>
        <m:r>
          <w:rPr>
            <w:rFonts w:ascii="Cambria Math" w:hAnsi="Cambria Math" w:cs="Arial"/>
            <w:sz w:val="24"/>
            <w:szCs w:val="24"/>
          </w:rPr>
          <m:t>≈</m:t>
        </m:r>
        <m:sSub>
          <m:sSubPr>
            <m:ctrlPr>
              <w:rPr>
                <w:rFonts w:ascii="Cambria Math" w:hAnsi="Cambria Math" w:cs="Arial"/>
                <w:sz w:val="24"/>
                <w:szCs w:val="24"/>
              </w:rPr>
            </m:ctrlPr>
          </m:sSubPr>
          <m:e>
            <m:r>
              <w:rPr>
                <w:rFonts w:ascii="Cambria Math" w:hAnsi="Cambria Math" w:cs="Arial"/>
                <w:sz w:val="24"/>
                <w:szCs w:val="24"/>
              </w:rPr>
              <m:t>λ</m:t>
            </m:r>
          </m:e>
          <m:sub>
            <m:r>
              <w:rPr>
                <w:rFonts w:ascii="Cambria Math" w:hAnsi="Cambria Math" w:cs="Arial"/>
                <w:sz w:val="24"/>
                <w:szCs w:val="24"/>
              </w:rPr>
              <m:t>pl</m:t>
            </m:r>
          </m:sub>
        </m:sSub>
        <m:r>
          <w:rPr>
            <w:rFonts w:ascii="Cambria Math" w:hAnsi="Cambria Math" w:cs="Arial"/>
            <w:sz w:val="24"/>
            <w:szCs w:val="24"/>
          </w:rPr>
          <m:t>=π</m:t>
        </m:r>
        <m:sSub>
          <m:sSubPr>
            <m:ctrlPr>
              <w:rPr>
                <w:rFonts w:ascii="Cambria Math" w:hAnsi="Cambria Math" w:cs="Arial"/>
                <w:sz w:val="24"/>
                <w:szCs w:val="24"/>
              </w:rPr>
            </m:ctrlPr>
          </m:sSubPr>
          <m:e>
            <m:r>
              <w:rPr>
                <w:rFonts w:ascii="Cambria Math" w:hAnsi="Cambria Math" w:cs="Arial"/>
                <w:sz w:val="24"/>
                <w:szCs w:val="24"/>
              </w:rPr>
              <m:t>d</m:t>
            </m:r>
          </m:e>
          <m:sub>
            <m:r>
              <w:rPr>
                <w:rFonts w:ascii="Cambria Math" w:hAnsi="Cambria Math" w:cs="Arial"/>
                <w:sz w:val="24"/>
                <w:szCs w:val="24"/>
              </w:rPr>
              <m:t>disks</m:t>
            </m:r>
          </m:sub>
        </m:sSub>
        <m:rad>
          <m:radPr>
            <m:degHide m:val="1"/>
            <m:ctrlPr>
              <w:rPr>
                <w:rFonts w:ascii="Cambria Math" w:hAnsi="Cambria Math" w:cs="Arial"/>
                <w:sz w:val="24"/>
                <w:szCs w:val="24"/>
              </w:rPr>
            </m:ctrlPr>
          </m:radPr>
          <m:deg/>
          <m:e>
            <m:r>
              <w:rPr>
                <w:rFonts w:ascii="Cambria Math" w:hAnsi="Cambria Math" w:cs="Arial"/>
                <w:sz w:val="24"/>
                <w:szCs w:val="24"/>
              </w:rPr>
              <m:t>ε</m:t>
            </m:r>
          </m:e>
        </m:rad>
      </m:oMath>
      <w:r w:rsidR="00F7103E" w:rsidRPr="003E050D">
        <w:rPr>
          <w:rFonts w:ascii="Arial" w:hAnsi="Arial" w:cs="Arial"/>
          <w:sz w:val="24"/>
          <w:szCs w:val="24"/>
        </w:rPr>
        <w:tab/>
        <w:t xml:space="preserve">          </w:t>
      </w:r>
      <w:r w:rsidR="00784823" w:rsidRPr="003E050D">
        <w:rPr>
          <w:rFonts w:ascii="Arial" w:hAnsi="Arial" w:cs="Arial"/>
          <w:sz w:val="24"/>
          <w:szCs w:val="24"/>
        </w:rPr>
        <w:tab/>
      </w:r>
      <w:r w:rsidR="00784823" w:rsidRPr="003E050D">
        <w:rPr>
          <w:rFonts w:ascii="Arial" w:hAnsi="Arial" w:cs="Arial"/>
          <w:sz w:val="24"/>
          <w:szCs w:val="24"/>
        </w:rPr>
        <w:tab/>
      </w:r>
      <w:r w:rsidR="00784823" w:rsidRPr="003E050D">
        <w:rPr>
          <w:rFonts w:ascii="Arial" w:hAnsi="Arial" w:cs="Arial"/>
          <w:sz w:val="24"/>
          <w:szCs w:val="24"/>
        </w:rPr>
        <w:tab/>
      </w:r>
      <w:r w:rsidR="00784823" w:rsidRPr="003E050D">
        <w:rPr>
          <w:rFonts w:ascii="Arial" w:hAnsi="Arial" w:cs="Arial"/>
          <w:sz w:val="24"/>
          <w:szCs w:val="24"/>
        </w:rPr>
        <w:tab/>
      </w:r>
      <w:r w:rsidR="00784823" w:rsidRPr="003E050D">
        <w:rPr>
          <w:rFonts w:ascii="Arial" w:hAnsi="Arial" w:cs="Arial"/>
          <w:sz w:val="24"/>
          <w:szCs w:val="24"/>
        </w:rPr>
        <w:tab/>
      </w:r>
      <w:r w:rsidR="00784823" w:rsidRPr="003E050D">
        <w:rPr>
          <w:rFonts w:ascii="Arial" w:hAnsi="Arial" w:cs="Arial"/>
          <w:sz w:val="24"/>
          <w:szCs w:val="24"/>
        </w:rPr>
        <w:tab/>
      </w:r>
      <w:r w:rsidR="00F7103E" w:rsidRPr="003E050D">
        <w:rPr>
          <w:rFonts w:ascii="Arial" w:hAnsi="Arial" w:cs="Arial"/>
          <w:sz w:val="24"/>
          <w:szCs w:val="24"/>
        </w:rPr>
        <w:t xml:space="preserve">     </w:t>
      </w:r>
      <w:r w:rsidR="00784823" w:rsidRPr="003E050D">
        <w:rPr>
          <w:rFonts w:ascii="Arial" w:hAnsi="Arial" w:cs="Arial"/>
          <w:sz w:val="24"/>
          <w:szCs w:val="24"/>
        </w:rPr>
        <w:t>(3)</w:t>
      </w:r>
      <w:r w:rsidR="00F7103E" w:rsidRPr="003E050D">
        <w:rPr>
          <w:rFonts w:ascii="Arial" w:hAnsi="Arial" w:cs="Arial"/>
          <w:sz w:val="24"/>
          <w:szCs w:val="24"/>
        </w:rPr>
        <w:t xml:space="preserve">                                                                       </w:t>
      </w:r>
    </w:p>
    <w:p w14:paraId="4E48711E" w14:textId="4B1473FE" w:rsidR="005C024F" w:rsidRPr="003E050D" w:rsidRDefault="00784823" w:rsidP="00531557">
      <w:pPr>
        <w:spacing w:line="480" w:lineRule="auto"/>
        <w:jc w:val="both"/>
        <w:rPr>
          <w:rFonts w:ascii="Arial" w:eastAsiaTheme="minorEastAsia" w:hAnsi="Arial" w:cs="Arial"/>
          <w:sz w:val="24"/>
          <w:szCs w:val="24"/>
        </w:rPr>
      </w:pPr>
      <w:r w:rsidRPr="003E050D">
        <w:rPr>
          <w:rFonts w:ascii="Arial" w:eastAsiaTheme="minorEastAsia" w:hAnsi="Arial" w:cs="Arial"/>
          <w:sz w:val="24"/>
          <w:szCs w:val="24"/>
        </w:rPr>
        <w:t>where</w:t>
      </w:r>
      <w:r w:rsidR="00174AE5" w:rsidRPr="003E050D">
        <w:rPr>
          <w:rFonts w:ascii="Arial" w:eastAsiaTheme="minorEastAsia" w:hAnsi="Arial" w:cs="Arial"/>
          <w:sz w:val="24"/>
          <w:szCs w:val="24"/>
        </w:rPr>
        <w:t xml:space="preserve"> </w:t>
      </w:r>
      <m:oMath>
        <m:sSub>
          <m:sSubPr>
            <m:ctrlPr>
              <w:rPr>
                <w:rFonts w:ascii="Cambria Math" w:hAnsi="Cambria Math" w:cs="Arial"/>
                <w:sz w:val="24"/>
                <w:szCs w:val="24"/>
              </w:rPr>
            </m:ctrlPr>
          </m:sSubPr>
          <m:e>
            <m:r>
              <w:rPr>
                <w:rFonts w:ascii="Cambria Math" w:hAnsi="Cambria Math" w:cs="Arial"/>
                <w:sz w:val="24"/>
                <w:szCs w:val="24"/>
              </w:rPr>
              <m:t>λ</m:t>
            </m:r>
          </m:e>
          <m:sub>
            <m:r>
              <w:rPr>
                <w:rFonts w:ascii="Cambria Math" w:hAnsi="Cambria Math" w:cs="Arial"/>
                <w:sz w:val="24"/>
                <w:szCs w:val="24"/>
              </w:rPr>
              <m:t>pl</m:t>
            </m:r>
          </m:sub>
        </m:sSub>
      </m:oMath>
      <w:r w:rsidR="00174AE5" w:rsidRPr="003E050D">
        <w:rPr>
          <w:rFonts w:ascii="Arial" w:eastAsiaTheme="minorEastAsia" w:hAnsi="Arial" w:cs="Arial"/>
          <w:sz w:val="24"/>
          <w:szCs w:val="24"/>
        </w:rPr>
        <w:t xml:space="preserve"> is the plasmon </w:t>
      </w:r>
      <w:r w:rsidR="00A96FD5" w:rsidRPr="003E050D">
        <w:rPr>
          <w:rFonts w:ascii="Arial" w:eastAsiaTheme="minorEastAsia" w:hAnsi="Arial" w:cs="Arial"/>
          <w:sz w:val="24"/>
          <w:szCs w:val="24"/>
        </w:rPr>
        <w:t>excitation</w:t>
      </w:r>
      <w:r w:rsidR="00174AE5" w:rsidRPr="003E050D">
        <w:rPr>
          <w:rFonts w:ascii="Arial" w:eastAsiaTheme="minorEastAsia" w:hAnsi="Arial" w:cs="Arial"/>
          <w:sz w:val="24"/>
          <w:szCs w:val="24"/>
        </w:rPr>
        <w:t>.</w:t>
      </w:r>
      <w:r w:rsidRPr="003E050D">
        <w:rPr>
          <w:rFonts w:ascii="Arial" w:eastAsiaTheme="minorEastAsia" w:hAnsi="Arial" w:cs="Arial"/>
          <w:sz w:val="24"/>
          <w:szCs w:val="24"/>
        </w:rPr>
        <w:t xml:space="preserve"> </w:t>
      </w:r>
      <w:r w:rsidR="00174AE5" w:rsidRPr="003E050D">
        <w:rPr>
          <w:rFonts w:ascii="Arial" w:eastAsiaTheme="minorEastAsia" w:hAnsi="Arial" w:cs="Arial"/>
          <w:sz w:val="24"/>
          <w:szCs w:val="24"/>
        </w:rPr>
        <w:t>Th</w:t>
      </w:r>
      <w:r w:rsidRPr="003E050D">
        <w:rPr>
          <w:rFonts w:ascii="Arial" w:eastAsiaTheme="minorEastAsia" w:hAnsi="Arial" w:cs="Arial"/>
          <w:sz w:val="24"/>
          <w:szCs w:val="24"/>
        </w:rPr>
        <w:t xml:space="preserve">e </w:t>
      </w:r>
      <w:r w:rsidR="00A96FD5" w:rsidRPr="003E050D">
        <w:rPr>
          <w:rFonts w:ascii="Arial" w:eastAsiaTheme="minorEastAsia" w:hAnsi="Arial" w:cs="Arial"/>
          <w:sz w:val="24"/>
          <w:szCs w:val="24"/>
        </w:rPr>
        <w:t>dielectric</w:t>
      </w:r>
      <w:r w:rsidR="00174AE5" w:rsidRPr="003E050D">
        <w:rPr>
          <w:rFonts w:ascii="Arial" w:eastAsiaTheme="minorEastAsia" w:hAnsi="Arial" w:cs="Arial"/>
          <w:sz w:val="24"/>
          <w:szCs w:val="24"/>
        </w:rPr>
        <w:t xml:space="preserve"> background</w:t>
      </w:r>
      <w:r w:rsidRPr="003E050D">
        <w:rPr>
          <w:rFonts w:ascii="Arial" w:eastAsiaTheme="minorEastAsia" w:hAnsi="Arial" w:cs="Arial"/>
          <w:sz w:val="24"/>
          <w:szCs w:val="24"/>
        </w:rPr>
        <w:t xml:space="preserve"> function is estimated </w:t>
      </w:r>
      <w:r w:rsidR="00370970">
        <w:rPr>
          <w:rFonts w:ascii="Arial" w:eastAsiaTheme="minorEastAsia" w:hAnsi="Arial" w:cs="Arial"/>
          <w:sz w:val="24"/>
          <w:szCs w:val="24"/>
        </w:rPr>
        <w:t xml:space="preserve">as an average of the air and the silicon substrate </w:t>
      </w:r>
      <w:r w:rsidRPr="003E050D">
        <w:rPr>
          <w:rFonts w:ascii="Arial" w:eastAsiaTheme="minorEastAsia" w:hAnsi="Arial" w:cs="Arial"/>
          <w:sz w:val="24"/>
          <w:szCs w:val="24"/>
        </w:rPr>
        <w:t xml:space="preserve">with  </w:t>
      </w:r>
      <m:oMath>
        <m:r>
          <w:rPr>
            <w:rFonts w:ascii="Cambria Math" w:hAnsi="Cambria Math" w:cs="Arial"/>
            <w:sz w:val="24"/>
            <w:szCs w:val="24"/>
          </w:rPr>
          <m:t>ε≈</m:t>
        </m:r>
        <m:d>
          <m:dPr>
            <m:ctrlPr>
              <w:rPr>
                <w:rFonts w:ascii="Cambria Math" w:hAnsi="Cambria Math" w:cs="Arial"/>
                <w:sz w:val="24"/>
                <w:szCs w:val="24"/>
              </w:rPr>
            </m:ctrlPr>
          </m:dPr>
          <m:e>
            <m:r>
              <w:rPr>
                <w:rFonts w:ascii="Cambria Math" w:hAnsi="Cambria Math" w:cs="Arial"/>
                <w:sz w:val="24"/>
                <w:szCs w:val="24"/>
              </w:rPr>
              <m:t>1+</m:t>
            </m:r>
            <m:sSub>
              <m:sSubPr>
                <m:ctrlPr>
                  <w:rPr>
                    <w:rFonts w:ascii="Cambria Math" w:hAnsi="Cambria Math" w:cs="Arial"/>
                    <w:sz w:val="24"/>
                    <w:szCs w:val="24"/>
                  </w:rPr>
                </m:ctrlPr>
              </m:sSubPr>
              <m:e>
                <m:r>
                  <w:rPr>
                    <w:rFonts w:ascii="Cambria Math" w:hAnsi="Cambria Math" w:cs="Arial"/>
                    <w:sz w:val="24"/>
                    <w:szCs w:val="24"/>
                  </w:rPr>
                  <m:t>ε</m:t>
                </m:r>
              </m:e>
              <m:sub>
                <m:r>
                  <w:rPr>
                    <w:rFonts w:ascii="Cambria Math" w:hAnsi="Cambria Math" w:cs="Arial"/>
                    <w:sz w:val="24"/>
                    <w:szCs w:val="24"/>
                  </w:rPr>
                  <m:t>Si</m:t>
                </m:r>
              </m:sub>
            </m:sSub>
          </m:e>
        </m:d>
        <m:r>
          <m:rPr>
            <m:lit/>
          </m:rPr>
          <w:rPr>
            <w:rFonts w:ascii="Cambria Math" w:hAnsi="Cambria Math" w:cs="Arial"/>
            <w:sz w:val="24"/>
            <w:szCs w:val="24"/>
          </w:rPr>
          <m:t>/</m:t>
        </m:r>
        <m:r>
          <w:rPr>
            <w:rFonts w:ascii="Cambria Math" w:hAnsi="Cambria Math" w:cs="Arial"/>
            <w:sz w:val="24"/>
            <w:szCs w:val="24"/>
          </w:rPr>
          <m:t>2</m:t>
        </m:r>
      </m:oMath>
      <w:r w:rsidR="00174AE5" w:rsidRPr="003E050D">
        <w:rPr>
          <w:rFonts w:ascii="Arial" w:eastAsiaTheme="minorEastAsia" w:hAnsi="Arial" w:cs="Arial"/>
          <w:sz w:val="24"/>
          <w:szCs w:val="24"/>
        </w:rPr>
        <w:t xml:space="preserve">.  The analytical expression </w:t>
      </w:r>
      <w:r w:rsidR="005D2D83">
        <w:rPr>
          <w:rFonts w:ascii="Arial" w:eastAsiaTheme="minorEastAsia" w:hAnsi="Arial" w:cs="Arial"/>
          <w:sz w:val="24"/>
          <w:szCs w:val="24"/>
        </w:rPr>
        <w:t>agrees</w:t>
      </w:r>
      <w:r w:rsidR="00A96FD5" w:rsidRPr="003E050D">
        <w:rPr>
          <w:rFonts w:ascii="Arial" w:eastAsiaTheme="minorEastAsia" w:hAnsi="Arial" w:cs="Arial"/>
          <w:sz w:val="24"/>
          <w:szCs w:val="24"/>
        </w:rPr>
        <w:t xml:space="preserve"> very well with the computational results </w:t>
      </w:r>
      <w:r w:rsidR="00E934AF" w:rsidRPr="003E050D">
        <w:rPr>
          <w:rFonts w:ascii="Arial" w:eastAsiaTheme="minorEastAsia" w:hAnsi="Arial" w:cs="Arial"/>
          <w:sz w:val="24"/>
          <w:szCs w:val="24"/>
        </w:rPr>
        <w:t xml:space="preserve">in </w:t>
      </w:r>
      <w:r w:rsidR="00B8401C">
        <w:rPr>
          <w:rFonts w:ascii="Arial" w:eastAsiaTheme="minorEastAsia" w:hAnsi="Arial" w:cs="Arial"/>
          <w:sz w:val="24"/>
          <w:szCs w:val="24"/>
        </w:rPr>
        <w:t>Fig.</w:t>
      </w:r>
      <w:r w:rsidR="00E934AF" w:rsidRPr="003E050D">
        <w:rPr>
          <w:rFonts w:ascii="Arial" w:eastAsiaTheme="minorEastAsia" w:hAnsi="Arial" w:cs="Arial"/>
          <w:sz w:val="24"/>
          <w:szCs w:val="24"/>
        </w:rPr>
        <w:t xml:space="preserve"> 3</w:t>
      </w:r>
      <w:r w:rsidR="00A96FD5" w:rsidRPr="003E050D">
        <w:rPr>
          <w:rFonts w:ascii="Arial" w:eastAsiaTheme="minorEastAsia" w:hAnsi="Arial" w:cs="Arial"/>
          <w:sz w:val="24"/>
          <w:szCs w:val="24"/>
        </w:rPr>
        <w:t xml:space="preserve">. </w:t>
      </w:r>
      <w:r w:rsidR="00174AE5" w:rsidRPr="003E050D">
        <w:rPr>
          <w:rFonts w:ascii="Arial" w:hAnsi="Arial" w:cs="Arial"/>
          <w:sz w:val="24"/>
          <w:szCs w:val="24"/>
        </w:rPr>
        <w:t>However, we neglect any plasmonic hybridi</w:t>
      </w:r>
      <w:r w:rsidR="00D77840">
        <w:rPr>
          <w:rFonts w:ascii="Arial" w:hAnsi="Arial" w:cs="Arial"/>
          <w:sz w:val="24"/>
          <w:szCs w:val="24"/>
        </w:rPr>
        <w:t>z</w:t>
      </w:r>
      <w:r w:rsidR="00174AE5" w:rsidRPr="003E050D">
        <w:rPr>
          <w:rFonts w:ascii="Arial" w:hAnsi="Arial" w:cs="Arial"/>
          <w:sz w:val="24"/>
          <w:szCs w:val="24"/>
        </w:rPr>
        <w:t xml:space="preserve">ation between the disks and holes </w:t>
      </w:r>
      <w:r w:rsidR="00531557" w:rsidRPr="003E050D">
        <w:rPr>
          <w:rFonts w:ascii="Arial" w:hAnsi="Arial" w:cs="Arial"/>
          <w:sz w:val="24"/>
          <w:szCs w:val="24"/>
        </w:rPr>
        <w:t xml:space="preserve">that can occur for </w:t>
      </w:r>
      <w:r w:rsidR="00531557" w:rsidRPr="003E050D">
        <w:rPr>
          <w:rFonts w:ascii="Arial" w:hAnsi="Arial" w:cs="Arial"/>
          <w:sz w:val="24"/>
          <w:szCs w:val="24"/>
        </w:rPr>
        <w:lastRenderedPageBreak/>
        <w:t xml:space="preserve">very small gaps </w:t>
      </w:r>
      <w:r w:rsidR="00AD03DF" w:rsidRPr="003E050D">
        <w:rPr>
          <w:rFonts w:ascii="Arial" w:hAnsi="Arial" w:cs="Arial"/>
          <w:sz w:val="24"/>
          <w:szCs w:val="24"/>
        </w:rPr>
        <w:t>below 10 nm</w:t>
      </w:r>
      <w:r w:rsidR="00D77840">
        <w:rPr>
          <w:rFonts w:ascii="Arial" w:hAnsi="Arial" w:cs="Arial"/>
          <w:sz w:val="24"/>
          <w:szCs w:val="24"/>
        </w:rPr>
        <w:t>,</w:t>
      </w:r>
      <w:r w:rsidR="00AD03DF" w:rsidRPr="003E050D">
        <w:rPr>
          <w:rFonts w:ascii="Arial" w:hAnsi="Arial" w:cs="Arial"/>
          <w:sz w:val="24"/>
          <w:szCs w:val="24"/>
        </w:rPr>
        <w:t xml:space="preserve"> which </w:t>
      </w:r>
      <w:r w:rsidR="00531557" w:rsidRPr="003E050D">
        <w:rPr>
          <w:rFonts w:ascii="Arial" w:hAnsi="Arial" w:cs="Arial"/>
          <w:sz w:val="24"/>
          <w:szCs w:val="24"/>
        </w:rPr>
        <w:t>generally results in a red shift of the EOT peak</w:t>
      </w:r>
      <w:r w:rsidR="00531557" w:rsidRPr="003E050D">
        <w:rPr>
          <w:rFonts w:ascii="Arial" w:hAnsi="Arial" w:cs="Arial"/>
          <w:sz w:val="24"/>
          <w:szCs w:val="24"/>
        </w:rPr>
        <w:fldChar w:fldCharType="begin">
          <w:fldData xml:space="preserve">PEVuZE5vdGU+PENpdGU+PEF1dGhvcj5Zb288L0F1dGhvcj48WWVhcj4yMDE5PC9ZZWFyPjxSZWNO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</w:fldData>
        </w:fldChar>
      </w:r>
      <w:r w:rsidR="00884997">
        <w:rPr>
          <w:rFonts w:ascii="Arial" w:hAnsi="Arial" w:cs="Arial"/>
          <w:sz w:val="24"/>
          <w:szCs w:val="24"/>
        </w:rPr>
        <w:instrText xml:space="preserve"> ADDIN EN.CITE </w:instrText>
      </w:r>
      <w:r w:rsidR="00884997">
        <w:rPr>
          <w:rFonts w:ascii="Arial" w:hAnsi="Arial" w:cs="Arial"/>
          <w:sz w:val="24"/>
          <w:szCs w:val="24"/>
        </w:rPr>
        <w:fldChar w:fldCharType="begin">
          <w:fldData xml:space="preserve">PEVuZE5vdGU+PENpdGU+PEF1dGhvcj5Zb288L0F1dGhvcj48WWVhcj4yMDE5PC9ZZWFyPjxSZWNO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</w:fldData>
        </w:fldChar>
      </w:r>
      <w:r w:rsidR="00884997">
        <w:rPr>
          <w:rFonts w:ascii="Arial" w:hAnsi="Arial" w:cs="Arial"/>
          <w:sz w:val="24"/>
          <w:szCs w:val="24"/>
        </w:rPr>
        <w:instrText xml:space="preserve"> ADDIN EN.CITE.DATA </w:instrText>
      </w:r>
      <w:r w:rsidR="00884997">
        <w:rPr>
          <w:rFonts w:ascii="Arial" w:hAnsi="Arial" w:cs="Arial"/>
          <w:sz w:val="24"/>
          <w:szCs w:val="24"/>
        </w:rPr>
      </w:r>
      <w:r w:rsidR="00884997">
        <w:rPr>
          <w:rFonts w:ascii="Arial" w:hAnsi="Arial" w:cs="Arial"/>
          <w:sz w:val="24"/>
          <w:szCs w:val="24"/>
        </w:rPr>
        <w:fldChar w:fldCharType="end"/>
      </w:r>
      <w:r w:rsidR="00531557" w:rsidRPr="003E050D">
        <w:rPr>
          <w:rFonts w:ascii="Arial" w:hAnsi="Arial" w:cs="Arial"/>
          <w:sz w:val="24"/>
          <w:szCs w:val="24"/>
        </w:rPr>
      </w:r>
      <w:r w:rsidR="00531557" w:rsidRPr="003E050D">
        <w:rPr>
          <w:rFonts w:ascii="Arial" w:hAnsi="Arial" w:cs="Arial"/>
          <w:sz w:val="24"/>
          <w:szCs w:val="24"/>
        </w:rPr>
        <w:fldChar w:fldCharType="separate"/>
      </w:r>
      <w:r w:rsidR="00884997" w:rsidRPr="00884997">
        <w:rPr>
          <w:rFonts w:ascii="Arial" w:hAnsi="Arial" w:cs="Arial"/>
          <w:noProof/>
          <w:sz w:val="24"/>
          <w:szCs w:val="24"/>
          <w:vertAlign w:val="superscript"/>
        </w:rPr>
        <w:t>13, 16, 23</w:t>
      </w:r>
      <w:r w:rsidR="00531557" w:rsidRPr="003E050D">
        <w:rPr>
          <w:rFonts w:ascii="Arial" w:hAnsi="Arial" w:cs="Arial"/>
          <w:sz w:val="24"/>
          <w:szCs w:val="24"/>
        </w:rPr>
        <w:fldChar w:fldCharType="end"/>
      </w:r>
      <w:r w:rsidR="00531557" w:rsidRPr="003E050D">
        <w:rPr>
          <w:rFonts w:ascii="Arial" w:hAnsi="Arial" w:cs="Arial"/>
          <w:sz w:val="24"/>
          <w:szCs w:val="24"/>
        </w:rPr>
        <w:t>.</w:t>
      </w:r>
      <w:r w:rsidR="00174AE5" w:rsidRPr="003E050D">
        <w:rPr>
          <w:rFonts w:ascii="Arial" w:hAnsi="Arial" w:cs="Arial"/>
          <w:sz w:val="24"/>
          <w:szCs w:val="24"/>
        </w:rPr>
        <w:t xml:space="preserve"> </w:t>
      </w:r>
    </w:p>
    <w:p w14:paraId="76E78FAB" w14:textId="1712848C" w:rsidR="00F7103E" w:rsidRPr="003E050D" w:rsidRDefault="009E5E04" w:rsidP="00F7103E">
      <w:pPr>
        <w:jc w:val="center"/>
        <w:rPr>
          <w:rFonts w:ascii="Arial" w:hAnsi="Arial" w:cs="Arial"/>
          <w:b/>
          <w:bCs/>
          <w:sz w:val="24"/>
          <w:szCs w:val="24"/>
        </w:rPr>
      </w:pPr>
      <w:r w:rsidRPr="003E050D">
        <w:rPr>
          <w:rFonts w:ascii="Arial" w:hAnsi="Arial" w:cs="Arial"/>
          <w:noProof/>
        </w:rPr>
        <w:drawing>
          <wp:inline distT="0" distB="0" distL="0" distR="0" wp14:anchorId="01F99D4B" wp14:editId="6F1D0FE9">
            <wp:extent cx="2160000" cy="2160000"/>
            <wp:effectExtent l="0" t="0" r="0" b="0"/>
            <wp:docPr id="37" name="Pictur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2160000" cy="2160000"/>
                    </a:xfrm>
                    <a:prstGeom prst="rect">
                      <a:avLst/>
                    </a:prstGeom>
                    <a:noFill/>
                    <a:ln>
                      <a:noFill/>
                    </a:ln>
                  </pic:spPr>
                </pic:pic>
              </a:graphicData>
            </a:graphic>
          </wp:inline>
        </w:drawing>
      </w:r>
    </w:p>
    <w:p w14:paraId="675F36E0" w14:textId="2FF6A4EF" w:rsidR="00CC65A5" w:rsidRPr="003E050D" w:rsidRDefault="00F7103E">
      <w:pPr>
        <w:rPr>
          <w:rFonts w:ascii="Arial" w:hAnsi="Arial" w:cs="Arial"/>
        </w:rPr>
      </w:pPr>
      <w:r w:rsidRPr="003E050D">
        <w:rPr>
          <w:rFonts w:ascii="Arial" w:hAnsi="Arial" w:cs="Arial"/>
          <w:noProof/>
        </w:rPr>
        <mc:AlternateContent>
          <mc:Choice Requires="wps">
            <w:drawing>
              <wp:inline distT="0" distB="0" distL="0" distR="0" wp14:anchorId="24745CED" wp14:editId="7DB5308B">
                <wp:extent cx="6096001" cy="338554"/>
                <wp:effectExtent l="0" t="0" r="0" b="0"/>
                <wp:docPr id="17" name="TextBox 16">
                  <a:extLst xmlns:a="http://schemas.openxmlformats.org/drawingml/2006/main">
                    <a:ext uri="{FF2B5EF4-FFF2-40B4-BE49-F238E27FC236}">
                      <a16:creationId xmlns:a16="http://schemas.microsoft.com/office/drawing/2014/main" id="{8E5F3757-D523-43E8-AA73-5112C25C11CA}"/>
                    </a:ext>
                  </a:extLst>
                </wp:docPr>
                <wp:cNvGraphicFramePr/>
                <a:graphic xmlns:a="http://schemas.openxmlformats.org/drawingml/2006/main">
                  <a:graphicData uri="http://schemas.microsoft.com/office/word/2010/wordprocessingShape">
                    <wps:wsp>
                      <wps:cNvSpPr txBox="1"/>
                      <wps:spPr>
                        <a:xfrm>
                          <a:off x="0" y="0"/>
                          <a:ext cx="6096001" cy="338554"/>
                        </a:xfrm>
                        <a:prstGeom prst="rect">
                          <a:avLst/>
                        </a:prstGeom>
                        <a:noFill/>
                      </wps:spPr>
                      <wps:txbx>
                        <w:txbxContent>
                          <w:p w14:paraId="44B91BE1" w14:textId="077D989A" w:rsidR="00E070C5" w:rsidRPr="006A2855" w:rsidRDefault="00E070C5" w:rsidP="00F7103E">
                            <w:pPr>
                              <w:jc w:val="both"/>
                              <w:rPr>
                                <w:rFonts w:ascii="Arial" w:hAnsi="Arial" w:cs="Arial"/>
                                <w:sz w:val="24"/>
                                <w:szCs w:val="24"/>
                              </w:rPr>
                            </w:pPr>
                            <w:r w:rsidRPr="006A2855">
                              <w:rPr>
                                <w:rFonts w:ascii="Arial" w:hAnsi="Arial" w:cs="Arial"/>
                                <w:b/>
                                <w:bCs/>
                                <w:color w:val="000000" w:themeColor="text1"/>
                                <w:kern w:val="24"/>
                                <w:sz w:val="24"/>
                                <w:szCs w:val="24"/>
                              </w:rPr>
                              <w:t>Figure 3</w:t>
                            </w:r>
                            <w:r w:rsidRPr="006A2855">
                              <w:rPr>
                                <w:rFonts w:ascii="Arial" w:hAnsi="Arial" w:cs="Arial"/>
                                <w:color w:val="000000" w:themeColor="text1"/>
                                <w:kern w:val="24"/>
                                <w:sz w:val="24"/>
                                <w:szCs w:val="24"/>
                              </w:rPr>
                              <w:t xml:space="preserve">. </w:t>
                            </w:r>
                            <w:r w:rsidR="006A2855" w:rsidRPr="006A2855">
                              <w:rPr>
                                <w:rStyle w:val="cf01"/>
                                <w:rFonts w:ascii="Arial" w:hAnsi="Arial" w:cs="Arial"/>
                                <w:sz w:val="24"/>
                                <w:szCs w:val="24"/>
                              </w:rPr>
                              <w:t xml:space="preserve">Comparison of analytical and computational estimations of plasmon energy in coaxial apertures. </w:t>
                            </w:r>
                            <w:r w:rsidR="006A2855" w:rsidRPr="00F5315F">
                              <w:rPr>
                                <w:rStyle w:val="cf01"/>
                                <w:rFonts w:ascii="Arial" w:hAnsi="Arial" w:cs="Arial"/>
                                <w:sz w:val="24"/>
                                <w:szCs w:val="24"/>
                              </w:rPr>
                              <w:t xml:space="preserve">Blue line: Linear relationship estimated from </w:t>
                            </w:r>
                            <w:r w:rsidR="00F5315F" w:rsidRPr="00F5315F">
                              <w:rPr>
                                <w:rStyle w:val="cf01"/>
                                <w:rFonts w:ascii="Arial" w:hAnsi="Arial" w:cs="Arial"/>
                                <w:sz w:val="24"/>
                                <w:szCs w:val="24"/>
                              </w:rPr>
                              <w:t>E</w:t>
                            </w:r>
                            <w:r w:rsidR="006A2855" w:rsidRPr="00F5315F">
                              <w:rPr>
                                <w:rStyle w:val="cf01"/>
                                <w:rFonts w:ascii="Arial" w:hAnsi="Arial" w:cs="Arial"/>
                                <w:sz w:val="24"/>
                                <w:szCs w:val="24"/>
                              </w:rPr>
                              <w:t>quation 3</w:t>
                            </w:r>
                            <w:r w:rsidR="00066423" w:rsidRPr="00F5315F">
                              <w:rPr>
                                <w:rStyle w:val="cf01"/>
                                <w:rFonts w:ascii="Arial" w:hAnsi="Arial" w:cs="Arial"/>
                                <w:sz w:val="24"/>
                                <w:szCs w:val="24"/>
                              </w:rPr>
                              <w:t>;</w:t>
                            </w:r>
                            <w:r w:rsidR="006A2855" w:rsidRPr="00F5315F">
                              <w:rPr>
                                <w:rStyle w:val="cf01"/>
                                <w:rFonts w:ascii="Arial" w:hAnsi="Arial" w:cs="Arial"/>
                                <w:sz w:val="24"/>
                                <w:szCs w:val="24"/>
                              </w:rPr>
                              <w:t xml:space="preserve"> circles: simulated data with constant gap size from </w:t>
                            </w:r>
                            <w:r w:rsidR="00F5315F" w:rsidRPr="00F5315F">
                              <w:rPr>
                                <w:rStyle w:val="cf01"/>
                                <w:rFonts w:ascii="Arial" w:hAnsi="Arial" w:cs="Arial"/>
                                <w:sz w:val="24"/>
                                <w:szCs w:val="24"/>
                              </w:rPr>
                              <w:t>F</w:t>
                            </w:r>
                            <w:r w:rsidR="006A2855" w:rsidRPr="00F5315F">
                              <w:rPr>
                                <w:rStyle w:val="cf01"/>
                                <w:rFonts w:ascii="Arial" w:hAnsi="Arial" w:cs="Arial"/>
                                <w:sz w:val="24"/>
                                <w:szCs w:val="24"/>
                              </w:rPr>
                              <w:t>igure 1A</w:t>
                            </w:r>
                            <w:r w:rsidR="00066423" w:rsidRPr="00F5315F">
                              <w:rPr>
                                <w:rStyle w:val="cf01"/>
                                <w:rFonts w:ascii="Arial" w:hAnsi="Arial" w:cs="Arial"/>
                                <w:sz w:val="24"/>
                                <w:szCs w:val="24"/>
                              </w:rPr>
                              <w:t>;</w:t>
                            </w:r>
                            <w:r w:rsidR="006A2855" w:rsidRPr="00F5315F">
                              <w:rPr>
                                <w:rStyle w:val="cf01"/>
                                <w:rFonts w:ascii="Arial" w:hAnsi="Arial" w:cs="Arial"/>
                                <w:sz w:val="24"/>
                                <w:szCs w:val="24"/>
                              </w:rPr>
                              <w:t xml:space="preserve"> and crosses: constant hole diameter with data taken from </w:t>
                            </w:r>
                            <w:r w:rsidR="00F5315F" w:rsidRPr="00F5315F">
                              <w:rPr>
                                <w:rStyle w:val="cf01"/>
                                <w:rFonts w:ascii="Arial" w:hAnsi="Arial" w:cs="Arial"/>
                                <w:sz w:val="24"/>
                                <w:szCs w:val="24"/>
                              </w:rPr>
                              <w:t>F</w:t>
                            </w:r>
                            <w:r w:rsidR="006A2855" w:rsidRPr="00F5315F">
                              <w:rPr>
                                <w:rStyle w:val="cf01"/>
                                <w:rFonts w:ascii="Arial" w:hAnsi="Arial" w:cs="Arial"/>
                                <w:sz w:val="24"/>
                                <w:szCs w:val="24"/>
                              </w:rPr>
                              <w:t>igure 2A.</w:t>
                            </w:r>
                          </w:p>
                        </w:txbxContent>
                      </wps:txbx>
                      <wps:bodyPr wrap="square" rtlCol="0">
                        <a:spAutoFit/>
                      </wps:bodyPr>
                    </wps:wsp>
                  </a:graphicData>
                </a:graphic>
              </wp:inline>
            </w:drawing>
          </mc:Choice>
          <mc:Fallback>
            <w:pict>
              <v:shape w14:anchorId="24745CED" id="TextBox 16" o:spid="_x0000_s1029" type="#_x0000_t202" style="width:480pt;height:26.6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" filled="f" stroked="f">
                <v:textbox style="mso-fit-shape-to-text:t">
                  <w:txbxContent>
                    <w:p w14:paraId="44B91BE1" w14:textId="077D989A" w:rsidR="00E070C5" w:rsidRPr="006A2855" w:rsidRDefault="00E070C5" w:rsidP="00F7103E">
                      <w:pPr>
                        <w:jc w:val="both"/>
                        <w:rPr>
                          <w:rFonts w:ascii="Arial" w:hAnsi="Arial" w:cs="Arial"/>
                          <w:sz w:val="24"/>
                          <w:szCs w:val="24"/>
                        </w:rPr>
                      </w:pPr>
                      <w:r w:rsidRPr="006A2855">
                        <w:rPr>
                          <w:rFonts w:ascii="Arial" w:hAnsi="Arial" w:cs="Arial"/>
                          <w:b/>
                          <w:bCs/>
                          <w:color w:val="000000" w:themeColor="text1"/>
                          <w:kern w:val="24"/>
                          <w:sz w:val="24"/>
                          <w:szCs w:val="24"/>
                        </w:rPr>
                        <w:t>Figure 3</w:t>
                      </w:r>
                      <w:r w:rsidRPr="006A2855">
                        <w:rPr>
                          <w:rFonts w:ascii="Arial" w:hAnsi="Arial" w:cs="Arial"/>
                          <w:color w:val="000000" w:themeColor="text1"/>
                          <w:kern w:val="24"/>
                          <w:sz w:val="24"/>
                          <w:szCs w:val="24"/>
                        </w:rPr>
                        <w:t xml:space="preserve">. </w:t>
                      </w:r>
                      <w:r w:rsidR="006A2855" w:rsidRPr="006A2855">
                        <w:rPr>
                          <w:rStyle w:val="cf01"/>
                          <w:rFonts w:ascii="Arial" w:hAnsi="Arial" w:cs="Arial"/>
                          <w:sz w:val="24"/>
                          <w:szCs w:val="24"/>
                        </w:rPr>
                        <w:t xml:space="preserve">Comparison of analytical and computational estimations of plasmon energy in coaxial apertures. </w:t>
                      </w:r>
                      <w:r w:rsidR="006A2855" w:rsidRPr="00F5315F">
                        <w:rPr>
                          <w:rStyle w:val="cf01"/>
                          <w:rFonts w:ascii="Arial" w:hAnsi="Arial" w:cs="Arial"/>
                          <w:sz w:val="24"/>
                          <w:szCs w:val="24"/>
                        </w:rPr>
                        <w:t xml:space="preserve">Blue line: Linear relationship estimated from </w:t>
                      </w:r>
                      <w:r w:rsidR="00F5315F" w:rsidRPr="00F5315F">
                        <w:rPr>
                          <w:rStyle w:val="cf01"/>
                          <w:rFonts w:ascii="Arial" w:hAnsi="Arial" w:cs="Arial"/>
                          <w:sz w:val="24"/>
                          <w:szCs w:val="24"/>
                        </w:rPr>
                        <w:t>E</w:t>
                      </w:r>
                      <w:r w:rsidR="006A2855" w:rsidRPr="00F5315F">
                        <w:rPr>
                          <w:rStyle w:val="cf01"/>
                          <w:rFonts w:ascii="Arial" w:hAnsi="Arial" w:cs="Arial"/>
                          <w:sz w:val="24"/>
                          <w:szCs w:val="24"/>
                        </w:rPr>
                        <w:t>quation 3</w:t>
                      </w:r>
                      <w:r w:rsidR="00066423" w:rsidRPr="00F5315F">
                        <w:rPr>
                          <w:rStyle w:val="cf01"/>
                          <w:rFonts w:ascii="Arial" w:hAnsi="Arial" w:cs="Arial"/>
                          <w:sz w:val="24"/>
                          <w:szCs w:val="24"/>
                        </w:rPr>
                        <w:t>;</w:t>
                      </w:r>
                      <w:r w:rsidR="006A2855" w:rsidRPr="00F5315F">
                        <w:rPr>
                          <w:rStyle w:val="cf01"/>
                          <w:rFonts w:ascii="Arial" w:hAnsi="Arial" w:cs="Arial"/>
                          <w:sz w:val="24"/>
                          <w:szCs w:val="24"/>
                        </w:rPr>
                        <w:t xml:space="preserve"> circles: simulated data with constant gap size from </w:t>
                      </w:r>
                      <w:r w:rsidR="00F5315F" w:rsidRPr="00F5315F">
                        <w:rPr>
                          <w:rStyle w:val="cf01"/>
                          <w:rFonts w:ascii="Arial" w:hAnsi="Arial" w:cs="Arial"/>
                          <w:sz w:val="24"/>
                          <w:szCs w:val="24"/>
                        </w:rPr>
                        <w:t>F</w:t>
                      </w:r>
                      <w:r w:rsidR="006A2855" w:rsidRPr="00F5315F">
                        <w:rPr>
                          <w:rStyle w:val="cf01"/>
                          <w:rFonts w:ascii="Arial" w:hAnsi="Arial" w:cs="Arial"/>
                          <w:sz w:val="24"/>
                          <w:szCs w:val="24"/>
                        </w:rPr>
                        <w:t>igure 1A</w:t>
                      </w:r>
                      <w:r w:rsidR="00066423" w:rsidRPr="00F5315F">
                        <w:rPr>
                          <w:rStyle w:val="cf01"/>
                          <w:rFonts w:ascii="Arial" w:hAnsi="Arial" w:cs="Arial"/>
                          <w:sz w:val="24"/>
                          <w:szCs w:val="24"/>
                        </w:rPr>
                        <w:t>;</w:t>
                      </w:r>
                      <w:r w:rsidR="006A2855" w:rsidRPr="00F5315F">
                        <w:rPr>
                          <w:rStyle w:val="cf01"/>
                          <w:rFonts w:ascii="Arial" w:hAnsi="Arial" w:cs="Arial"/>
                          <w:sz w:val="24"/>
                          <w:szCs w:val="24"/>
                        </w:rPr>
                        <w:t xml:space="preserve"> and crosses: constant hole diameter with data taken from </w:t>
                      </w:r>
                      <w:r w:rsidR="00F5315F" w:rsidRPr="00F5315F">
                        <w:rPr>
                          <w:rStyle w:val="cf01"/>
                          <w:rFonts w:ascii="Arial" w:hAnsi="Arial" w:cs="Arial"/>
                          <w:sz w:val="24"/>
                          <w:szCs w:val="24"/>
                        </w:rPr>
                        <w:t>F</w:t>
                      </w:r>
                      <w:r w:rsidR="006A2855" w:rsidRPr="00F5315F">
                        <w:rPr>
                          <w:rStyle w:val="cf01"/>
                          <w:rFonts w:ascii="Arial" w:hAnsi="Arial" w:cs="Arial"/>
                          <w:sz w:val="24"/>
                          <w:szCs w:val="24"/>
                        </w:rPr>
                        <w:t>igure 2A.</w:t>
                      </w:r>
                    </w:p>
                  </w:txbxContent>
                </v:textbox>
                <w10:anchorlock/>
              </v:shape>
            </w:pict>
          </mc:Fallback>
        </mc:AlternateContent>
      </w:r>
    </w:p>
    <w:p w14:paraId="400CD2C9" w14:textId="53D61BAF" w:rsidR="009C7E0C" w:rsidRPr="003E050D" w:rsidRDefault="009C7E0C" w:rsidP="00006648">
      <w:pPr>
        <w:rPr>
          <w:rFonts w:ascii="Arial" w:hAnsi="Arial" w:cs="Arial"/>
        </w:rPr>
      </w:pPr>
    </w:p>
    <w:p w14:paraId="3C297CF8" w14:textId="238B6F32" w:rsidR="00006648" w:rsidRPr="003E050D" w:rsidRDefault="00FD68AA" w:rsidP="00006648">
      <w:pPr>
        <w:rPr>
          <w:rFonts w:ascii="Arial" w:hAnsi="Arial" w:cs="Arial"/>
          <w:b/>
          <w:bCs/>
          <w:sz w:val="24"/>
          <w:szCs w:val="24"/>
        </w:rPr>
      </w:pPr>
      <w:bookmarkStart w:id="11" w:name="_Hlk111273696"/>
      <w:r w:rsidRPr="003E050D">
        <w:rPr>
          <w:rFonts w:ascii="Arial" w:hAnsi="Arial" w:cs="Arial"/>
          <w:b/>
          <w:bCs/>
          <w:sz w:val="24"/>
          <w:szCs w:val="24"/>
        </w:rPr>
        <w:t xml:space="preserve">Near field enhancement and </w:t>
      </w:r>
      <w:r w:rsidR="00D95AF8">
        <w:rPr>
          <w:rFonts w:ascii="Arial" w:hAnsi="Arial" w:cs="Arial"/>
          <w:b/>
          <w:bCs/>
          <w:sz w:val="24"/>
          <w:szCs w:val="24"/>
        </w:rPr>
        <w:t>light-matter</w:t>
      </w:r>
      <w:r w:rsidRPr="003E050D">
        <w:rPr>
          <w:rFonts w:ascii="Arial" w:hAnsi="Arial" w:cs="Arial"/>
          <w:b/>
          <w:bCs/>
          <w:sz w:val="24"/>
          <w:szCs w:val="24"/>
        </w:rPr>
        <w:t xml:space="preserve"> coupling</w:t>
      </w:r>
    </w:p>
    <w:p w14:paraId="3EBDB310" w14:textId="40CCD383" w:rsidR="00061370" w:rsidRDefault="00E161D8" w:rsidP="00F3493E">
      <w:pPr>
        <w:spacing w:line="480" w:lineRule="auto"/>
        <w:jc w:val="both"/>
        <w:rPr>
          <w:rFonts w:ascii="Arial" w:hAnsi="Arial" w:cs="Arial"/>
          <w:sz w:val="24"/>
          <w:szCs w:val="24"/>
        </w:rPr>
      </w:pPr>
      <w:r w:rsidRPr="003E050D">
        <w:rPr>
          <w:rFonts w:ascii="Arial" w:hAnsi="Arial" w:cs="Arial"/>
          <w:sz w:val="24"/>
          <w:szCs w:val="24"/>
        </w:rPr>
        <w:t>Plasmonic templates</w:t>
      </w:r>
      <w:r w:rsidR="005113BC" w:rsidRPr="003E050D">
        <w:rPr>
          <w:rFonts w:ascii="Arial" w:hAnsi="Arial" w:cs="Arial"/>
          <w:sz w:val="24"/>
          <w:szCs w:val="24"/>
        </w:rPr>
        <w:t xml:space="preserve"> </w:t>
      </w:r>
      <w:r w:rsidRPr="003E050D">
        <w:rPr>
          <w:rFonts w:ascii="Arial" w:hAnsi="Arial" w:cs="Arial"/>
          <w:sz w:val="24"/>
          <w:szCs w:val="24"/>
        </w:rPr>
        <w:t>c</w:t>
      </w:r>
      <w:r w:rsidR="005113BC" w:rsidRPr="003E050D">
        <w:rPr>
          <w:rFonts w:ascii="Arial" w:hAnsi="Arial" w:cs="Arial"/>
          <w:sz w:val="24"/>
          <w:szCs w:val="24"/>
        </w:rPr>
        <w:t>onfine</w:t>
      </w:r>
      <w:r w:rsidR="00A7622D" w:rsidRPr="003E050D">
        <w:rPr>
          <w:rFonts w:ascii="Arial" w:hAnsi="Arial" w:cs="Arial"/>
          <w:sz w:val="24"/>
          <w:szCs w:val="24"/>
        </w:rPr>
        <w:t xml:space="preserve"> light </w:t>
      </w:r>
      <w:r w:rsidRPr="003E050D">
        <w:rPr>
          <w:rFonts w:ascii="Arial" w:hAnsi="Arial" w:cs="Arial"/>
          <w:sz w:val="24"/>
          <w:szCs w:val="24"/>
        </w:rPr>
        <w:t>and strongly</w:t>
      </w:r>
      <w:r w:rsidR="005113BC" w:rsidRPr="003E050D">
        <w:rPr>
          <w:rFonts w:ascii="Arial" w:hAnsi="Arial" w:cs="Arial"/>
          <w:sz w:val="24"/>
          <w:szCs w:val="24"/>
        </w:rPr>
        <w:t xml:space="preserve"> enhance the electric near</w:t>
      </w:r>
      <w:r w:rsidR="0089753D" w:rsidRPr="003E050D">
        <w:rPr>
          <w:rFonts w:ascii="Arial" w:hAnsi="Arial" w:cs="Arial"/>
          <w:sz w:val="24"/>
          <w:szCs w:val="24"/>
        </w:rPr>
        <w:t>-</w:t>
      </w:r>
      <w:r w:rsidR="005113BC" w:rsidRPr="003E050D">
        <w:rPr>
          <w:rFonts w:ascii="Arial" w:hAnsi="Arial" w:cs="Arial"/>
          <w:sz w:val="24"/>
          <w:szCs w:val="24"/>
        </w:rPr>
        <w:t>field enhancement at thei</w:t>
      </w:r>
      <w:r w:rsidR="007B50DA" w:rsidRPr="003E050D">
        <w:rPr>
          <w:rFonts w:ascii="Arial" w:hAnsi="Arial" w:cs="Arial"/>
          <w:sz w:val="24"/>
          <w:szCs w:val="24"/>
        </w:rPr>
        <w:t>r surfaces</w:t>
      </w:r>
      <w:r w:rsidR="0045354D" w:rsidRPr="003E050D">
        <w:rPr>
          <w:rFonts w:ascii="Arial" w:hAnsi="Arial" w:cs="Arial"/>
          <w:sz w:val="24"/>
          <w:szCs w:val="24"/>
        </w:rPr>
        <w:fldChar w:fldCharType="begin"/>
      </w:r>
      <w:r w:rsidR="00884997">
        <w:rPr>
          <w:rFonts w:ascii="Arial" w:hAnsi="Arial" w:cs="Arial"/>
          <w:sz w:val="24"/>
          <w:szCs w:val="24"/>
        </w:rPr>
        <w:instrText xml:space="preserve"> ADDIN EN.CITE &lt;EndNote&gt;&lt;Cite&gt;&lt;Author&gt;Akinoglu&lt;/Author&gt;&lt;Year&gt;2021&lt;/Year&gt;&lt;RecNum&gt;54&lt;/RecNum&gt;&lt;DisplayText&gt;&lt;style face="superscript"&gt;25&lt;/style&gt;&lt;/DisplayText&gt;&lt;record&gt;&lt;rec-number&gt;54&lt;/rec-number&gt;&lt;foreign-keys&gt;&lt;key app="EN" db-id="290spdwzc02vp6edtfkxxrvvftse0atpdtvr" timestamp="1649936959"&gt;54&lt;/key&gt;&lt;/foreign-keys&gt;&lt;ref-type name="Journal Article"&gt;17&lt;/ref-type&gt;&lt;contributors&gt;&lt;authors&gt;&lt;author&gt;Akinoglu, Goekalp Engin&lt;/author&gt;&lt;author&gt;Akinoglu, Eser Metin&lt;/author&gt;&lt;author&gt;Kempa, Krzysztof&lt;/author&gt;&lt;author&gt;Hutchison, James Andell&lt;/author&gt;&lt;/authors&gt;&lt;/contributors&gt;&lt;titles&gt;&lt;title&gt;Materials design of vertically coupled plasmonic arrays&lt;/title&gt;&lt;secondary-title&gt;Nanoscale Advances&lt;/secondary-title&gt;&lt;/titles&gt;&lt;periodical&gt;&lt;full-title&gt;Nanoscale Advances&lt;/full-title&gt;&lt;/periodical&gt;&lt;pages&gt;6925-6933&lt;/pages&gt;&lt;volume&gt;3&lt;/volume&gt;&lt;number&gt;24&lt;/number&gt;&lt;dates&gt;&lt;year&gt;2021&lt;/year&gt;&lt;/dates&gt;&lt;publisher&gt;RSC&lt;/publisher&gt;&lt;work-type&gt;10.1039/D1NA00647A&lt;/work-type&gt;&lt;urls&gt;&lt;related-urls&gt;&lt;url&gt;http://dx.doi.org/10.1039/D1NA00647A&lt;/url&gt;&lt;/related-urls&gt;&lt;/urls&gt;&lt;electronic-resource-num&gt;10.1039/D1NA00647A&lt;/electronic-resource-num&gt;&lt;/record&gt;&lt;/Cite&gt;&lt;/EndNote&gt;</w:instrText>
      </w:r>
      <w:r w:rsidR="0045354D" w:rsidRPr="003E050D">
        <w:rPr>
          <w:rFonts w:ascii="Arial" w:hAnsi="Arial" w:cs="Arial"/>
          <w:sz w:val="24"/>
          <w:szCs w:val="24"/>
        </w:rPr>
        <w:fldChar w:fldCharType="separate"/>
      </w:r>
      <w:r w:rsidR="00884997" w:rsidRPr="00884997">
        <w:rPr>
          <w:rFonts w:ascii="Arial" w:hAnsi="Arial" w:cs="Arial"/>
          <w:noProof/>
          <w:sz w:val="24"/>
          <w:szCs w:val="24"/>
          <w:vertAlign w:val="superscript"/>
        </w:rPr>
        <w:t>25</w:t>
      </w:r>
      <w:r w:rsidR="0045354D" w:rsidRPr="003E050D">
        <w:rPr>
          <w:rFonts w:ascii="Arial" w:hAnsi="Arial" w:cs="Arial"/>
          <w:sz w:val="24"/>
          <w:szCs w:val="24"/>
        </w:rPr>
        <w:fldChar w:fldCharType="end"/>
      </w:r>
      <w:r w:rsidR="005113BC" w:rsidRPr="003E050D">
        <w:rPr>
          <w:rFonts w:ascii="Arial" w:hAnsi="Arial" w:cs="Arial"/>
          <w:sz w:val="24"/>
          <w:szCs w:val="24"/>
        </w:rPr>
        <w:t xml:space="preserve">. </w:t>
      </w:r>
      <w:r w:rsidR="007B50DA" w:rsidRPr="003E050D">
        <w:rPr>
          <w:rFonts w:ascii="Arial" w:hAnsi="Arial" w:cs="Arial"/>
          <w:sz w:val="24"/>
          <w:szCs w:val="24"/>
        </w:rPr>
        <w:t xml:space="preserve">The electric </w:t>
      </w:r>
      <w:r w:rsidRPr="003E050D">
        <w:rPr>
          <w:rFonts w:ascii="Arial" w:hAnsi="Arial" w:cs="Arial"/>
          <w:sz w:val="24"/>
          <w:szCs w:val="24"/>
        </w:rPr>
        <w:t>near</w:t>
      </w:r>
      <w:r w:rsidR="007B50DA" w:rsidRPr="003E050D">
        <w:rPr>
          <w:rFonts w:ascii="Arial" w:hAnsi="Arial" w:cs="Arial"/>
          <w:sz w:val="24"/>
          <w:szCs w:val="24"/>
        </w:rPr>
        <w:t xml:space="preserve">-field enhancement is an important </w:t>
      </w:r>
      <w:r w:rsidR="002857D1">
        <w:rPr>
          <w:rFonts w:ascii="Arial" w:hAnsi="Arial" w:cs="Arial"/>
          <w:sz w:val="24"/>
          <w:szCs w:val="24"/>
        </w:rPr>
        <w:t>parameter</w:t>
      </w:r>
      <w:r w:rsidR="007B50DA" w:rsidRPr="003E050D">
        <w:rPr>
          <w:rFonts w:ascii="Arial" w:hAnsi="Arial" w:cs="Arial"/>
          <w:sz w:val="24"/>
          <w:szCs w:val="24"/>
        </w:rPr>
        <w:t xml:space="preserve"> </w:t>
      </w:r>
      <w:r w:rsidRPr="003E050D">
        <w:rPr>
          <w:rFonts w:ascii="Arial" w:hAnsi="Arial" w:cs="Arial"/>
          <w:sz w:val="24"/>
          <w:szCs w:val="24"/>
        </w:rPr>
        <w:t xml:space="preserve">for amplification in </w:t>
      </w:r>
      <w:r w:rsidR="00D95AF8">
        <w:rPr>
          <w:rFonts w:ascii="Arial" w:hAnsi="Arial" w:cs="Arial"/>
          <w:sz w:val="24"/>
          <w:szCs w:val="24"/>
        </w:rPr>
        <w:t>surface-enhanced</w:t>
      </w:r>
      <w:r w:rsidRPr="003E050D">
        <w:rPr>
          <w:rFonts w:ascii="Arial" w:hAnsi="Arial" w:cs="Arial"/>
          <w:sz w:val="24"/>
          <w:szCs w:val="24"/>
        </w:rPr>
        <w:t xml:space="preserve"> spectroscopy.</w:t>
      </w:r>
      <w:r w:rsidR="005113BC" w:rsidRPr="003E050D">
        <w:rPr>
          <w:rFonts w:ascii="Arial" w:hAnsi="Arial" w:cs="Arial"/>
          <w:sz w:val="24"/>
          <w:szCs w:val="24"/>
        </w:rPr>
        <w:t xml:space="preserve"> The near</w:t>
      </w:r>
      <w:r w:rsidR="00250A73" w:rsidRPr="003E050D">
        <w:rPr>
          <w:rFonts w:ascii="Arial" w:hAnsi="Arial" w:cs="Arial"/>
          <w:sz w:val="24"/>
          <w:szCs w:val="24"/>
        </w:rPr>
        <w:t>-</w:t>
      </w:r>
      <w:r w:rsidR="005113BC" w:rsidRPr="003E050D">
        <w:rPr>
          <w:rFonts w:ascii="Arial" w:hAnsi="Arial" w:cs="Arial"/>
          <w:sz w:val="24"/>
          <w:szCs w:val="24"/>
        </w:rPr>
        <w:t xml:space="preserve">field enhancement is generally </w:t>
      </w:r>
      <w:r w:rsidR="007B50DA" w:rsidRPr="003E050D">
        <w:rPr>
          <w:rFonts w:ascii="Arial" w:hAnsi="Arial" w:cs="Arial"/>
          <w:sz w:val="24"/>
          <w:szCs w:val="24"/>
        </w:rPr>
        <w:t>strongest for small junctions and gaps between plasmonic arrays</w:t>
      </w:r>
      <w:r w:rsidR="00A7622D" w:rsidRPr="003E050D">
        <w:rPr>
          <w:rFonts w:ascii="Arial" w:hAnsi="Arial" w:cs="Arial"/>
          <w:sz w:val="24"/>
          <w:szCs w:val="24"/>
        </w:rPr>
        <w:t xml:space="preserve"> when the plasmonic modes hybridize</w:t>
      </w:r>
      <w:r w:rsidR="00250A73" w:rsidRPr="003E050D">
        <w:rPr>
          <w:rFonts w:ascii="Arial" w:hAnsi="Arial" w:cs="Arial"/>
          <w:sz w:val="24"/>
          <w:szCs w:val="24"/>
        </w:rPr>
        <w:t xml:space="preserve">.  In figure 4(A-C) we can see </w:t>
      </w:r>
      <w:r w:rsidR="00F9116C">
        <w:rPr>
          <w:rFonts w:ascii="Arial" w:hAnsi="Arial" w:cs="Arial"/>
          <w:sz w:val="24"/>
          <w:szCs w:val="24"/>
        </w:rPr>
        <w:t>a</w:t>
      </w:r>
      <w:r w:rsidR="00250A73" w:rsidRPr="003E050D">
        <w:rPr>
          <w:rFonts w:ascii="Arial" w:hAnsi="Arial" w:cs="Arial"/>
          <w:sz w:val="24"/>
          <w:szCs w:val="24"/>
        </w:rPr>
        <w:t xml:space="preserve"> </w:t>
      </w:r>
      <w:r w:rsidR="00D95AF8">
        <w:rPr>
          <w:rFonts w:ascii="Arial" w:hAnsi="Arial" w:cs="Arial"/>
          <w:sz w:val="24"/>
          <w:szCs w:val="24"/>
        </w:rPr>
        <w:t>birds-eye</w:t>
      </w:r>
      <w:r w:rsidR="00F3493E" w:rsidRPr="003E050D">
        <w:rPr>
          <w:rFonts w:ascii="Arial" w:hAnsi="Arial" w:cs="Arial"/>
          <w:sz w:val="24"/>
          <w:szCs w:val="24"/>
        </w:rPr>
        <w:t xml:space="preserve"> </w:t>
      </w:r>
      <w:r w:rsidR="00250A73" w:rsidRPr="003E050D">
        <w:rPr>
          <w:rFonts w:ascii="Arial" w:hAnsi="Arial" w:cs="Arial"/>
          <w:sz w:val="24"/>
          <w:szCs w:val="24"/>
        </w:rPr>
        <w:t xml:space="preserve">view </w:t>
      </w:r>
      <w:r w:rsidR="00F3493E" w:rsidRPr="003E050D">
        <w:rPr>
          <w:rFonts w:ascii="Arial" w:hAnsi="Arial" w:cs="Arial"/>
          <w:sz w:val="24"/>
          <w:szCs w:val="24"/>
        </w:rPr>
        <w:t xml:space="preserve">of the </w:t>
      </w:r>
      <w:r w:rsidR="00250A73" w:rsidRPr="003E050D">
        <w:rPr>
          <w:rFonts w:ascii="Arial" w:hAnsi="Arial" w:cs="Arial"/>
          <w:sz w:val="24"/>
          <w:szCs w:val="24"/>
        </w:rPr>
        <w:t>electric near</w:t>
      </w:r>
      <w:r w:rsidR="00A7622D" w:rsidRPr="003E050D">
        <w:rPr>
          <w:rFonts w:ascii="Arial" w:hAnsi="Arial" w:cs="Arial"/>
          <w:sz w:val="24"/>
          <w:szCs w:val="24"/>
        </w:rPr>
        <w:t>-</w:t>
      </w:r>
      <w:r w:rsidR="00250A73" w:rsidRPr="003E050D">
        <w:rPr>
          <w:rFonts w:ascii="Arial" w:hAnsi="Arial" w:cs="Arial"/>
          <w:sz w:val="24"/>
          <w:szCs w:val="24"/>
        </w:rPr>
        <w:t xml:space="preserve">field enhancement for coaxial </w:t>
      </w:r>
      <w:r w:rsidR="00A7622D" w:rsidRPr="003E050D">
        <w:rPr>
          <w:rFonts w:ascii="Arial" w:hAnsi="Arial" w:cs="Arial"/>
          <w:sz w:val="24"/>
          <w:szCs w:val="24"/>
        </w:rPr>
        <w:t>apertures</w:t>
      </w:r>
      <w:r w:rsidR="00250A73" w:rsidRPr="003E050D">
        <w:rPr>
          <w:rFonts w:ascii="Arial" w:hAnsi="Arial" w:cs="Arial"/>
          <w:sz w:val="24"/>
          <w:szCs w:val="24"/>
        </w:rPr>
        <w:t xml:space="preserve"> with </w:t>
      </w:r>
      <w:r w:rsidR="00A7622D" w:rsidRPr="003E050D">
        <w:rPr>
          <w:rFonts w:ascii="Arial" w:hAnsi="Arial" w:cs="Arial"/>
          <w:sz w:val="24"/>
          <w:szCs w:val="24"/>
        </w:rPr>
        <w:t>10 nm</w:t>
      </w:r>
      <w:r w:rsidR="00F3493E" w:rsidRPr="003E050D">
        <w:rPr>
          <w:rFonts w:ascii="Arial" w:hAnsi="Arial" w:cs="Arial"/>
          <w:sz w:val="24"/>
          <w:szCs w:val="24"/>
        </w:rPr>
        <w:t xml:space="preserve"> (4A)</w:t>
      </w:r>
      <w:r w:rsidR="00A7622D" w:rsidRPr="003E050D">
        <w:rPr>
          <w:rFonts w:ascii="Arial" w:hAnsi="Arial" w:cs="Arial"/>
          <w:sz w:val="24"/>
          <w:szCs w:val="24"/>
        </w:rPr>
        <w:t xml:space="preserve">, 25 nm </w:t>
      </w:r>
      <w:r w:rsidR="00F3493E" w:rsidRPr="003E050D">
        <w:rPr>
          <w:rFonts w:ascii="Arial" w:hAnsi="Arial" w:cs="Arial"/>
          <w:sz w:val="24"/>
          <w:szCs w:val="24"/>
        </w:rPr>
        <w:t>(4B)</w:t>
      </w:r>
      <w:r w:rsidR="00D95AF8">
        <w:rPr>
          <w:rFonts w:ascii="Arial" w:hAnsi="Arial" w:cs="Arial"/>
          <w:sz w:val="24"/>
          <w:szCs w:val="24"/>
        </w:rPr>
        <w:t>,</w:t>
      </w:r>
      <w:r w:rsidR="00F3493E" w:rsidRPr="003E050D">
        <w:rPr>
          <w:rFonts w:ascii="Arial" w:hAnsi="Arial" w:cs="Arial"/>
          <w:sz w:val="24"/>
          <w:szCs w:val="24"/>
        </w:rPr>
        <w:t xml:space="preserve"> </w:t>
      </w:r>
      <w:r w:rsidR="00A7622D" w:rsidRPr="003E050D">
        <w:rPr>
          <w:rFonts w:ascii="Arial" w:hAnsi="Arial" w:cs="Arial"/>
          <w:sz w:val="24"/>
          <w:szCs w:val="24"/>
        </w:rPr>
        <w:t>and 50 nm</w:t>
      </w:r>
      <w:r w:rsidR="00250A73" w:rsidRPr="003E050D">
        <w:rPr>
          <w:rFonts w:ascii="Arial" w:hAnsi="Arial" w:cs="Arial"/>
          <w:sz w:val="24"/>
          <w:szCs w:val="24"/>
        </w:rPr>
        <w:t xml:space="preserve"> </w:t>
      </w:r>
      <w:r w:rsidR="00F3493E" w:rsidRPr="003E050D">
        <w:rPr>
          <w:rFonts w:ascii="Arial" w:hAnsi="Arial" w:cs="Arial"/>
          <w:sz w:val="24"/>
          <w:szCs w:val="24"/>
        </w:rPr>
        <w:t xml:space="preserve">(4C) </w:t>
      </w:r>
      <w:r w:rsidR="00A7622D" w:rsidRPr="003E050D">
        <w:rPr>
          <w:rFonts w:ascii="Arial" w:hAnsi="Arial" w:cs="Arial"/>
          <w:sz w:val="24"/>
          <w:szCs w:val="24"/>
        </w:rPr>
        <w:t>gaps</w:t>
      </w:r>
      <w:r w:rsidR="00250A73" w:rsidRPr="003E050D">
        <w:rPr>
          <w:rFonts w:ascii="Arial" w:hAnsi="Arial" w:cs="Arial"/>
          <w:sz w:val="24"/>
          <w:szCs w:val="24"/>
        </w:rPr>
        <w:t xml:space="preserve"> between the disks and hole arrays. </w:t>
      </w:r>
      <w:r w:rsidR="00D77840" w:rsidRPr="003E050D">
        <w:rPr>
          <w:rFonts w:ascii="Arial" w:hAnsi="Arial" w:cs="Arial"/>
          <w:sz w:val="24"/>
          <w:szCs w:val="24"/>
        </w:rPr>
        <w:t>The</w:t>
      </w:r>
      <w:r w:rsidR="00A7622D" w:rsidRPr="003E050D">
        <w:rPr>
          <w:rFonts w:ascii="Arial" w:hAnsi="Arial" w:cs="Arial"/>
          <w:sz w:val="24"/>
          <w:szCs w:val="24"/>
        </w:rPr>
        <w:t xml:space="preserve"> near-field enhancement is strongest for the coaxial apertures </w:t>
      </w:r>
      <w:r w:rsidR="00F3493E" w:rsidRPr="003E050D">
        <w:rPr>
          <w:rFonts w:ascii="Arial" w:hAnsi="Arial" w:cs="Arial"/>
          <w:sz w:val="24"/>
          <w:szCs w:val="24"/>
        </w:rPr>
        <w:t xml:space="preserve">with 10 nm gaps </w:t>
      </w:r>
      <w:r w:rsidR="00A7622D" w:rsidRPr="003E050D">
        <w:rPr>
          <w:rFonts w:ascii="Arial" w:hAnsi="Arial" w:cs="Arial"/>
          <w:sz w:val="24"/>
          <w:szCs w:val="24"/>
        </w:rPr>
        <w:t xml:space="preserve">and the </w:t>
      </w:r>
      <w:r w:rsidR="00F3493E" w:rsidRPr="003E050D">
        <w:rPr>
          <w:rFonts w:ascii="Arial" w:hAnsi="Arial" w:cs="Arial"/>
          <w:sz w:val="24"/>
          <w:szCs w:val="24"/>
        </w:rPr>
        <w:t xml:space="preserve">enhancement is distributed along </w:t>
      </w:r>
      <w:r w:rsidR="00EE37A6">
        <w:rPr>
          <w:rFonts w:ascii="Arial" w:hAnsi="Arial" w:cs="Arial"/>
          <w:sz w:val="24"/>
          <w:szCs w:val="24"/>
        </w:rPr>
        <w:t xml:space="preserve">almost </w:t>
      </w:r>
      <w:r w:rsidR="00F3493E" w:rsidRPr="003E050D">
        <w:rPr>
          <w:rFonts w:ascii="Arial" w:hAnsi="Arial" w:cs="Arial"/>
          <w:sz w:val="24"/>
          <w:szCs w:val="24"/>
        </w:rPr>
        <w:t>the entire circumference of the coaxial apertures</w:t>
      </w:r>
      <w:r w:rsidR="008B4507">
        <w:rPr>
          <w:rFonts w:ascii="Arial" w:hAnsi="Arial" w:cs="Arial"/>
          <w:sz w:val="24"/>
          <w:szCs w:val="24"/>
        </w:rPr>
        <w:t>. For 50 nm gaps there</w:t>
      </w:r>
      <w:r w:rsidR="0092194C">
        <w:rPr>
          <w:rFonts w:ascii="Arial" w:hAnsi="Arial" w:cs="Arial"/>
          <w:sz w:val="24"/>
          <w:szCs w:val="24"/>
        </w:rPr>
        <w:t xml:space="preserve"> </w:t>
      </w:r>
      <w:r w:rsidR="008B4507">
        <w:rPr>
          <w:rFonts w:ascii="Arial" w:hAnsi="Arial" w:cs="Arial"/>
          <w:sz w:val="24"/>
          <w:szCs w:val="24"/>
        </w:rPr>
        <w:t xml:space="preserve">is </w:t>
      </w:r>
      <w:r w:rsidR="00D054E5">
        <w:rPr>
          <w:rFonts w:ascii="Arial" w:hAnsi="Arial" w:cs="Arial"/>
          <w:sz w:val="24"/>
          <w:szCs w:val="24"/>
        </w:rPr>
        <w:t xml:space="preserve">weaker enhancement </w:t>
      </w:r>
      <w:r w:rsidR="000D3EE9">
        <w:rPr>
          <w:rFonts w:ascii="Arial" w:hAnsi="Arial" w:cs="Arial"/>
          <w:sz w:val="24"/>
          <w:szCs w:val="24"/>
        </w:rPr>
        <w:t xml:space="preserve">which </w:t>
      </w:r>
      <w:r w:rsidR="00FF75ED">
        <w:rPr>
          <w:rFonts w:ascii="Arial" w:hAnsi="Arial" w:cs="Arial"/>
          <w:sz w:val="24"/>
          <w:szCs w:val="24"/>
        </w:rPr>
        <w:t>has a more distinctly bi-lobal distribution</w:t>
      </w:r>
      <w:r w:rsidR="004272AC">
        <w:rPr>
          <w:rFonts w:ascii="Arial" w:hAnsi="Arial" w:cs="Arial"/>
          <w:sz w:val="24"/>
          <w:szCs w:val="24"/>
        </w:rPr>
        <w:t>.</w:t>
      </w:r>
      <w:r w:rsidR="00FF75ED">
        <w:rPr>
          <w:rFonts w:ascii="Arial" w:hAnsi="Arial" w:cs="Arial"/>
          <w:sz w:val="24"/>
          <w:szCs w:val="24"/>
        </w:rPr>
        <w:t xml:space="preserve"> </w:t>
      </w:r>
    </w:p>
    <w:p w14:paraId="7ED25AE1" w14:textId="62D987D7" w:rsidR="00006648" w:rsidRPr="003E050D" w:rsidRDefault="00F3493E" w:rsidP="00F3493E">
      <w:pPr>
        <w:spacing w:line="480" w:lineRule="auto"/>
        <w:jc w:val="both"/>
        <w:rPr>
          <w:rFonts w:ascii="Arial" w:hAnsi="Arial" w:cs="Arial"/>
          <w:sz w:val="24"/>
          <w:szCs w:val="24"/>
        </w:rPr>
      </w:pPr>
      <w:r w:rsidRPr="003E050D">
        <w:rPr>
          <w:rFonts w:ascii="Arial" w:hAnsi="Arial" w:cs="Arial"/>
          <w:sz w:val="24"/>
          <w:szCs w:val="24"/>
        </w:rPr>
        <w:lastRenderedPageBreak/>
        <w:t>Further</w:t>
      </w:r>
      <w:r w:rsidR="00C61469">
        <w:rPr>
          <w:rFonts w:ascii="Arial" w:hAnsi="Arial" w:cs="Arial"/>
          <w:sz w:val="24"/>
          <w:szCs w:val="24"/>
        </w:rPr>
        <w:t>more</w:t>
      </w:r>
      <w:r w:rsidRPr="003E050D">
        <w:rPr>
          <w:rFonts w:ascii="Arial" w:hAnsi="Arial" w:cs="Arial"/>
          <w:sz w:val="24"/>
          <w:szCs w:val="24"/>
        </w:rPr>
        <w:t xml:space="preserve">, we have simulated the near-field enhancement as a function of wavelength for different </w:t>
      </w:r>
      <w:r w:rsidR="00F6002C">
        <w:rPr>
          <w:rFonts w:ascii="Arial" w:hAnsi="Arial" w:cs="Arial"/>
          <w:sz w:val="24"/>
          <w:szCs w:val="24"/>
        </w:rPr>
        <w:t xml:space="preserve">disk </w:t>
      </w:r>
      <w:r w:rsidRPr="003E050D">
        <w:rPr>
          <w:rFonts w:ascii="Arial" w:hAnsi="Arial" w:cs="Arial"/>
          <w:sz w:val="24"/>
          <w:szCs w:val="24"/>
        </w:rPr>
        <w:t xml:space="preserve">diameters </w:t>
      </w:r>
      <w:r w:rsidR="00F87D4C">
        <w:rPr>
          <w:rFonts w:ascii="Arial" w:hAnsi="Arial" w:cs="Arial"/>
          <w:sz w:val="24"/>
          <w:szCs w:val="24"/>
        </w:rPr>
        <w:t xml:space="preserve">for each gap size </w:t>
      </w:r>
      <w:r w:rsidRPr="003E050D">
        <w:rPr>
          <w:rFonts w:ascii="Arial" w:hAnsi="Arial" w:cs="Arial"/>
          <w:sz w:val="24"/>
          <w:szCs w:val="24"/>
        </w:rPr>
        <w:t xml:space="preserve">in </w:t>
      </w:r>
      <w:r w:rsidR="00D13D5F">
        <w:rPr>
          <w:rFonts w:ascii="Arial" w:hAnsi="Arial" w:cs="Arial"/>
          <w:sz w:val="24"/>
          <w:szCs w:val="24"/>
        </w:rPr>
        <w:t>F</w:t>
      </w:r>
      <w:r w:rsidRPr="003E050D">
        <w:rPr>
          <w:rFonts w:ascii="Arial" w:hAnsi="Arial" w:cs="Arial"/>
          <w:sz w:val="24"/>
          <w:szCs w:val="24"/>
        </w:rPr>
        <w:t>igure 4 (D-E).</w:t>
      </w:r>
      <w:r w:rsidR="007917EC" w:rsidRPr="003E050D">
        <w:rPr>
          <w:rFonts w:ascii="Arial" w:hAnsi="Arial" w:cs="Arial"/>
          <w:sz w:val="24"/>
          <w:szCs w:val="24"/>
        </w:rPr>
        <w:t xml:space="preserve"> </w:t>
      </w:r>
      <w:r w:rsidR="007B0AFA" w:rsidRPr="003E050D">
        <w:rPr>
          <w:rFonts w:ascii="Arial" w:hAnsi="Arial" w:cs="Arial"/>
          <w:sz w:val="24"/>
          <w:szCs w:val="24"/>
        </w:rPr>
        <w:t xml:space="preserve">The voids were filled with a </w:t>
      </w:r>
      <w:proofErr w:type="spellStart"/>
      <w:r w:rsidR="007B0AFA" w:rsidRPr="003E050D">
        <w:rPr>
          <w:rFonts w:ascii="Arial" w:hAnsi="Arial" w:cs="Arial"/>
          <w:sz w:val="24"/>
          <w:szCs w:val="24"/>
        </w:rPr>
        <w:t>dispersionless</w:t>
      </w:r>
      <w:proofErr w:type="spellEnd"/>
      <w:r w:rsidR="007B0AFA" w:rsidRPr="003E050D">
        <w:rPr>
          <w:rFonts w:ascii="Arial" w:hAnsi="Arial" w:cs="Arial"/>
          <w:sz w:val="24"/>
          <w:szCs w:val="24"/>
        </w:rPr>
        <w:t xml:space="preserve"> medium </w:t>
      </w:r>
      <w:r w:rsidR="006C4118">
        <w:rPr>
          <w:rFonts w:ascii="Arial" w:hAnsi="Arial" w:cs="Arial"/>
          <w:sz w:val="24"/>
          <w:szCs w:val="24"/>
        </w:rPr>
        <w:t>(n=</w:t>
      </w:r>
      <w:r w:rsidR="007B0AFA" w:rsidRPr="003E050D">
        <w:rPr>
          <w:rFonts w:ascii="Arial" w:hAnsi="Arial" w:cs="Arial"/>
          <w:sz w:val="24"/>
          <w:szCs w:val="24"/>
        </w:rPr>
        <w:t>1.5</w:t>
      </w:r>
      <w:r w:rsidR="00464678">
        <w:rPr>
          <w:rFonts w:ascii="Arial" w:hAnsi="Arial" w:cs="Arial"/>
          <w:sz w:val="24"/>
          <w:szCs w:val="24"/>
        </w:rPr>
        <w:t>, typical of soft matter</w:t>
      </w:r>
      <w:r w:rsidR="006C4118">
        <w:rPr>
          <w:rFonts w:ascii="Arial" w:hAnsi="Arial" w:cs="Arial"/>
          <w:sz w:val="24"/>
          <w:szCs w:val="24"/>
        </w:rPr>
        <w:t>)</w:t>
      </w:r>
      <w:r w:rsidR="007B0AFA" w:rsidRPr="003E050D">
        <w:rPr>
          <w:rFonts w:ascii="Arial" w:hAnsi="Arial" w:cs="Arial"/>
          <w:sz w:val="24"/>
          <w:szCs w:val="24"/>
        </w:rPr>
        <w:t xml:space="preserve">. </w:t>
      </w:r>
      <w:r w:rsidR="00177EBF">
        <w:rPr>
          <w:rFonts w:ascii="Arial" w:hAnsi="Arial" w:cs="Arial"/>
          <w:sz w:val="24"/>
          <w:szCs w:val="24"/>
        </w:rPr>
        <w:t xml:space="preserve">For these </w:t>
      </w:r>
      <w:r w:rsidR="0038594C">
        <w:rPr>
          <w:rFonts w:ascii="Arial" w:hAnsi="Arial" w:cs="Arial"/>
          <w:sz w:val="24"/>
          <w:szCs w:val="24"/>
        </w:rPr>
        <w:t>structures</w:t>
      </w:r>
      <w:r w:rsidR="00177EBF">
        <w:rPr>
          <w:rFonts w:ascii="Arial" w:hAnsi="Arial" w:cs="Arial"/>
          <w:sz w:val="24"/>
          <w:szCs w:val="24"/>
        </w:rPr>
        <w:t>, t</w:t>
      </w:r>
      <w:r w:rsidR="007917EC" w:rsidRPr="003E050D">
        <w:rPr>
          <w:rFonts w:ascii="Arial" w:hAnsi="Arial" w:cs="Arial"/>
          <w:sz w:val="24"/>
          <w:szCs w:val="24"/>
        </w:rPr>
        <w:t xml:space="preserve">he </w:t>
      </w:r>
      <w:r w:rsidR="0091261C" w:rsidRPr="003E050D">
        <w:rPr>
          <w:rFonts w:ascii="Arial" w:hAnsi="Arial" w:cs="Arial"/>
          <w:sz w:val="24"/>
          <w:szCs w:val="24"/>
        </w:rPr>
        <w:t>plasmon excitation energy</w:t>
      </w:r>
      <w:r w:rsidR="007917EC" w:rsidRPr="003E050D">
        <w:rPr>
          <w:rFonts w:ascii="Arial" w:hAnsi="Arial" w:cs="Arial"/>
          <w:sz w:val="24"/>
          <w:szCs w:val="24"/>
        </w:rPr>
        <w:t xml:space="preserve"> lies</w:t>
      </w:r>
      <w:r w:rsidR="0091261C" w:rsidRPr="003E050D">
        <w:rPr>
          <w:rFonts w:ascii="Arial" w:hAnsi="Arial" w:cs="Arial"/>
          <w:sz w:val="24"/>
          <w:szCs w:val="24"/>
        </w:rPr>
        <w:t xml:space="preserve"> within</w:t>
      </w:r>
      <w:r w:rsidR="007917EC" w:rsidRPr="003E050D">
        <w:rPr>
          <w:rFonts w:ascii="Arial" w:hAnsi="Arial" w:cs="Arial"/>
          <w:sz w:val="24"/>
          <w:szCs w:val="24"/>
        </w:rPr>
        <w:t xml:space="preserve"> the </w:t>
      </w:r>
      <w:r w:rsidR="002911C1" w:rsidRPr="003E050D">
        <w:rPr>
          <w:rFonts w:ascii="Arial" w:hAnsi="Arial" w:cs="Arial"/>
          <w:sz w:val="24"/>
          <w:szCs w:val="24"/>
        </w:rPr>
        <w:t>fingerprint</w:t>
      </w:r>
      <w:r w:rsidR="00614074" w:rsidRPr="003E050D">
        <w:rPr>
          <w:rFonts w:ascii="Arial" w:hAnsi="Arial" w:cs="Arial"/>
          <w:sz w:val="24"/>
          <w:szCs w:val="24"/>
        </w:rPr>
        <w:t xml:space="preserve"> region of vibrational modes of organic molecules</w:t>
      </w:r>
      <w:r w:rsidR="0091261C" w:rsidRPr="003E050D">
        <w:rPr>
          <w:rFonts w:ascii="Arial" w:hAnsi="Arial" w:cs="Arial"/>
          <w:sz w:val="24"/>
          <w:szCs w:val="24"/>
        </w:rPr>
        <w:t xml:space="preserve"> that </w:t>
      </w:r>
      <w:r w:rsidR="00ED2E2C">
        <w:rPr>
          <w:rFonts w:ascii="Arial" w:hAnsi="Arial" w:cs="Arial"/>
          <w:sz w:val="24"/>
          <w:szCs w:val="24"/>
        </w:rPr>
        <w:t>provide</w:t>
      </w:r>
      <w:r w:rsidR="0091261C" w:rsidRPr="003E050D">
        <w:rPr>
          <w:rFonts w:ascii="Arial" w:hAnsi="Arial" w:cs="Arial"/>
          <w:sz w:val="24"/>
          <w:szCs w:val="24"/>
        </w:rPr>
        <w:t xml:space="preserve"> valuable structural and conformational information</w:t>
      </w:r>
      <w:r w:rsidR="00EE5A37">
        <w:rPr>
          <w:rFonts w:ascii="Arial" w:hAnsi="Arial" w:cs="Arial"/>
          <w:sz w:val="24"/>
          <w:szCs w:val="24"/>
        </w:rPr>
        <w:t xml:space="preserve"> in sens</w:t>
      </w:r>
      <w:r w:rsidR="008D0B69">
        <w:rPr>
          <w:rFonts w:ascii="Arial" w:hAnsi="Arial" w:cs="Arial"/>
          <w:sz w:val="24"/>
          <w:szCs w:val="24"/>
        </w:rPr>
        <w:t>ing contexts</w:t>
      </w:r>
      <w:r w:rsidR="00614074" w:rsidRPr="003E050D">
        <w:rPr>
          <w:rFonts w:ascii="Arial" w:hAnsi="Arial" w:cs="Arial"/>
          <w:sz w:val="24"/>
          <w:szCs w:val="24"/>
        </w:rPr>
        <w:t>.</w:t>
      </w:r>
      <w:r w:rsidR="0091261C" w:rsidRPr="003E050D">
        <w:rPr>
          <w:rFonts w:ascii="Arial" w:hAnsi="Arial" w:cs="Arial"/>
          <w:sz w:val="24"/>
          <w:szCs w:val="24"/>
        </w:rPr>
        <w:t xml:space="preserve"> </w:t>
      </w:r>
      <w:r w:rsidR="00491E0B">
        <w:rPr>
          <w:rFonts w:ascii="Arial" w:hAnsi="Arial" w:cs="Arial"/>
          <w:sz w:val="24"/>
          <w:szCs w:val="24"/>
        </w:rPr>
        <w:t>Again, t</w:t>
      </w:r>
      <w:r w:rsidR="00614074" w:rsidRPr="003E050D">
        <w:rPr>
          <w:rFonts w:ascii="Arial" w:hAnsi="Arial" w:cs="Arial"/>
          <w:sz w:val="24"/>
          <w:szCs w:val="24"/>
        </w:rPr>
        <w:t xml:space="preserve">he </w:t>
      </w:r>
      <w:r w:rsidR="007B0AFA" w:rsidRPr="003E050D">
        <w:rPr>
          <w:rFonts w:ascii="Arial" w:hAnsi="Arial" w:cs="Arial"/>
          <w:sz w:val="24"/>
          <w:szCs w:val="24"/>
        </w:rPr>
        <w:t xml:space="preserve">electric field </w:t>
      </w:r>
      <w:r w:rsidR="00614074" w:rsidRPr="003E050D">
        <w:rPr>
          <w:rFonts w:ascii="Arial" w:hAnsi="Arial" w:cs="Arial"/>
          <w:sz w:val="24"/>
          <w:szCs w:val="24"/>
        </w:rPr>
        <w:t>enhancement is strong</w:t>
      </w:r>
      <w:r w:rsidR="0052599F" w:rsidRPr="003E050D">
        <w:rPr>
          <w:rFonts w:ascii="Arial" w:hAnsi="Arial" w:cs="Arial"/>
          <w:sz w:val="24"/>
          <w:szCs w:val="24"/>
        </w:rPr>
        <w:t>est</w:t>
      </w:r>
      <w:r w:rsidR="00614074" w:rsidRPr="003E050D">
        <w:rPr>
          <w:rFonts w:ascii="Arial" w:hAnsi="Arial" w:cs="Arial"/>
          <w:sz w:val="24"/>
          <w:szCs w:val="24"/>
        </w:rPr>
        <w:t xml:space="preserve"> for the 10 nm gaps</w:t>
      </w:r>
      <w:r w:rsidR="00491E0B">
        <w:rPr>
          <w:rFonts w:ascii="Arial" w:hAnsi="Arial" w:cs="Arial"/>
          <w:sz w:val="24"/>
          <w:szCs w:val="24"/>
        </w:rPr>
        <w:t xml:space="preserve"> for all disk diameters</w:t>
      </w:r>
      <w:r w:rsidR="00614074" w:rsidRPr="003E050D">
        <w:rPr>
          <w:rFonts w:ascii="Arial" w:hAnsi="Arial" w:cs="Arial"/>
          <w:sz w:val="24"/>
          <w:szCs w:val="24"/>
        </w:rPr>
        <w:t>. For larger gaps</w:t>
      </w:r>
      <w:r w:rsidR="00D95AF8">
        <w:rPr>
          <w:rFonts w:ascii="Arial" w:hAnsi="Arial" w:cs="Arial"/>
          <w:sz w:val="24"/>
          <w:szCs w:val="24"/>
        </w:rPr>
        <w:t>,</w:t>
      </w:r>
      <w:r w:rsidR="00614074" w:rsidRPr="003E050D">
        <w:rPr>
          <w:rFonts w:ascii="Arial" w:hAnsi="Arial" w:cs="Arial"/>
          <w:sz w:val="24"/>
          <w:szCs w:val="24"/>
        </w:rPr>
        <w:t xml:space="preserve"> we observe a decrease </w:t>
      </w:r>
      <w:r w:rsidR="00D95AF8">
        <w:rPr>
          <w:rFonts w:ascii="Arial" w:hAnsi="Arial" w:cs="Arial"/>
          <w:sz w:val="24"/>
          <w:szCs w:val="24"/>
        </w:rPr>
        <w:t>in</w:t>
      </w:r>
      <w:r w:rsidR="00614074" w:rsidRPr="003E050D">
        <w:rPr>
          <w:rFonts w:ascii="Arial" w:hAnsi="Arial" w:cs="Arial"/>
          <w:sz w:val="24"/>
          <w:szCs w:val="24"/>
        </w:rPr>
        <w:t xml:space="preserve"> electric near-field enhancement and a blue shift of the plasmon resonance.</w:t>
      </w:r>
      <w:r w:rsidR="0089753D" w:rsidRPr="003E050D">
        <w:rPr>
          <w:rFonts w:ascii="Arial" w:hAnsi="Arial" w:cs="Arial"/>
          <w:sz w:val="24"/>
          <w:szCs w:val="24"/>
        </w:rPr>
        <w:t xml:space="preserve"> However, </w:t>
      </w:r>
      <w:r w:rsidR="0052599F" w:rsidRPr="003E050D">
        <w:rPr>
          <w:rFonts w:ascii="Arial" w:hAnsi="Arial" w:cs="Arial"/>
          <w:sz w:val="24"/>
          <w:szCs w:val="24"/>
        </w:rPr>
        <w:t xml:space="preserve">this does not mean that smaller gaps are </w:t>
      </w:r>
      <w:r w:rsidR="00357245">
        <w:rPr>
          <w:rFonts w:ascii="Arial" w:hAnsi="Arial" w:cs="Arial"/>
          <w:sz w:val="24"/>
          <w:szCs w:val="24"/>
        </w:rPr>
        <w:t>always</w:t>
      </w:r>
      <w:r w:rsidR="0052599F" w:rsidRPr="003E050D">
        <w:rPr>
          <w:rFonts w:ascii="Arial" w:hAnsi="Arial" w:cs="Arial"/>
          <w:sz w:val="24"/>
          <w:szCs w:val="24"/>
        </w:rPr>
        <w:t xml:space="preserve"> better plasmonic templates</w:t>
      </w:r>
      <w:r w:rsidR="00AC4690">
        <w:rPr>
          <w:rFonts w:ascii="Arial" w:hAnsi="Arial" w:cs="Arial"/>
          <w:sz w:val="24"/>
          <w:szCs w:val="24"/>
        </w:rPr>
        <w:t xml:space="preserve"> for sensing</w:t>
      </w:r>
      <w:r w:rsidR="0052599F" w:rsidRPr="003E050D">
        <w:rPr>
          <w:rFonts w:ascii="Arial" w:hAnsi="Arial" w:cs="Arial"/>
          <w:sz w:val="24"/>
          <w:szCs w:val="24"/>
        </w:rPr>
        <w:t xml:space="preserve">. </w:t>
      </w:r>
      <w:r w:rsidR="00FD4524" w:rsidRPr="00CE7AE6">
        <w:rPr>
          <w:rFonts w:ascii="Arial" w:hAnsi="Arial" w:cs="Arial"/>
          <w:sz w:val="24"/>
          <w:szCs w:val="24"/>
        </w:rPr>
        <w:t>Depending on the application</w:t>
      </w:r>
      <w:r w:rsidR="00D625D6" w:rsidRPr="00CE7AE6">
        <w:rPr>
          <w:rFonts w:ascii="Arial" w:hAnsi="Arial" w:cs="Arial"/>
          <w:sz w:val="24"/>
          <w:szCs w:val="24"/>
        </w:rPr>
        <w:t>,</w:t>
      </w:r>
      <w:r w:rsidR="00FD4524" w:rsidRPr="00CE7AE6">
        <w:rPr>
          <w:rFonts w:ascii="Arial" w:hAnsi="Arial" w:cs="Arial"/>
          <w:sz w:val="24"/>
          <w:szCs w:val="24"/>
        </w:rPr>
        <w:t xml:space="preserve"> </w:t>
      </w:r>
      <w:r w:rsidR="00103CA7" w:rsidRPr="00CE7AE6">
        <w:rPr>
          <w:rFonts w:ascii="Arial" w:hAnsi="Arial" w:cs="Arial"/>
          <w:sz w:val="24"/>
          <w:szCs w:val="24"/>
        </w:rPr>
        <w:t xml:space="preserve">the </w:t>
      </w:r>
      <w:r w:rsidR="0052599F" w:rsidRPr="00CE7AE6">
        <w:rPr>
          <w:rFonts w:ascii="Arial" w:hAnsi="Arial" w:cs="Arial"/>
          <w:sz w:val="24"/>
          <w:szCs w:val="24"/>
        </w:rPr>
        <w:t>number</w:t>
      </w:r>
      <w:r w:rsidR="00103CA7" w:rsidRPr="00CE7AE6">
        <w:rPr>
          <w:rFonts w:ascii="Arial" w:hAnsi="Arial" w:cs="Arial"/>
          <w:sz w:val="24"/>
          <w:szCs w:val="24"/>
        </w:rPr>
        <w:t xml:space="preserve"> of molecules that can be trapped inside the gaps</w:t>
      </w:r>
      <w:r w:rsidR="00D625D6" w:rsidRPr="00CE7AE6">
        <w:rPr>
          <w:rFonts w:ascii="Arial" w:hAnsi="Arial" w:cs="Arial"/>
          <w:sz w:val="24"/>
          <w:szCs w:val="24"/>
        </w:rPr>
        <w:t>,</w:t>
      </w:r>
      <w:r w:rsidR="00103CA7" w:rsidRPr="00CE7AE6">
        <w:rPr>
          <w:rFonts w:ascii="Arial" w:hAnsi="Arial" w:cs="Arial"/>
          <w:sz w:val="24"/>
          <w:szCs w:val="24"/>
        </w:rPr>
        <w:t xml:space="preserve"> </w:t>
      </w:r>
      <w:r w:rsidR="0052599F" w:rsidRPr="00CE7AE6">
        <w:rPr>
          <w:rFonts w:ascii="Arial" w:hAnsi="Arial" w:cs="Arial"/>
          <w:sz w:val="24"/>
          <w:szCs w:val="24"/>
        </w:rPr>
        <w:t>and</w:t>
      </w:r>
      <w:r w:rsidR="00103CA7" w:rsidRPr="00CE7AE6">
        <w:rPr>
          <w:rFonts w:ascii="Arial" w:hAnsi="Arial" w:cs="Arial"/>
          <w:sz w:val="24"/>
          <w:szCs w:val="24"/>
        </w:rPr>
        <w:t xml:space="preserve"> their size</w:t>
      </w:r>
      <w:r w:rsidR="00D625D6" w:rsidRPr="00CE7AE6">
        <w:rPr>
          <w:rFonts w:ascii="Arial" w:hAnsi="Arial" w:cs="Arial"/>
          <w:sz w:val="24"/>
          <w:szCs w:val="24"/>
        </w:rPr>
        <w:t>,</w:t>
      </w:r>
      <w:r w:rsidR="00FD4524" w:rsidRPr="00CE7AE6">
        <w:rPr>
          <w:rFonts w:ascii="Arial" w:hAnsi="Arial" w:cs="Arial"/>
          <w:sz w:val="24"/>
          <w:szCs w:val="24"/>
        </w:rPr>
        <w:t xml:space="preserve"> </w:t>
      </w:r>
      <w:r w:rsidR="00AC4690" w:rsidRPr="00CE7AE6">
        <w:rPr>
          <w:rFonts w:ascii="Arial" w:hAnsi="Arial" w:cs="Arial"/>
          <w:sz w:val="24"/>
          <w:szCs w:val="24"/>
        </w:rPr>
        <w:t xml:space="preserve">also </w:t>
      </w:r>
      <w:r w:rsidR="00FD4524" w:rsidRPr="00CE7AE6">
        <w:rPr>
          <w:rFonts w:ascii="Arial" w:hAnsi="Arial" w:cs="Arial"/>
          <w:sz w:val="24"/>
          <w:szCs w:val="24"/>
        </w:rPr>
        <w:t>need to be considere</w:t>
      </w:r>
      <w:r w:rsidR="0045354D" w:rsidRPr="00CE7AE6">
        <w:rPr>
          <w:rFonts w:ascii="Arial" w:hAnsi="Arial" w:cs="Arial"/>
          <w:sz w:val="24"/>
          <w:szCs w:val="24"/>
        </w:rPr>
        <w:t>d</w:t>
      </w:r>
      <w:r w:rsidR="00103CA7" w:rsidRPr="003E050D">
        <w:rPr>
          <w:rFonts w:ascii="Arial" w:hAnsi="Arial" w:cs="Arial"/>
          <w:sz w:val="24"/>
          <w:szCs w:val="24"/>
        </w:rPr>
        <w:t xml:space="preserve">. </w:t>
      </w:r>
      <w:r w:rsidR="00AC4690">
        <w:rPr>
          <w:rFonts w:ascii="Arial" w:hAnsi="Arial" w:cs="Arial"/>
          <w:sz w:val="24"/>
          <w:szCs w:val="24"/>
        </w:rPr>
        <w:t>F</w:t>
      </w:r>
      <w:r w:rsidR="00357245">
        <w:rPr>
          <w:rFonts w:ascii="Arial" w:hAnsi="Arial" w:cs="Arial"/>
          <w:sz w:val="24"/>
          <w:szCs w:val="24"/>
        </w:rPr>
        <w:t xml:space="preserve">or example, for </w:t>
      </w:r>
      <w:r w:rsidR="00D95AF8">
        <w:rPr>
          <w:rFonts w:ascii="Arial" w:hAnsi="Arial" w:cs="Arial"/>
          <w:sz w:val="24"/>
          <w:szCs w:val="24"/>
        </w:rPr>
        <w:t xml:space="preserve">a </w:t>
      </w:r>
      <w:r w:rsidR="00103CA7" w:rsidRPr="003E050D">
        <w:rPr>
          <w:rFonts w:ascii="Arial" w:hAnsi="Arial" w:cs="Arial"/>
          <w:sz w:val="24"/>
          <w:szCs w:val="24"/>
        </w:rPr>
        <w:t xml:space="preserve">very </w:t>
      </w:r>
      <w:r w:rsidR="00D77A5C">
        <w:rPr>
          <w:rFonts w:ascii="Arial" w:hAnsi="Arial" w:cs="Arial"/>
          <w:sz w:val="24"/>
          <w:szCs w:val="24"/>
        </w:rPr>
        <w:t xml:space="preserve">low </w:t>
      </w:r>
      <w:r w:rsidR="0052599F" w:rsidRPr="003E050D">
        <w:rPr>
          <w:rFonts w:ascii="Arial" w:hAnsi="Arial" w:cs="Arial"/>
          <w:sz w:val="24"/>
          <w:szCs w:val="24"/>
        </w:rPr>
        <w:t>number</w:t>
      </w:r>
      <w:r w:rsidR="00103CA7" w:rsidRPr="003E050D">
        <w:rPr>
          <w:rFonts w:ascii="Arial" w:hAnsi="Arial" w:cs="Arial"/>
          <w:sz w:val="24"/>
          <w:szCs w:val="24"/>
        </w:rPr>
        <w:t xml:space="preserve"> of small</w:t>
      </w:r>
      <w:r w:rsidR="00D77A5C">
        <w:rPr>
          <w:rFonts w:ascii="Arial" w:hAnsi="Arial" w:cs="Arial"/>
          <w:sz w:val="24"/>
          <w:szCs w:val="24"/>
        </w:rPr>
        <w:t>-sized</w:t>
      </w:r>
      <w:r w:rsidR="00103CA7" w:rsidRPr="003E050D">
        <w:rPr>
          <w:rFonts w:ascii="Arial" w:hAnsi="Arial" w:cs="Arial"/>
          <w:sz w:val="24"/>
          <w:szCs w:val="24"/>
        </w:rPr>
        <w:t xml:space="preserve"> analytes</w:t>
      </w:r>
      <w:r w:rsidR="00D95AF8">
        <w:rPr>
          <w:rFonts w:ascii="Arial" w:hAnsi="Arial" w:cs="Arial"/>
          <w:sz w:val="24"/>
          <w:szCs w:val="24"/>
        </w:rPr>
        <w:t>,</w:t>
      </w:r>
      <w:r w:rsidR="00103CA7" w:rsidRPr="003E050D">
        <w:rPr>
          <w:rFonts w:ascii="Arial" w:hAnsi="Arial" w:cs="Arial"/>
          <w:sz w:val="24"/>
          <w:szCs w:val="24"/>
        </w:rPr>
        <w:t xml:space="preserve"> a small gap </w:t>
      </w:r>
      <w:r w:rsidR="008D0B69">
        <w:rPr>
          <w:rFonts w:ascii="Arial" w:hAnsi="Arial" w:cs="Arial"/>
          <w:sz w:val="24"/>
          <w:szCs w:val="24"/>
        </w:rPr>
        <w:t>give</w:t>
      </w:r>
      <w:r w:rsidR="000D5F2B">
        <w:rPr>
          <w:rFonts w:ascii="Arial" w:hAnsi="Arial" w:cs="Arial"/>
          <w:sz w:val="24"/>
          <w:szCs w:val="24"/>
        </w:rPr>
        <w:t>s</w:t>
      </w:r>
      <w:r w:rsidR="008D0B69">
        <w:rPr>
          <w:rFonts w:ascii="Arial" w:hAnsi="Arial" w:cs="Arial"/>
          <w:sz w:val="24"/>
          <w:szCs w:val="24"/>
        </w:rPr>
        <w:t xml:space="preserve"> the highest enhancement</w:t>
      </w:r>
      <w:r w:rsidR="00512845">
        <w:rPr>
          <w:rFonts w:ascii="Arial" w:hAnsi="Arial" w:cs="Arial"/>
          <w:sz w:val="24"/>
          <w:szCs w:val="24"/>
        </w:rPr>
        <w:t>, h</w:t>
      </w:r>
      <w:r w:rsidR="000D5F2B">
        <w:rPr>
          <w:rFonts w:ascii="Arial" w:hAnsi="Arial" w:cs="Arial"/>
          <w:sz w:val="24"/>
          <w:szCs w:val="24"/>
        </w:rPr>
        <w:t>owever small gaps</w:t>
      </w:r>
      <w:r w:rsidR="00907633">
        <w:rPr>
          <w:rFonts w:ascii="Arial" w:hAnsi="Arial" w:cs="Arial"/>
          <w:sz w:val="24"/>
          <w:szCs w:val="24"/>
        </w:rPr>
        <w:t xml:space="preserve"> may not be suited for the sensing o</w:t>
      </w:r>
      <w:r w:rsidR="000D5F2B">
        <w:rPr>
          <w:rFonts w:ascii="Arial" w:hAnsi="Arial" w:cs="Arial"/>
          <w:sz w:val="24"/>
          <w:szCs w:val="24"/>
        </w:rPr>
        <w:t>f</w:t>
      </w:r>
      <w:r w:rsidR="00907633">
        <w:rPr>
          <w:rFonts w:ascii="Arial" w:hAnsi="Arial" w:cs="Arial"/>
          <w:sz w:val="24"/>
          <w:szCs w:val="24"/>
        </w:rPr>
        <w:t xml:space="preserve"> macro</w:t>
      </w:r>
      <w:r w:rsidR="000D5F2B">
        <w:rPr>
          <w:rFonts w:ascii="Arial" w:hAnsi="Arial" w:cs="Arial"/>
          <w:sz w:val="24"/>
          <w:szCs w:val="24"/>
        </w:rPr>
        <w:t>m</w:t>
      </w:r>
      <w:r w:rsidR="00907633">
        <w:rPr>
          <w:rFonts w:ascii="Arial" w:hAnsi="Arial" w:cs="Arial"/>
          <w:sz w:val="24"/>
          <w:szCs w:val="24"/>
        </w:rPr>
        <w:t>olec</w:t>
      </w:r>
      <w:r w:rsidR="000D5F2B">
        <w:rPr>
          <w:rFonts w:ascii="Arial" w:hAnsi="Arial" w:cs="Arial"/>
          <w:sz w:val="24"/>
          <w:szCs w:val="24"/>
        </w:rPr>
        <w:t>u</w:t>
      </w:r>
      <w:r w:rsidR="00907633">
        <w:rPr>
          <w:rFonts w:ascii="Arial" w:hAnsi="Arial" w:cs="Arial"/>
          <w:sz w:val="24"/>
          <w:szCs w:val="24"/>
        </w:rPr>
        <w:t>le</w:t>
      </w:r>
      <w:r w:rsidR="000D5F2B">
        <w:rPr>
          <w:rFonts w:ascii="Arial" w:hAnsi="Arial" w:cs="Arial"/>
          <w:sz w:val="24"/>
          <w:szCs w:val="24"/>
        </w:rPr>
        <w:t>s</w:t>
      </w:r>
      <w:r w:rsidR="0071675F">
        <w:rPr>
          <w:rFonts w:ascii="Arial" w:hAnsi="Arial" w:cs="Arial"/>
          <w:sz w:val="24"/>
          <w:szCs w:val="24"/>
        </w:rPr>
        <w:t xml:space="preserve"> which</w:t>
      </w:r>
      <w:r w:rsidR="00907633">
        <w:rPr>
          <w:rFonts w:ascii="Arial" w:hAnsi="Arial" w:cs="Arial"/>
          <w:sz w:val="24"/>
          <w:szCs w:val="24"/>
        </w:rPr>
        <w:t xml:space="preserve"> </w:t>
      </w:r>
      <w:r w:rsidR="0052599F" w:rsidRPr="003E050D">
        <w:rPr>
          <w:rFonts w:ascii="Arial" w:hAnsi="Arial" w:cs="Arial"/>
          <w:sz w:val="24"/>
          <w:szCs w:val="24"/>
        </w:rPr>
        <w:t>might no</w:t>
      </w:r>
      <w:r w:rsidR="0071675F">
        <w:rPr>
          <w:rFonts w:ascii="Arial" w:hAnsi="Arial" w:cs="Arial"/>
          <w:sz w:val="24"/>
          <w:szCs w:val="24"/>
        </w:rPr>
        <w:t>t</w:t>
      </w:r>
      <w:r w:rsidR="0052599F" w:rsidRPr="003E050D">
        <w:rPr>
          <w:rFonts w:ascii="Arial" w:hAnsi="Arial" w:cs="Arial"/>
          <w:sz w:val="24"/>
          <w:szCs w:val="24"/>
        </w:rPr>
        <w:t xml:space="preserve"> fit into the gaps.</w:t>
      </w:r>
      <w:r w:rsidR="00103CA7" w:rsidRPr="003E050D">
        <w:rPr>
          <w:rFonts w:ascii="Arial" w:hAnsi="Arial" w:cs="Arial"/>
          <w:sz w:val="24"/>
          <w:szCs w:val="24"/>
        </w:rPr>
        <w:t xml:space="preserve"> </w:t>
      </w:r>
    </w:p>
    <w:bookmarkEnd w:id="11"/>
    <w:p w14:paraId="7425B4CD" w14:textId="398B2970" w:rsidR="00006648" w:rsidRPr="003E050D" w:rsidRDefault="005113BC">
      <w:pPr>
        <w:rPr>
          <w:rFonts w:ascii="Arial" w:hAnsi="Arial" w:cs="Arial"/>
        </w:rPr>
      </w:pPr>
      <w:r w:rsidRPr="003E050D">
        <w:rPr>
          <w:rFonts w:ascii="Arial" w:hAnsi="Arial" w:cs="Arial"/>
          <w:noProof/>
        </w:rPr>
        <mc:AlternateContent>
          <mc:Choice Requires="wps">
            <w:drawing>
              <wp:anchor distT="0" distB="0" distL="114300" distR="114300" simplePos="0" relativeHeight="251664384" behindDoc="0" locked="0" layoutInCell="1" allowOverlap="1" wp14:anchorId="5C3D5B12" wp14:editId="3F98DC40">
                <wp:simplePos x="0" y="0"/>
                <wp:positionH relativeFrom="column">
                  <wp:posOffset>-123825</wp:posOffset>
                </wp:positionH>
                <wp:positionV relativeFrom="paragraph">
                  <wp:posOffset>3038475</wp:posOffset>
                </wp:positionV>
                <wp:extent cx="6096001" cy="1152525"/>
                <wp:effectExtent l="0" t="0" r="0" b="0"/>
                <wp:wrapNone/>
                <wp:docPr id="113" name="TextBox 112">
                  <a:extLst xmlns:a="http://schemas.openxmlformats.org/drawingml/2006/main">
                    <a:ext uri="{FF2B5EF4-FFF2-40B4-BE49-F238E27FC236}">
                      <a16:creationId xmlns:a16="http://schemas.microsoft.com/office/drawing/2014/main" id="{07264231-9E1E-434C-85E2-BFADFB6CC6E5}"/>
                    </a:ext>
                  </a:extLst>
                </wp:docPr>
                <wp:cNvGraphicFramePr/>
                <a:graphic xmlns:a="http://schemas.openxmlformats.org/drawingml/2006/main">
                  <a:graphicData uri="http://schemas.microsoft.com/office/word/2010/wordprocessingShape">
                    <wps:wsp>
                      <wps:cNvSpPr txBox="1"/>
                      <wps:spPr>
                        <a:xfrm>
                          <a:off x="0" y="0"/>
                          <a:ext cx="6096001" cy="1152525"/>
                        </a:xfrm>
                        <a:prstGeom prst="rect">
                          <a:avLst/>
                        </a:prstGeom>
                        <a:noFill/>
                      </wps:spPr>
                      <wps:txbx>
                        <w:txbxContent>
                          <w:p w14:paraId="7D11E431" w14:textId="410183D8" w:rsidR="005113BC" w:rsidRPr="003E050D" w:rsidRDefault="005113BC" w:rsidP="005113BC">
                            <w:pPr>
                              <w:rPr>
                                <w:rFonts w:ascii="Calibri" w:hAnsi="Calibri" w:cs="Calibri"/>
                                <w:color w:val="000000" w:themeColor="text1"/>
                                <w:kern w:val="24"/>
                                <w:sz w:val="24"/>
                                <w:szCs w:val="24"/>
                              </w:rPr>
                            </w:pPr>
                            <w:r w:rsidRPr="003E050D">
                              <w:rPr>
                                <w:rFonts w:ascii="Calibri" w:hAnsi="Calibri" w:cs="Calibri"/>
                                <w:b/>
                                <w:bCs/>
                                <w:color w:val="000000" w:themeColor="text1"/>
                                <w:kern w:val="24"/>
                                <w:sz w:val="24"/>
                                <w:szCs w:val="24"/>
                              </w:rPr>
                              <w:t xml:space="preserve">Figure </w:t>
                            </w:r>
                            <w:r w:rsidR="007B50DA" w:rsidRPr="003E050D">
                              <w:rPr>
                                <w:rFonts w:ascii="Calibri" w:hAnsi="Calibri" w:cs="Calibri"/>
                                <w:b/>
                                <w:bCs/>
                                <w:color w:val="000000" w:themeColor="text1"/>
                                <w:kern w:val="24"/>
                                <w:sz w:val="24"/>
                                <w:szCs w:val="24"/>
                              </w:rPr>
                              <w:t>4</w:t>
                            </w:r>
                            <w:r w:rsidRPr="003E050D">
                              <w:rPr>
                                <w:rFonts w:ascii="Calibri" w:hAnsi="Calibri" w:cs="Calibri"/>
                                <w:b/>
                                <w:bCs/>
                                <w:color w:val="000000" w:themeColor="text1"/>
                                <w:kern w:val="24"/>
                                <w:sz w:val="24"/>
                                <w:szCs w:val="24"/>
                              </w:rPr>
                              <w:t>.</w:t>
                            </w:r>
                            <w:r w:rsidRPr="003E050D">
                              <w:rPr>
                                <w:rFonts w:ascii="Calibri" w:hAnsi="Calibri" w:cs="Calibri"/>
                                <w:color w:val="000000" w:themeColor="text1"/>
                                <w:kern w:val="24"/>
                                <w:sz w:val="24"/>
                                <w:szCs w:val="24"/>
                              </w:rPr>
                              <w:t xml:space="preserve">  </w:t>
                            </w:r>
                            <w:r w:rsidR="008B05E6" w:rsidRPr="003E050D">
                              <w:rPr>
                                <w:rFonts w:ascii="Calibri" w:hAnsi="Calibri" w:cs="Calibri"/>
                                <w:color w:val="000000" w:themeColor="text1"/>
                                <w:kern w:val="24"/>
                                <w:sz w:val="24"/>
                                <w:szCs w:val="24"/>
                              </w:rPr>
                              <w:t xml:space="preserve">Electric near-field enhancement of coaxial apertures. The voids are filled with a </w:t>
                            </w:r>
                            <w:proofErr w:type="spellStart"/>
                            <w:r w:rsidR="008B05E6" w:rsidRPr="003E050D">
                              <w:rPr>
                                <w:rFonts w:ascii="Calibri" w:hAnsi="Calibri" w:cs="Calibri"/>
                                <w:color w:val="000000" w:themeColor="text1"/>
                                <w:kern w:val="24"/>
                                <w:sz w:val="24"/>
                                <w:szCs w:val="24"/>
                              </w:rPr>
                              <w:t>dispersionsle</w:t>
                            </w:r>
                            <w:r w:rsidR="00A00EB6" w:rsidRPr="003E050D">
                              <w:rPr>
                                <w:rFonts w:ascii="Calibri" w:hAnsi="Calibri" w:cs="Calibri"/>
                                <w:color w:val="000000" w:themeColor="text1"/>
                                <w:kern w:val="24"/>
                                <w:sz w:val="24"/>
                                <w:szCs w:val="24"/>
                              </w:rPr>
                              <w:t>s</w:t>
                            </w:r>
                            <w:r w:rsidR="008B05E6" w:rsidRPr="003E050D">
                              <w:rPr>
                                <w:rFonts w:ascii="Calibri" w:hAnsi="Calibri" w:cs="Calibri"/>
                                <w:color w:val="000000" w:themeColor="text1"/>
                                <w:kern w:val="24"/>
                                <w:sz w:val="24"/>
                                <w:szCs w:val="24"/>
                              </w:rPr>
                              <w:t>s</w:t>
                            </w:r>
                            <w:proofErr w:type="spellEnd"/>
                            <w:r w:rsidR="008B05E6" w:rsidRPr="003E050D">
                              <w:rPr>
                                <w:rFonts w:ascii="Calibri" w:hAnsi="Calibri" w:cs="Calibri"/>
                                <w:color w:val="000000" w:themeColor="text1"/>
                                <w:kern w:val="24"/>
                                <w:sz w:val="24"/>
                                <w:szCs w:val="24"/>
                              </w:rPr>
                              <w:t xml:space="preserve"> medium with a refractive index of 1.5. (A-C) </w:t>
                            </w:r>
                            <w:proofErr w:type="spellStart"/>
                            <w:r w:rsidR="008B05E6" w:rsidRPr="003E050D">
                              <w:rPr>
                                <w:rFonts w:ascii="Calibri" w:hAnsi="Calibri" w:cs="Calibri"/>
                                <w:color w:val="000000" w:themeColor="text1"/>
                                <w:kern w:val="24"/>
                                <w:sz w:val="24"/>
                                <w:szCs w:val="24"/>
                              </w:rPr>
                              <w:t>xy</w:t>
                            </w:r>
                            <w:proofErr w:type="spellEnd"/>
                            <w:r w:rsidR="008B05E6" w:rsidRPr="003E050D">
                              <w:rPr>
                                <w:rFonts w:ascii="Calibri" w:hAnsi="Calibri" w:cs="Calibri"/>
                                <w:color w:val="000000" w:themeColor="text1"/>
                                <w:kern w:val="24"/>
                                <w:sz w:val="24"/>
                                <w:szCs w:val="24"/>
                              </w:rPr>
                              <w:t xml:space="preserve"> cross section with 530 </w:t>
                            </w:r>
                            <w:r w:rsidR="00A00EB6" w:rsidRPr="003E050D">
                              <w:rPr>
                                <w:rFonts w:ascii="Calibri" w:hAnsi="Calibri" w:cs="Calibri"/>
                                <w:color w:val="000000" w:themeColor="text1"/>
                                <w:kern w:val="24"/>
                                <w:sz w:val="24"/>
                                <w:szCs w:val="24"/>
                              </w:rPr>
                              <w:t>nm</w:t>
                            </w:r>
                            <w:r w:rsidR="007B0AFA" w:rsidRPr="003E050D">
                              <w:rPr>
                                <w:rFonts w:ascii="Calibri" w:hAnsi="Calibri" w:cs="Calibri"/>
                                <w:color w:val="000000" w:themeColor="text1"/>
                                <w:kern w:val="24"/>
                                <w:sz w:val="24"/>
                                <w:szCs w:val="24"/>
                              </w:rPr>
                              <w:t xml:space="preserve"> disk diameters at</w:t>
                            </w:r>
                            <w:r w:rsidR="00E27ECF">
                              <w:rPr>
                                <w:rFonts w:ascii="Calibri" w:hAnsi="Calibri" w:cs="Calibri"/>
                                <w:color w:val="000000" w:themeColor="text1"/>
                                <w:kern w:val="24"/>
                                <w:sz w:val="24"/>
                                <w:szCs w:val="24"/>
                              </w:rPr>
                              <w:t xml:space="preserve"> the</w:t>
                            </w:r>
                            <w:r w:rsidR="007B0AFA" w:rsidRPr="003E050D">
                              <w:rPr>
                                <w:rFonts w:ascii="Calibri" w:hAnsi="Calibri" w:cs="Calibri"/>
                                <w:color w:val="000000" w:themeColor="text1"/>
                                <w:kern w:val="24"/>
                                <w:sz w:val="24"/>
                                <w:szCs w:val="24"/>
                              </w:rPr>
                              <w:t xml:space="preserve"> plasmon excitation energy</w:t>
                            </w:r>
                            <w:r w:rsidR="00A00EB6" w:rsidRPr="003E050D">
                              <w:rPr>
                                <w:rFonts w:ascii="Calibri" w:hAnsi="Calibri" w:cs="Calibri"/>
                                <w:color w:val="000000" w:themeColor="text1"/>
                                <w:kern w:val="24"/>
                                <w:sz w:val="24"/>
                                <w:szCs w:val="24"/>
                              </w:rPr>
                              <w:t>. (</w:t>
                            </w:r>
                            <w:r w:rsidR="008B05E6" w:rsidRPr="003E050D">
                              <w:rPr>
                                <w:rFonts w:ascii="Calibri" w:hAnsi="Calibri" w:cs="Calibri"/>
                                <w:color w:val="000000" w:themeColor="text1"/>
                                <w:kern w:val="24"/>
                                <w:sz w:val="24"/>
                                <w:szCs w:val="24"/>
                              </w:rPr>
                              <w:t>A) 10 nm gap, (B) 25 nm gap and (C) 50 nm gap.</w:t>
                            </w:r>
                            <w:r w:rsidR="00A00EB6" w:rsidRPr="003E050D">
                              <w:rPr>
                                <w:rFonts w:ascii="Calibri" w:hAnsi="Calibri" w:cs="Calibri"/>
                                <w:color w:val="000000" w:themeColor="text1"/>
                                <w:kern w:val="24"/>
                                <w:sz w:val="24"/>
                                <w:szCs w:val="24"/>
                              </w:rPr>
                              <w:t xml:space="preserve"> (D-F) Electric near-field enhancement as a function of wavelength for different diameters. (D) 10 nm gap, (E) 25 nm gap and (F) 50 nm gaps.</w:t>
                            </w:r>
                          </w:p>
                        </w:txbxContent>
                      </wps:txbx>
                      <wps:bodyPr wrap="square" rtlCol="0">
                        <a:noAutofit/>
                      </wps:bodyPr>
                    </wps:wsp>
                  </a:graphicData>
                </a:graphic>
                <wp14:sizeRelV relativeFrom="margin">
                  <wp14:pctHeight>0</wp14:pctHeight>
                </wp14:sizeRelV>
              </wp:anchor>
            </w:drawing>
          </mc:Choice>
          <mc:Fallback>
            <w:pict>
              <v:shape w14:anchorId="5C3D5B12" id="_x0000_s1030" type="#_x0000_t202" style="position:absolute;margin-left:-9.75pt;margin-top:239.25pt;width:480pt;height:90.75pt;z-index:25166438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" filled="f" stroked="f">
                <v:textbox>
                  <w:txbxContent>
                    <w:p w14:paraId="7D11E431" w14:textId="410183D8" w:rsidR="005113BC" w:rsidRPr="003E050D" w:rsidRDefault="005113BC" w:rsidP="005113BC">
                      <w:pPr>
                        <w:rPr>
                          <w:rFonts w:ascii="Calibri" w:hAnsi="Calibri" w:cs="Calibri"/>
                          <w:color w:val="000000" w:themeColor="text1"/>
                          <w:kern w:val="24"/>
                          <w:sz w:val="24"/>
                          <w:szCs w:val="24"/>
                        </w:rPr>
                      </w:pPr>
                      <w:r w:rsidRPr="003E050D">
                        <w:rPr>
                          <w:rFonts w:ascii="Calibri" w:hAnsi="Calibri" w:cs="Calibri"/>
                          <w:b/>
                          <w:bCs/>
                          <w:color w:val="000000" w:themeColor="text1"/>
                          <w:kern w:val="24"/>
                          <w:sz w:val="24"/>
                          <w:szCs w:val="24"/>
                        </w:rPr>
                        <w:t xml:space="preserve">Figure </w:t>
                      </w:r>
                      <w:r w:rsidR="007B50DA" w:rsidRPr="003E050D">
                        <w:rPr>
                          <w:rFonts w:ascii="Calibri" w:hAnsi="Calibri" w:cs="Calibri"/>
                          <w:b/>
                          <w:bCs/>
                          <w:color w:val="000000" w:themeColor="text1"/>
                          <w:kern w:val="24"/>
                          <w:sz w:val="24"/>
                          <w:szCs w:val="24"/>
                        </w:rPr>
                        <w:t>4</w:t>
                      </w:r>
                      <w:r w:rsidRPr="003E050D">
                        <w:rPr>
                          <w:rFonts w:ascii="Calibri" w:hAnsi="Calibri" w:cs="Calibri"/>
                          <w:b/>
                          <w:bCs/>
                          <w:color w:val="000000" w:themeColor="text1"/>
                          <w:kern w:val="24"/>
                          <w:sz w:val="24"/>
                          <w:szCs w:val="24"/>
                        </w:rPr>
                        <w:t>.</w:t>
                      </w:r>
                      <w:r w:rsidRPr="003E050D">
                        <w:rPr>
                          <w:rFonts w:ascii="Calibri" w:hAnsi="Calibri" w:cs="Calibri"/>
                          <w:color w:val="000000" w:themeColor="text1"/>
                          <w:kern w:val="24"/>
                          <w:sz w:val="24"/>
                          <w:szCs w:val="24"/>
                        </w:rPr>
                        <w:t xml:space="preserve">  </w:t>
                      </w:r>
                      <w:r w:rsidR="008B05E6" w:rsidRPr="003E050D">
                        <w:rPr>
                          <w:rFonts w:ascii="Calibri" w:hAnsi="Calibri" w:cs="Calibri"/>
                          <w:color w:val="000000" w:themeColor="text1"/>
                          <w:kern w:val="24"/>
                          <w:sz w:val="24"/>
                          <w:szCs w:val="24"/>
                        </w:rPr>
                        <w:t xml:space="preserve">Electric near-field enhancement of coaxial apertures. The voids are filled with a </w:t>
                      </w:r>
                      <w:proofErr w:type="spellStart"/>
                      <w:r w:rsidR="008B05E6" w:rsidRPr="003E050D">
                        <w:rPr>
                          <w:rFonts w:ascii="Calibri" w:hAnsi="Calibri" w:cs="Calibri"/>
                          <w:color w:val="000000" w:themeColor="text1"/>
                          <w:kern w:val="24"/>
                          <w:sz w:val="24"/>
                          <w:szCs w:val="24"/>
                        </w:rPr>
                        <w:t>dispersionsle</w:t>
                      </w:r>
                      <w:r w:rsidR="00A00EB6" w:rsidRPr="003E050D">
                        <w:rPr>
                          <w:rFonts w:ascii="Calibri" w:hAnsi="Calibri" w:cs="Calibri"/>
                          <w:color w:val="000000" w:themeColor="text1"/>
                          <w:kern w:val="24"/>
                          <w:sz w:val="24"/>
                          <w:szCs w:val="24"/>
                        </w:rPr>
                        <w:t>s</w:t>
                      </w:r>
                      <w:r w:rsidR="008B05E6" w:rsidRPr="003E050D">
                        <w:rPr>
                          <w:rFonts w:ascii="Calibri" w:hAnsi="Calibri" w:cs="Calibri"/>
                          <w:color w:val="000000" w:themeColor="text1"/>
                          <w:kern w:val="24"/>
                          <w:sz w:val="24"/>
                          <w:szCs w:val="24"/>
                        </w:rPr>
                        <w:t>s</w:t>
                      </w:r>
                      <w:proofErr w:type="spellEnd"/>
                      <w:r w:rsidR="008B05E6" w:rsidRPr="003E050D">
                        <w:rPr>
                          <w:rFonts w:ascii="Calibri" w:hAnsi="Calibri" w:cs="Calibri"/>
                          <w:color w:val="000000" w:themeColor="text1"/>
                          <w:kern w:val="24"/>
                          <w:sz w:val="24"/>
                          <w:szCs w:val="24"/>
                        </w:rPr>
                        <w:t xml:space="preserve"> medium with a refractive index of 1.5. (A-C) </w:t>
                      </w:r>
                      <w:proofErr w:type="spellStart"/>
                      <w:r w:rsidR="008B05E6" w:rsidRPr="003E050D">
                        <w:rPr>
                          <w:rFonts w:ascii="Calibri" w:hAnsi="Calibri" w:cs="Calibri"/>
                          <w:color w:val="000000" w:themeColor="text1"/>
                          <w:kern w:val="24"/>
                          <w:sz w:val="24"/>
                          <w:szCs w:val="24"/>
                        </w:rPr>
                        <w:t>xy</w:t>
                      </w:r>
                      <w:proofErr w:type="spellEnd"/>
                      <w:r w:rsidR="008B05E6" w:rsidRPr="003E050D">
                        <w:rPr>
                          <w:rFonts w:ascii="Calibri" w:hAnsi="Calibri" w:cs="Calibri"/>
                          <w:color w:val="000000" w:themeColor="text1"/>
                          <w:kern w:val="24"/>
                          <w:sz w:val="24"/>
                          <w:szCs w:val="24"/>
                        </w:rPr>
                        <w:t xml:space="preserve"> cross section with 530 </w:t>
                      </w:r>
                      <w:r w:rsidR="00A00EB6" w:rsidRPr="003E050D">
                        <w:rPr>
                          <w:rFonts w:ascii="Calibri" w:hAnsi="Calibri" w:cs="Calibri"/>
                          <w:color w:val="000000" w:themeColor="text1"/>
                          <w:kern w:val="24"/>
                          <w:sz w:val="24"/>
                          <w:szCs w:val="24"/>
                        </w:rPr>
                        <w:t>nm</w:t>
                      </w:r>
                      <w:r w:rsidR="007B0AFA" w:rsidRPr="003E050D">
                        <w:rPr>
                          <w:rFonts w:ascii="Calibri" w:hAnsi="Calibri" w:cs="Calibri"/>
                          <w:color w:val="000000" w:themeColor="text1"/>
                          <w:kern w:val="24"/>
                          <w:sz w:val="24"/>
                          <w:szCs w:val="24"/>
                        </w:rPr>
                        <w:t xml:space="preserve"> disk diameters at</w:t>
                      </w:r>
                      <w:r w:rsidR="00E27ECF">
                        <w:rPr>
                          <w:rFonts w:ascii="Calibri" w:hAnsi="Calibri" w:cs="Calibri"/>
                          <w:color w:val="000000" w:themeColor="text1"/>
                          <w:kern w:val="24"/>
                          <w:sz w:val="24"/>
                          <w:szCs w:val="24"/>
                        </w:rPr>
                        <w:t xml:space="preserve"> the</w:t>
                      </w:r>
                      <w:r w:rsidR="007B0AFA" w:rsidRPr="003E050D">
                        <w:rPr>
                          <w:rFonts w:ascii="Calibri" w:hAnsi="Calibri" w:cs="Calibri"/>
                          <w:color w:val="000000" w:themeColor="text1"/>
                          <w:kern w:val="24"/>
                          <w:sz w:val="24"/>
                          <w:szCs w:val="24"/>
                        </w:rPr>
                        <w:t xml:space="preserve"> plasmon excitation energy</w:t>
                      </w:r>
                      <w:r w:rsidR="00A00EB6" w:rsidRPr="003E050D">
                        <w:rPr>
                          <w:rFonts w:ascii="Calibri" w:hAnsi="Calibri" w:cs="Calibri"/>
                          <w:color w:val="000000" w:themeColor="text1"/>
                          <w:kern w:val="24"/>
                          <w:sz w:val="24"/>
                          <w:szCs w:val="24"/>
                        </w:rPr>
                        <w:t>. (</w:t>
                      </w:r>
                      <w:r w:rsidR="008B05E6" w:rsidRPr="003E050D">
                        <w:rPr>
                          <w:rFonts w:ascii="Calibri" w:hAnsi="Calibri" w:cs="Calibri"/>
                          <w:color w:val="000000" w:themeColor="text1"/>
                          <w:kern w:val="24"/>
                          <w:sz w:val="24"/>
                          <w:szCs w:val="24"/>
                        </w:rPr>
                        <w:t>A) 10 nm gap, (B) 25 nm gap and (C) 50 nm gap.</w:t>
                      </w:r>
                      <w:r w:rsidR="00A00EB6" w:rsidRPr="003E050D">
                        <w:rPr>
                          <w:rFonts w:ascii="Calibri" w:hAnsi="Calibri" w:cs="Calibri"/>
                          <w:color w:val="000000" w:themeColor="text1"/>
                          <w:kern w:val="24"/>
                          <w:sz w:val="24"/>
                          <w:szCs w:val="24"/>
                        </w:rPr>
                        <w:t xml:space="preserve"> (D-F) Electric near-field enhancement as a function of wavelength for different diameters. (D) 10 nm gap, (E) 25 nm gap and (F) 50 nm gaps.</w:t>
                      </w:r>
                    </w:p>
                  </w:txbxContent>
                </v:textbox>
              </v:shape>
            </w:pict>
          </mc:Fallback>
        </mc:AlternateContent>
      </w:r>
      <w:r w:rsidRPr="003E050D">
        <w:rPr>
          <w:rFonts w:ascii="Arial" w:hAnsi="Arial" w:cs="Arial"/>
          <w:noProof/>
        </w:rPr>
        <w:drawing>
          <wp:inline distT="0" distB="0" distL="0" distR="0" wp14:anchorId="314F78D6" wp14:editId="3D6F1E16">
            <wp:extent cx="5731510" cy="3008094"/>
            <wp:effectExtent l="0" t="0" r="2540" b="1905"/>
            <wp:docPr id="4" name="Picture 4" descr="Chart, radar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Chart, radar chart&#10;&#10;Description automatically generated"/>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5731510" cy="3008094"/>
                    </a:xfrm>
                    <a:prstGeom prst="rect">
                      <a:avLst/>
                    </a:prstGeom>
                    <a:noFill/>
                    <a:ln>
                      <a:noFill/>
                    </a:ln>
                  </pic:spPr>
                </pic:pic>
              </a:graphicData>
            </a:graphic>
          </wp:inline>
        </w:drawing>
      </w:r>
      <w:r w:rsidRPr="003E050D">
        <w:rPr>
          <w:rFonts w:ascii="Arial" w:hAnsi="Arial" w:cs="Arial"/>
          <w:noProof/>
        </w:rPr>
        <w:t xml:space="preserve"> </w:t>
      </w:r>
    </w:p>
    <w:p w14:paraId="49921948" w14:textId="4739DF6F" w:rsidR="00006648" w:rsidRPr="003E050D" w:rsidRDefault="00006648">
      <w:pPr>
        <w:rPr>
          <w:rFonts w:ascii="Arial" w:hAnsi="Arial" w:cs="Arial"/>
        </w:rPr>
      </w:pPr>
    </w:p>
    <w:p w14:paraId="3EF75FD9" w14:textId="3324E2A5" w:rsidR="00006648" w:rsidRPr="003E050D" w:rsidRDefault="00006648">
      <w:pPr>
        <w:rPr>
          <w:rFonts w:ascii="Arial" w:hAnsi="Arial" w:cs="Arial"/>
        </w:rPr>
      </w:pPr>
    </w:p>
    <w:p w14:paraId="2917B37A" w14:textId="7D233D72" w:rsidR="00006648" w:rsidRPr="003E050D" w:rsidRDefault="00006648">
      <w:pPr>
        <w:rPr>
          <w:rFonts w:ascii="Arial" w:hAnsi="Arial" w:cs="Arial"/>
        </w:rPr>
      </w:pPr>
    </w:p>
    <w:p w14:paraId="4BF92C1C" w14:textId="311E0504" w:rsidR="007B50DA" w:rsidRPr="003E050D" w:rsidRDefault="007B50DA">
      <w:pPr>
        <w:rPr>
          <w:rFonts w:ascii="Arial" w:hAnsi="Arial" w:cs="Arial"/>
        </w:rPr>
      </w:pPr>
    </w:p>
    <w:p w14:paraId="67B331EF" w14:textId="608F829A" w:rsidR="007B50DA" w:rsidRPr="003E050D" w:rsidRDefault="007B50DA">
      <w:pPr>
        <w:rPr>
          <w:rFonts w:ascii="Arial" w:hAnsi="Arial" w:cs="Arial"/>
        </w:rPr>
      </w:pPr>
    </w:p>
    <w:p w14:paraId="4256E2A1" w14:textId="27A6130D" w:rsidR="004753EB" w:rsidRDefault="00834FE5" w:rsidP="00F245E4">
      <w:pPr>
        <w:spacing w:line="480" w:lineRule="auto"/>
        <w:jc w:val="both"/>
        <w:rPr>
          <w:rFonts w:ascii="Arial" w:hAnsi="Arial" w:cs="Arial"/>
          <w:sz w:val="24"/>
          <w:szCs w:val="24"/>
        </w:rPr>
      </w:pPr>
      <w:proofErr w:type="gramStart"/>
      <w:r>
        <w:rPr>
          <w:rFonts w:ascii="Arial" w:hAnsi="Arial" w:cs="Arial"/>
          <w:sz w:val="24"/>
          <w:szCs w:val="24"/>
        </w:rPr>
        <w:t>Next</w:t>
      </w:r>
      <w:proofErr w:type="gramEnd"/>
      <w:r w:rsidR="0052599F" w:rsidRPr="003E050D">
        <w:rPr>
          <w:rFonts w:ascii="Arial" w:hAnsi="Arial" w:cs="Arial"/>
          <w:sz w:val="24"/>
          <w:szCs w:val="24"/>
        </w:rPr>
        <w:t xml:space="preserve"> we </w:t>
      </w:r>
      <w:r>
        <w:rPr>
          <w:rFonts w:ascii="Arial" w:hAnsi="Arial" w:cs="Arial"/>
          <w:sz w:val="24"/>
          <w:szCs w:val="24"/>
        </w:rPr>
        <w:t>simulated</w:t>
      </w:r>
      <w:r w:rsidR="0052599F" w:rsidRPr="003E050D">
        <w:rPr>
          <w:rFonts w:ascii="Arial" w:hAnsi="Arial" w:cs="Arial"/>
          <w:sz w:val="24"/>
          <w:szCs w:val="24"/>
        </w:rPr>
        <w:t xml:space="preserve"> fill</w:t>
      </w:r>
      <w:r>
        <w:rPr>
          <w:rFonts w:ascii="Arial" w:hAnsi="Arial" w:cs="Arial"/>
          <w:sz w:val="24"/>
          <w:szCs w:val="24"/>
        </w:rPr>
        <w:t>ing</w:t>
      </w:r>
      <w:r w:rsidR="0052599F" w:rsidRPr="003E050D">
        <w:rPr>
          <w:rFonts w:ascii="Arial" w:hAnsi="Arial" w:cs="Arial"/>
          <w:sz w:val="24"/>
          <w:szCs w:val="24"/>
        </w:rPr>
        <w:t xml:space="preserve"> the coaxial </w:t>
      </w:r>
      <w:r w:rsidR="00FD4524" w:rsidRPr="003E050D">
        <w:rPr>
          <w:rFonts w:ascii="Arial" w:hAnsi="Arial" w:cs="Arial"/>
          <w:sz w:val="24"/>
          <w:szCs w:val="24"/>
        </w:rPr>
        <w:t>apertures</w:t>
      </w:r>
      <w:r w:rsidR="0052599F" w:rsidRPr="003E050D">
        <w:rPr>
          <w:rFonts w:ascii="Arial" w:hAnsi="Arial" w:cs="Arial"/>
          <w:sz w:val="24"/>
          <w:szCs w:val="24"/>
        </w:rPr>
        <w:t xml:space="preserve"> with PMMA</w:t>
      </w:r>
      <w:r w:rsidR="00FD4524" w:rsidRPr="003E050D">
        <w:rPr>
          <w:rFonts w:ascii="Arial" w:hAnsi="Arial" w:cs="Arial"/>
          <w:sz w:val="24"/>
          <w:szCs w:val="24"/>
        </w:rPr>
        <w:t xml:space="preserve"> and monitored </w:t>
      </w:r>
      <w:r>
        <w:rPr>
          <w:rFonts w:ascii="Arial" w:hAnsi="Arial" w:cs="Arial"/>
          <w:sz w:val="24"/>
          <w:szCs w:val="24"/>
        </w:rPr>
        <w:t>the</w:t>
      </w:r>
      <w:r w:rsidR="00FD4524" w:rsidRPr="003E050D">
        <w:rPr>
          <w:rFonts w:ascii="Arial" w:hAnsi="Arial" w:cs="Arial"/>
          <w:sz w:val="24"/>
          <w:szCs w:val="24"/>
        </w:rPr>
        <w:t xml:space="preserve"> infrared response</w:t>
      </w:r>
      <w:r w:rsidR="00004405">
        <w:rPr>
          <w:rFonts w:ascii="Arial" w:hAnsi="Arial" w:cs="Arial"/>
          <w:sz w:val="24"/>
          <w:szCs w:val="24"/>
        </w:rPr>
        <w:t xml:space="preserve"> of the coaxial apertures</w:t>
      </w:r>
      <w:r w:rsidR="00FD4524" w:rsidRPr="003E050D">
        <w:rPr>
          <w:rFonts w:ascii="Arial" w:hAnsi="Arial" w:cs="Arial"/>
          <w:sz w:val="24"/>
          <w:szCs w:val="24"/>
        </w:rPr>
        <w:t xml:space="preserve">.  A Lorentz-Drude function of the dielectric properties of PMMA was obtained from Ref. </w:t>
      </w:r>
      <w:r w:rsidR="00627612" w:rsidRPr="003E050D">
        <w:rPr>
          <w:rFonts w:ascii="Arial" w:hAnsi="Arial" w:cs="Arial"/>
          <w:sz w:val="24"/>
          <w:szCs w:val="24"/>
        </w:rPr>
        <w:fldChar w:fldCharType="begin"/>
      </w:r>
      <w:r w:rsidR="00884997">
        <w:rPr>
          <w:rFonts w:ascii="Arial" w:hAnsi="Arial" w:cs="Arial"/>
          <w:sz w:val="24"/>
          <w:szCs w:val="24"/>
        </w:rPr>
        <w:instrText xml:space="preserve"> ADDIN EN.CITE &lt;EndNote&gt;&lt;Cite&gt;&lt;Author&gt;Tsuda&lt;/Author&gt;&lt;Year&gt;2018&lt;/Year&gt;&lt;RecNum&gt;65&lt;/RecNum&gt;&lt;DisplayText&gt;&lt;style face="superscript"&gt;26&lt;/style&gt;&lt;/DisplayText&gt;&lt;record&gt;&lt;rec-number&gt;65&lt;/rec-number&gt;&lt;foreign-keys&gt;&lt;key app="EN" db-id="290spdwzc02vp6edtfkxxrvvftse0atpdtvr" timestamp="1658660102"&gt;65&lt;/key&gt;&lt;/foreign-keys&gt;&lt;ref-type name="Journal Article"&gt;17&lt;/ref-type&gt;&lt;contributors&gt;&lt;authors&gt;&lt;author&gt;Tsuda, Shinichiro&lt;/author&gt;&lt;author&gt;Yamaguchi, Shuhei&lt;/author&gt;&lt;author&gt;Kanamori, Yoshiaki&lt;/author&gt;&lt;author&gt;Yugami, Hiroo&lt;/author&gt;&lt;/authors&gt;&lt;/contributors&gt;&lt;titles&gt;&lt;title&gt;Spectral and angular shaping of infrared radiation in a polymer resonator with molecular vibrational modes&lt;/title&gt;&lt;secondary-title&gt;Optics Express&lt;/secondary-title&gt;&lt;alt-title&gt;Opt. Express&lt;/alt-title&gt;&lt;/titles&gt;&lt;periodical&gt;&lt;full-title&gt;Optics Express&lt;/full-title&gt;&lt;abbr-1&gt;Opt. Express&lt;/abbr-1&gt;&lt;/periodical&gt;&lt;alt-periodical&gt;&lt;full-title&gt;Optics Express&lt;/full-title&gt;&lt;abbr-1&gt;Opt. Express&lt;/abbr-1&gt;&lt;/alt-periodical&gt;&lt;pages&gt;6899-6915&lt;/pages&gt;&lt;volume&gt;26&lt;/volume&gt;&lt;number&gt;6&lt;/number&gt;&lt;keywords&gt;&lt;keyword&gt;Optical constants&lt;/keyword&gt;&lt;keyword&gt;Polymers&lt;/keyword&gt;&lt;keyword&gt;Infrared&lt;/keyword&gt;&lt;keyword&gt;Thin films, optical properties&lt;/keyword&gt;&lt;keyword&gt;Infrared radiation&lt;/keyword&gt;&lt;keyword&gt;Light wavelength&lt;/keyword&gt;&lt;keyword&gt;Nanoimprint lithography&lt;/keyword&gt;&lt;keyword&gt;Optical sensing&lt;/keyword&gt;&lt;keyword&gt;Surface waves&lt;/keyword&gt;&lt;keyword&gt;Thermal management&lt;/keyword&gt;&lt;/keywords&gt;&lt;dates&gt;&lt;year&gt;2018&lt;/year&gt;&lt;pub-dates&gt;&lt;date&gt;2018/03/19&lt;/date&gt;&lt;/pub-dates&gt;&lt;/dates&gt;&lt;publisher&gt;OSA&lt;/publisher&gt;&lt;urls&gt;&lt;related-urls&gt;&lt;url&gt;http://opg.optica.org/oe/abstract.cfm?URI=oe-26-6-6899&lt;/url&gt;&lt;/related-urls&gt;&lt;/urls&gt;&lt;electronic-resource-num&gt;10.1364/OE.26.006899&lt;/electronic-resource-num&gt;&lt;/record&gt;&lt;/Cite&gt;&lt;/EndNote&gt;</w:instrText>
      </w:r>
      <w:r w:rsidR="00627612" w:rsidRPr="003E050D">
        <w:rPr>
          <w:rFonts w:ascii="Arial" w:hAnsi="Arial" w:cs="Arial"/>
          <w:sz w:val="24"/>
          <w:szCs w:val="24"/>
        </w:rPr>
        <w:fldChar w:fldCharType="separate"/>
      </w:r>
      <w:r w:rsidR="00884997" w:rsidRPr="00884997">
        <w:rPr>
          <w:rFonts w:ascii="Arial" w:hAnsi="Arial" w:cs="Arial"/>
          <w:noProof/>
          <w:sz w:val="24"/>
          <w:szCs w:val="24"/>
          <w:vertAlign w:val="superscript"/>
        </w:rPr>
        <w:t>26</w:t>
      </w:r>
      <w:r w:rsidR="00627612" w:rsidRPr="003E050D">
        <w:rPr>
          <w:rFonts w:ascii="Arial" w:hAnsi="Arial" w:cs="Arial"/>
          <w:sz w:val="24"/>
          <w:szCs w:val="24"/>
        </w:rPr>
        <w:fldChar w:fldCharType="end"/>
      </w:r>
      <w:r w:rsidR="00004405">
        <w:rPr>
          <w:rFonts w:ascii="Arial" w:hAnsi="Arial" w:cs="Arial"/>
          <w:sz w:val="24"/>
          <w:szCs w:val="24"/>
        </w:rPr>
        <w:t xml:space="preserve"> </w:t>
      </w:r>
      <w:r w:rsidR="0045354D" w:rsidRPr="003E050D">
        <w:rPr>
          <w:rFonts w:ascii="Arial" w:hAnsi="Arial" w:cs="Arial"/>
          <w:sz w:val="24"/>
          <w:szCs w:val="24"/>
        </w:rPr>
        <w:t xml:space="preserve">and </w:t>
      </w:r>
      <w:r w:rsidR="005F40BE" w:rsidRPr="003E050D">
        <w:rPr>
          <w:rFonts w:ascii="Arial" w:hAnsi="Arial" w:cs="Arial"/>
          <w:sz w:val="24"/>
          <w:szCs w:val="24"/>
        </w:rPr>
        <w:t>implemented in</w:t>
      </w:r>
      <w:r w:rsidR="0045354D" w:rsidRPr="003E050D">
        <w:rPr>
          <w:rFonts w:ascii="Arial" w:hAnsi="Arial" w:cs="Arial"/>
          <w:sz w:val="24"/>
          <w:szCs w:val="24"/>
        </w:rPr>
        <w:t xml:space="preserve"> our computational code. </w:t>
      </w:r>
      <w:r w:rsidR="00533527" w:rsidRPr="003E050D">
        <w:rPr>
          <w:rFonts w:ascii="Arial" w:hAnsi="Arial" w:cs="Arial"/>
          <w:sz w:val="24"/>
          <w:szCs w:val="24"/>
        </w:rPr>
        <w:t xml:space="preserve"> The transmission results are plotted </w:t>
      </w:r>
      <w:r w:rsidR="007323C3" w:rsidRPr="003E050D">
        <w:rPr>
          <w:rFonts w:ascii="Arial" w:hAnsi="Arial" w:cs="Arial"/>
          <w:sz w:val="24"/>
          <w:szCs w:val="24"/>
        </w:rPr>
        <w:t xml:space="preserve">for different </w:t>
      </w:r>
      <w:r w:rsidR="00CA663D">
        <w:rPr>
          <w:rFonts w:ascii="Arial" w:hAnsi="Arial" w:cs="Arial"/>
          <w:sz w:val="24"/>
          <w:szCs w:val="24"/>
        </w:rPr>
        <w:t xml:space="preserve">disk </w:t>
      </w:r>
      <w:r w:rsidR="007323C3" w:rsidRPr="003E050D">
        <w:rPr>
          <w:rFonts w:ascii="Arial" w:hAnsi="Arial" w:cs="Arial"/>
          <w:sz w:val="24"/>
          <w:szCs w:val="24"/>
        </w:rPr>
        <w:t xml:space="preserve">diameters </w:t>
      </w:r>
      <w:r w:rsidR="0037513B">
        <w:rPr>
          <w:rFonts w:ascii="Arial" w:hAnsi="Arial" w:cs="Arial"/>
          <w:sz w:val="24"/>
          <w:szCs w:val="24"/>
        </w:rPr>
        <w:t xml:space="preserve">and </w:t>
      </w:r>
      <w:r w:rsidR="00361301" w:rsidRPr="003E050D">
        <w:rPr>
          <w:rFonts w:ascii="Arial" w:hAnsi="Arial" w:cs="Arial"/>
          <w:sz w:val="24"/>
          <w:szCs w:val="24"/>
        </w:rPr>
        <w:t>10</w:t>
      </w:r>
      <w:r w:rsidR="002F132F" w:rsidRPr="003E050D">
        <w:rPr>
          <w:rFonts w:ascii="Arial" w:hAnsi="Arial" w:cs="Arial"/>
          <w:sz w:val="24"/>
          <w:szCs w:val="24"/>
        </w:rPr>
        <w:t xml:space="preserve"> nm gaps (</w:t>
      </w:r>
      <w:r w:rsidR="00B8401C">
        <w:rPr>
          <w:rFonts w:ascii="Arial" w:hAnsi="Arial" w:cs="Arial"/>
          <w:sz w:val="24"/>
          <w:szCs w:val="24"/>
        </w:rPr>
        <w:t>Fig.</w:t>
      </w:r>
      <w:r w:rsidR="002F132F" w:rsidRPr="003E050D">
        <w:rPr>
          <w:rFonts w:ascii="Arial" w:hAnsi="Arial" w:cs="Arial"/>
          <w:sz w:val="24"/>
          <w:szCs w:val="24"/>
        </w:rPr>
        <w:t xml:space="preserve"> 5(A)), 25 nm gap</w:t>
      </w:r>
      <w:r w:rsidR="00361301" w:rsidRPr="003E050D">
        <w:rPr>
          <w:rFonts w:ascii="Arial" w:hAnsi="Arial" w:cs="Arial"/>
          <w:sz w:val="24"/>
          <w:szCs w:val="24"/>
        </w:rPr>
        <w:t>s</w:t>
      </w:r>
      <w:r w:rsidR="002F132F" w:rsidRPr="003E050D">
        <w:rPr>
          <w:rFonts w:ascii="Arial" w:hAnsi="Arial" w:cs="Arial"/>
          <w:sz w:val="24"/>
          <w:szCs w:val="24"/>
        </w:rPr>
        <w:t xml:space="preserve"> (</w:t>
      </w:r>
      <w:r w:rsidR="00B8401C">
        <w:rPr>
          <w:rFonts w:ascii="Arial" w:hAnsi="Arial" w:cs="Arial"/>
          <w:sz w:val="24"/>
          <w:szCs w:val="24"/>
        </w:rPr>
        <w:t>Fig.</w:t>
      </w:r>
      <w:r w:rsidR="002F132F" w:rsidRPr="003E050D">
        <w:rPr>
          <w:rFonts w:ascii="Arial" w:hAnsi="Arial" w:cs="Arial"/>
          <w:sz w:val="24"/>
          <w:szCs w:val="24"/>
        </w:rPr>
        <w:t xml:space="preserve"> 5(</w:t>
      </w:r>
      <w:r w:rsidR="00361301" w:rsidRPr="003E050D">
        <w:rPr>
          <w:rFonts w:ascii="Arial" w:hAnsi="Arial" w:cs="Arial"/>
          <w:sz w:val="24"/>
          <w:szCs w:val="24"/>
        </w:rPr>
        <w:t>B</w:t>
      </w:r>
      <w:r w:rsidR="002F132F" w:rsidRPr="003E050D">
        <w:rPr>
          <w:rFonts w:ascii="Arial" w:hAnsi="Arial" w:cs="Arial"/>
          <w:sz w:val="24"/>
          <w:szCs w:val="24"/>
        </w:rPr>
        <w:t>))</w:t>
      </w:r>
      <w:r w:rsidR="00D95AF8">
        <w:rPr>
          <w:rFonts w:ascii="Arial" w:hAnsi="Arial" w:cs="Arial"/>
          <w:sz w:val="24"/>
          <w:szCs w:val="24"/>
        </w:rPr>
        <w:t>,</w:t>
      </w:r>
      <w:r w:rsidR="002F132F" w:rsidRPr="003E050D">
        <w:rPr>
          <w:rFonts w:ascii="Arial" w:hAnsi="Arial" w:cs="Arial"/>
          <w:sz w:val="24"/>
          <w:szCs w:val="24"/>
        </w:rPr>
        <w:t xml:space="preserve"> </w:t>
      </w:r>
      <w:r w:rsidR="00B6543A" w:rsidRPr="003E050D">
        <w:rPr>
          <w:rFonts w:ascii="Arial" w:hAnsi="Arial" w:cs="Arial"/>
          <w:sz w:val="24"/>
          <w:szCs w:val="24"/>
        </w:rPr>
        <w:t>and 50</w:t>
      </w:r>
      <w:r w:rsidR="002F132F" w:rsidRPr="003E050D">
        <w:rPr>
          <w:rFonts w:ascii="Arial" w:hAnsi="Arial" w:cs="Arial"/>
          <w:sz w:val="24"/>
          <w:szCs w:val="24"/>
        </w:rPr>
        <w:t xml:space="preserve"> nm gap</w:t>
      </w:r>
      <w:r w:rsidR="00361301" w:rsidRPr="003E050D">
        <w:rPr>
          <w:rFonts w:ascii="Arial" w:hAnsi="Arial" w:cs="Arial"/>
          <w:sz w:val="24"/>
          <w:szCs w:val="24"/>
        </w:rPr>
        <w:t>s</w:t>
      </w:r>
      <w:r w:rsidR="002F132F" w:rsidRPr="003E050D">
        <w:rPr>
          <w:rFonts w:ascii="Arial" w:hAnsi="Arial" w:cs="Arial"/>
          <w:sz w:val="24"/>
          <w:szCs w:val="24"/>
        </w:rPr>
        <w:t xml:space="preserve"> (</w:t>
      </w:r>
      <w:r w:rsidR="00B8401C">
        <w:rPr>
          <w:rFonts w:ascii="Arial" w:hAnsi="Arial" w:cs="Arial"/>
          <w:sz w:val="24"/>
          <w:szCs w:val="24"/>
        </w:rPr>
        <w:t>Fig.</w:t>
      </w:r>
      <w:r w:rsidR="002F132F" w:rsidRPr="003E050D">
        <w:rPr>
          <w:rFonts w:ascii="Arial" w:hAnsi="Arial" w:cs="Arial"/>
          <w:sz w:val="24"/>
          <w:szCs w:val="24"/>
        </w:rPr>
        <w:t xml:space="preserve"> 5(</w:t>
      </w:r>
      <w:r w:rsidR="00361301" w:rsidRPr="003E050D">
        <w:rPr>
          <w:rFonts w:ascii="Arial" w:hAnsi="Arial" w:cs="Arial"/>
          <w:sz w:val="24"/>
          <w:szCs w:val="24"/>
        </w:rPr>
        <w:t>C</w:t>
      </w:r>
      <w:r w:rsidR="002F132F" w:rsidRPr="003E050D">
        <w:rPr>
          <w:rFonts w:ascii="Arial" w:hAnsi="Arial" w:cs="Arial"/>
          <w:sz w:val="24"/>
          <w:szCs w:val="24"/>
        </w:rPr>
        <w:t>))</w:t>
      </w:r>
      <w:r w:rsidR="00013162">
        <w:rPr>
          <w:rFonts w:ascii="Arial" w:hAnsi="Arial" w:cs="Arial"/>
          <w:sz w:val="24"/>
          <w:szCs w:val="24"/>
        </w:rPr>
        <w:t>, all for a gold film thickness of 50 nm</w:t>
      </w:r>
      <w:r w:rsidR="00276EF9">
        <w:rPr>
          <w:rFonts w:ascii="Arial" w:hAnsi="Arial" w:cs="Arial"/>
          <w:sz w:val="24"/>
          <w:szCs w:val="24"/>
        </w:rPr>
        <w:t xml:space="preserve"> on silicon</w:t>
      </w:r>
      <w:r w:rsidR="007323C3" w:rsidRPr="003E050D">
        <w:rPr>
          <w:rFonts w:ascii="Arial" w:hAnsi="Arial" w:cs="Arial"/>
          <w:sz w:val="24"/>
          <w:szCs w:val="24"/>
        </w:rPr>
        <w:t xml:space="preserve">. </w:t>
      </w:r>
      <w:r w:rsidR="00361301" w:rsidRPr="003E050D">
        <w:rPr>
          <w:rFonts w:ascii="Arial" w:hAnsi="Arial" w:cs="Arial"/>
          <w:sz w:val="24"/>
          <w:szCs w:val="24"/>
        </w:rPr>
        <w:t xml:space="preserve">The plasmon resonance appears as a broad background </w:t>
      </w:r>
      <w:r w:rsidR="00D95AF8">
        <w:rPr>
          <w:rFonts w:ascii="Arial" w:hAnsi="Arial" w:cs="Arial"/>
          <w:sz w:val="24"/>
          <w:szCs w:val="24"/>
        </w:rPr>
        <w:t>that</w:t>
      </w:r>
      <w:r w:rsidR="00361301" w:rsidRPr="003E050D">
        <w:rPr>
          <w:rFonts w:ascii="Arial" w:hAnsi="Arial" w:cs="Arial"/>
          <w:sz w:val="24"/>
          <w:szCs w:val="24"/>
        </w:rPr>
        <w:t xml:space="preserve"> is modulated by the vibrational mode</w:t>
      </w:r>
      <w:r w:rsidR="00DF1BD1">
        <w:rPr>
          <w:rFonts w:ascii="Arial" w:hAnsi="Arial" w:cs="Arial"/>
          <w:sz w:val="24"/>
          <w:szCs w:val="24"/>
        </w:rPr>
        <w:t xml:space="preserve"> absorptions</w:t>
      </w:r>
      <w:r w:rsidR="00361301" w:rsidRPr="003E050D">
        <w:rPr>
          <w:rFonts w:ascii="Arial" w:hAnsi="Arial" w:cs="Arial"/>
          <w:sz w:val="24"/>
          <w:szCs w:val="24"/>
        </w:rPr>
        <w:t xml:space="preserve"> of the PMMA. The PMMA signals are strongest when </w:t>
      </w:r>
      <w:r w:rsidR="008566D9">
        <w:rPr>
          <w:rFonts w:ascii="Arial" w:hAnsi="Arial" w:cs="Arial"/>
          <w:sz w:val="24"/>
          <w:szCs w:val="24"/>
        </w:rPr>
        <w:t xml:space="preserve">they </w:t>
      </w:r>
      <w:r w:rsidR="00361301" w:rsidRPr="003E050D">
        <w:rPr>
          <w:rFonts w:ascii="Arial" w:hAnsi="Arial" w:cs="Arial"/>
          <w:sz w:val="24"/>
          <w:szCs w:val="24"/>
        </w:rPr>
        <w:t xml:space="preserve">overlap with the plasmon excitation energy. </w:t>
      </w:r>
      <w:r w:rsidR="007B0AFA" w:rsidRPr="003E050D">
        <w:rPr>
          <w:rFonts w:ascii="Arial" w:hAnsi="Arial" w:cs="Arial"/>
          <w:sz w:val="24"/>
          <w:szCs w:val="24"/>
        </w:rPr>
        <w:t>W</w:t>
      </w:r>
      <w:r w:rsidR="004C2F20" w:rsidRPr="003E050D">
        <w:rPr>
          <w:rFonts w:ascii="Arial" w:hAnsi="Arial" w:cs="Arial"/>
          <w:sz w:val="24"/>
          <w:szCs w:val="24"/>
        </w:rPr>
        <w:t>e</w:t>
      </w:r>
      <w:r w:rsidR="007B0AFA" w:rsidRPr="003E050D">
        <w:rPr>
          <w:rFonts w:ascii="Arial" w:hAnsi="Arial" w:cs="Arial"/>
          <w:sz w:val="24"/>
          <w:szCs w:val="24"/>
        </w:rPr>
        <w:t xml:space="preserve"> </w:t>
      </w:r>
      <w:r w:rsidR="004C2F20" w:rsidRPr="003E050D">
        <w:rPr>
          <w:rFonts w:ascii="Arial" w:hAnsi="Arial" w:cs="Arial"/>
          <w:sz w:val="24"/>
          <w:szCs w:val="24"/>
        </w:rPr>
        <w:t>observe</w:t>
      </w:r>
      <w:r w:rsidR="00D95AF8">
        <w:rPr>
          <w:rFonts w:ascii="Arial" w:hAnsi="Arial" w:cs="Arial"/>
          <w:sz w:val="24"/>
          <w:szCs w:val="24"/>
        </w:rPr>
        <w:t xml:space="preserve"> </w:t>
      </w:r>
      <w:r w:rsidR="004C2F20" w:rsidRPr="003E050D">
        <w:rPr>
          <w:rFonts w:ascii="Arial" w:hAnsi="Arial" w:cs="Arial"/>
          <w:sz w:val="24"/>
          <w:szCs w:val="24"/>
        </w:rPr>
        <w:t xml:space="preserve">that the </w:t>
      </w:r>
      <w:r w:rsidR="00D95AF8">
        <w:rPr>
          <w:rFonts w:ascii="Arial" w:hAnsi="Arial" w:cs="Arial"/>
          <w:sz w:val="24"/>
          <w:szCs w:val="24"/>
        </w:rPr>
        <w:t>light-matter</w:t>
      </w:r>
      <w:r w:rsidR="00B6543A" w:rsidRPr="003E050D">
        <w:rPr>
          <w:rFonts w:ascii="Arial" w:hAnsi="Arial" w:cs="Arial"/>
          <w:sz w:val="24"/>
          <w:szCs w:val="24"/>
        </w:rPr>
        <w:t xml:space="preserve"> coupling is </w:t>
      </w:r>
      <w:r w:rsidR="00533527" w:rsidRPr="003E050D">
        <w:rPr>
          <w:rFonts w:ascii="Arial" w:hAnsi="Arial" w:cs="Arial"/>
          <w:sz w:val="24"/>
          <w:szCs w:val="24"/>
        </w:rPr>
        <w:t xml:space="preserve">in the weak coupling regime where the </w:t>
      </w:r>
      <w:r w:rsidR="00361301" w:rsidRPr="003E050D">
        <w:rPr>
          <w:rFonts w:ascii="Arial" w:hAnsi="Arial" w:cs="Arial"/>
          <w:sz w:val="24"/>
          <w:szCs w:val="24"/>
        </w:rPr>
        <w:t>vibrational</w:t>
      </w:r>
      <w:r w:rsidR="00533527" w:rsidRPr="003E050D">
        <w:rPr>
          <w:rFonts w:ascii="Arial" w:hAnsi="Arial" w:cs="Arial"/>
          <w:sz w:val="24"/>
          <w:szCs w:val="24"/>
        </w:rPr>
        <w:t xml:space="preserve"> modes are Fano</w:t>
      </w:r>
      <w:r w:rsidR="006C4118">
        <w:rPr>
          <w:rFonts w:ascii="Arial" w:hAnsi="Arial" w:cs="Arial"/>
          <w:sz w:val="24"/>
          <w:szCs w:val="24"/>
        </w:rPr>
        <w:t>-</w:t>
      </w:r>
      <w:r w:rsidR="00533527" w:rsidRPr="003E050D">
        <w:rPr>
          <w:rFonts w:ascii="Arial" w:hAnsi="Arial" w:cs="Arial"/>
          <w:sz w:val="24"/>
          <w:szCs w:val="24"/>
        </w:rPr>
        <w:t>distorted</w:t>
      </w:r>
      <w:r w:rsidR="005F2B03" w:rsidRPr="003E050D">
        <w:rPr>
          <w:rFonts w:ascii="Arial" w:hAnsi="Arial" w:cs="Arial"/>
          <w:sz w:val="24"/>
          <w:szCs w:val="24"/>
        </w:rPr>
        <w:fldChar w:fldCharType="begin">
          <w:fldData xml:space="preserve">PEVuZE5vdGU+PENpdGU+PEF1dGhvcj5BZGF0bzwvQXV0aG9yPjxZZWFyPjIwMTM8L1llYXI+PFJl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</w:fldData>
        </w:fldChar>
      </w:r>
      <w:r w:rsidR="00884997">
        <w:rPr>
          <w:rFonts w:ascii="Arial" w:hAnsi="Arial" w:cs="Arial"/>
          <w:sz w:val="24"/>
          <w:szCs w:val="24"/>
        </w:rPr>
        <w:instrText xml:space="preserve"> ADDIN EN.CITE </w:instrText>
      </w:r>
      <w:r w:rsidR="00884997">
        <w:rPr>
          <w:rFonts w:ascii="Arial" w:hAnsi="Arial" w:cs="Arial"/>
          <w:sz w:val="24"/>
          <w:szCs w:val="24"/>
        </w:rPr>
        <w:fldChar w:fldCharType="begin">
          <w:fldData xml:space="preserve">PEVuZE5vdGU+PENpdGU+PEF1dGhvcj5BZGF0bzwvQXV0aG9yPjxZZWFyPjIwMTM8L1llYXI+PFJl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</w:fldData>
        </w:fldChar>
      </w:r>
      <w:r w:rsidR="00884997">
        <w:rPr>
          <w:rFonts w:ascii="Arial" w:hAnsi="Arial" w:cs="Arial"/>
          <w:sz w:val="24"/>
          <w:szCs w:val="24"/>
        </w:rPr>
        <w:instrText xml:space="preserve"> ADDIN EN.CITE.DATA </w:instrText>
      </w:r>
      <w:r w:rsidR="00884997">
        <w:rPr>
          <w:rFonts w:ascii="Arial" w:hAnsi="Arial" w:cs="Arial"/>
          <w:sz w:val="24"/>
          <w:szCs w:val="24"/>
        </w:rPr>
      </w:r>
      <w:r w:rsidR="00884997">
        <w:rPr>
          <w:rFonts w:ascii="Arial" w:hAnsi="Arial" w:cs="Arial"/>
          <w:sz w:val="24"/>
          <w:szCs w:val="24"/>
        </w:rPr>
        <w:fldChar w:fldCharType="end"/>
      </w:r>
      <w:r w:rsidR="005F2B03" w:rsidRPr="003E050D">
        <w:rPr>
          <w:rFonts w:ascii="Arial" w:hAnsi="Arial" w:cs="Arial"/>
          <w:sz w:val="24"/>
          <w:szCs w:val="24"/>
        </w:rPr>
      </w:r>
      <w:r w:rsidR="005F2B03" w:rsidRPr="003E050D">
        <w:rPr>
          <w:rFonts w:ascii="Arial" w:hAnsi="Arial" w:cs="Arial"/>
          <w:sz w:val="24"/>
          <w:szCs w:val="24"/>
        </w:rPr>
        <w:fldChar w:fldCharType="separate"/>
      </w:r>
      <w:r w:rsidR="00884997" w:rsidRPr="00884997">
        <w:rPr>
          <w:rFonts w:ascii="Arial" w:hAnsi="Arial" w:cs="Arial"/>
          <w:noProof/>
          <w:sz w:val="24"/>
          <w:szCs w:val="24"/>
          <w:vertAlign w:val="superscript"/>
        </w:rPr>
        <w:t>27-29</w:t>
      </w:r>
      <w:r w:rsidR="005F2B03" w:rsidRPr="003E050D">
        <w:rPr>
          <w:rFonts w:ascii="Arial" w:hAnsi="Arial" w:cs="Arial"/>
          <w:sz w:val="24"/>
          <w:szCs w:val="24"/>
        </w:rPr>
        <w:fldChar w:fldCharType="end"/>
      </w:r>
      <w:r w:rsidR="00533527" w:rsidRPr="003E050D">
        <w:rPr>
          <w:rFonts w:ascii="Arial" w:hAnsi="Arial" w:cs="Arial"/>
          <w:sz w:val="24"/>
          <w:szCs w:val="24"/>
        </w:rPr>
        <w:t>.</w:t>
      </w:r>
      <w:r w:rsidR="007323C3" w:rsidRPr="003E050D">
        <w:rPr>
          <w:rFonts w:ascii="Arial" w:hAnsi="Arial" w:cs="Arial"/>
          <w:sz w:val="24"/>
          <w:szCs w:val="24"/>
        </w:rPr>
        <w:t xml:space="preserve"> The Fano</w:t>
      </w:r>
      <w:r w:rsidR="006C4118">
        <w:rPr>
          <w:rFonts w:ascii="Arial" w:hAnsi="Arial" w:cs="Arial"/>
          <w:sz w:val="24"/>
          <w:szCs w:val="24"/>
        </w:rPr>
        <w:t>-</w:t>
      </w:r>
      <w:r w:rsidR="007323C3" w:rsidRPr="003E050D">
        <w:rPr>
          <w:rFonts w:ascii="Arial" w:hAnsi="Arial" w:cs="Arial"/>
          <w:sz w:val="24"/>
          <w:szCs w:val="24"/>
        </w:rPr>
        <w:t xml:space="preserve">distortion depends </w:t>
      </w:r>
      <w:r w:rsidR="00361301" w:rsidRPr="003E050D">
        <w:rPr>
          <w:rFonts w:ascii="Arial" w:hAnsi="Arial" w:cs="Arial"/>
          <w:sz w:val="24"/>
          <w:szCs w:val="24"/>
        </w:rPr>
        <w:t xml:space="preserve">on the linewidth of the vibrational modes and the plasmonic </w:t>
      </w:r>
      <w:r w:rsidR="00D53E3C" w:rsidRPr="003E050D">
        <w:rPr>
          <w:rFonts w:ascii="Arial" w:hAnsi="Arial" w:cs="Arial"/>
          <w:sz w:val="24"/>
          <w:szCs w:val="24"/>
        </w:rPr>
        <w:t>excitation</w:t>
      </w:r>
      <w:r w:rsidR="00CF7D88">
        <w:rPr>
          <w:rFonts w:ascii="Arial" w:hAnsi="Arial" w:cs="Arial"/>
          <w:sz w:val="24"/>
          <w:szCs w:val="24"/>
        </w:rPr>
        <w:t>,</w:t>
      </w:r>
      <w:r w:rsidR="00361301" w:rsidRPr="003E050D">
        <w:rPr>
          <w:rFonts w:ascii="Arial" w:hAnsi="Arial" w:cs="Arial"/>
          <w:sz w:val="24"/>
          <w:szCs w:val="24"/>
        </w:rPr>
        <w:t xml:space="preserve"> and </w:t>
      </w:r>
      <w:r w:rsidR="00CF7D88">
        <w:rPr>
          <w:rFonts w:ascii="Arial" w:hAnsi="Arial" w:cs="Arial"/>
          <w:sz w:val="24"/>
          <w:szCs w:val="24"/>
        </w:rPr>
        <w:t xml:space="preserve">their spectral tuning </w:t>
      </w:r>
      <w:r w:rsidR="00D95AF8">
        <w:rPr>
          <w:rFonts w:ascii="Arial" w:hAnsi="Arial" w:cs="Arial"/>
          <w:sz w:val="24"/>
          <w:szCs w:val="24"/>
        </w:rPr>
        <w:t>with</w:t>
      </w:r>
      <w:r w:rsidR="00D53E3C" w:rsidRPr="003E050D">
        <w:rPr>
          <w:rFonts w:ascii="Arial" w:hAnsi="Arial" w:cs="Arial"/>
          <w:sz w:val="24"/>
          <w:szCs w:val="24"/>
        </w:rPr>
        <w:t xml:space="preserve"> respect to each othe</w:t>
      </w:r>
      <w:r w:rsidR="00B6543A" w:rsidRPr="003E050D">
        <w:rPr>
          <w:rFonts w:ascii="Arial" w:hAnsi="Arial" w:cs="Arial"/>
          <w:sz w:val="24"/>
          <w:szCs w:val="24"/>
        </w:rPr>
        <w:t xml:space="preserve">r. When the </w:t>
      </w:r>
      <w:r w:rsidR="00751C29">
        <w:rPr>
          <w:rFonts w:ascii="Arial" w:hAnsi="Arial" w:cs="Arial"/>
          <w:sz w:val="24"/>
          <w:szCs w:val="24"/>
        </w:rPr>
        <w:t xml:space="preserve">aperture </w:t>
      </w:r>
      <w:r w:rsidR="00B6543A" w:rsidRPr="003E050D">
        <w:rPr>
          <w:rFonts w:ascii="Arial" w:hAnsi="Arial" w:cs="Arial"/>
          <w:sz w:val="24"/>
          <w:szCs w:val="24"/>
        </w:rPr>
        <w:t xml:space="preserve">resonance energy is far away </w:t>
      </w:r>
      <w:r w:rsidR="00751C29">
        <w:rPr>
          <w:rFonts w:ascii="Arial" w:hAnsi="Arial" w:cs="Arial"/>
          <w:sz w:val="24"/>
          <w:szCs w:val="24"/>
        </w:rPr>
        <w:t xml:space="preserve">from </w:t>
      </w:r>
      <w:r w:rsidR="00B6543A" w:rsidRPr="003E050D">
        <w:rPr>
          <w:rFonts w:ascii="Arial" w:hAnsi="Arial" w:cs="Arial"/>
          <w:sz w:val="24"/>
          <w:szCs w:val="24"/>
        </w:rPr>
        <w:t xml:space="preserve">the </w:t>
      </w:r>
      <w:r w:rsidR="00D85733">
        <w:rPr>
          <w:rFonts w:ascii="Arial" w:hAnsi="Arial" w:cs="Arial"/>
          <w:sz w:val="24"/>
          <w:szCs w:val="24"/>
        </w:rPr>
        <w:t>vibrational absorption</w:t>
      </w:r>
      <w:r w:rsidR="00751C29">
        <w:rPr>
          <w:rFonts w:ascii="Arial" w:hAnsi="Arial" w:cs="Arial"/>
          <w:sz w:val="24"/>
          <w:szCs w:val="24"/>
        </w:rPr>
        <w:t xml:space="preserve">, the latter takes </w:t>
      </w:r>
      <w:r w:rsidR="00B6543A" w:rsidRPr="003E050D">
        <w:rPr>
          <w:rFonts w:ascii="Arial" w:hAnsi="Arial" w:cs="Arial"/>
          <w:sz w:val="24"/>
          <w:szCs w:val="24"/>
        </w:rPr>
        <w:t>a Lorentzian</w:t>
      </w:r>
      <w:r w:rsidR="00751C29">
        <w:rPr>
          <w:rFonts w:ascii="Arial" w:hAnsi="Arial" w:cs="Arial"/>
          <w:sz w:val="24"/>
          <w:szCs w:val="24"/>
        </w:rPr>
        <w:t xml:space="preserve"> from</w:t>
      </w:r>
      <w:r w:rsidR="006C4118">
        <w:rPr>
          <w:rFonts w:ascii="Arial" w:hAnsi="Arial" w:cs="Arial"/>
          <w:sz w:val="24"/>
          <w:szCs w:val="24"/>
        </w:rPr>
        <w:t>,</w:t>
      </w:r>
      <w:r w:rsidR="00B6543A" w:rsidRPr="003E050D">
        <w:rPr>
          <w:rFonts w:ascii="Arial" w:hAnsi="Arial" w:cs="Arial"/>
          <w:sz w:val="24"/>
          <w:szCs w:val="24"/>
        </w:rPr>
        <w:t xml:space="preserve"> which </w:t>
      </w:r>
      <w:r w:rsidR="007472F1">
        <w:rPr>
          <w:rFonts w:ascii="Arial" w:hAnsi="Arial" w:cs="Arial"/>
          <w:sz w:val="24"/>
          <w:szCs w:val="24"/>
        </w:rPr>
        <w:t xml:space="preserve">becomes </w:t>
      </w:r>
      <w:r w:rsidR="00B6543A" w:rsidRPr="003E050D">
        <w:rPr>
          <w:rFonts w:ascii="Arial" w:hAnsi="Arial" w:cs="Arial"/>
          <w:sz w:val="24"/>
          <w:szCs w:val="24"/>
        </w:rPr>
        <w:t>increasingly Fano</w:t>
      </w:r>
      <w:r w:rsidR="006C4118">
        <w:rPr>
          <w:rFonts w:ascii="Arial" w:hAnsi="Arial" w:cs="Arial"/>
          <w:sz w:val="24"/>
          <w:szCs w:val="24"/>
        </w:rPr>
        <w:t>-</w:t>
      </w:r>
      <w:r w:rsidR="00B6543A" w:rsidRPr="003E050D">
        <w:rPr>
          <w:rFonts w:ascii="Arial" w:hAnsi="Arial" w:cs="Arial"/>
          <w:sz w:val="24"/>
          <w:szCs w:val="24"/>
        </w:rPr>
        <w:t xml:space="preserve">distorted </w:t>
      </w:r>
      <w:r w:rsidR="007472F1">
        <w:rPr>
          <w:rFonts w:ascii="Arial" w:hAnsi="Arial" w:cs="Arial"/>
          <w:sz w:val="24"/>
          <w:szCs w:val="24"/>
        </w:rPr>
        <w:t xml:space="preserve">as resonance with the </w:t>
      </w:r>
      <w:r w:rsidR="00B6543A" w:rsidRPr="003E050D">
        <w:rPr>
          <w:rFonts w:ascii="Arial" w:hAnsi="Arial" w:cs="Arial"/>
          <w:sz w:val="24"/>
          <w:szCs w:val="24"/>
        </w:rPr>
        <w:t>plasmon excitation energy</w:t>
      </w:r>
      <w:r w:rsidR="007472F1">
        <w:rPr>
          <w:rFonts w:ascii="Arial" w:hAnsi="Arial" w:cs="Arial"/>
          <w:sz w:val="24"/>
          <w:szCs w:val="24"/>
        </w:rPr>
        <w:t xml:space="preserve"> improves</w:t>
      </w:r>
      <w:r w:rsidR="00B6543A" w:rsidRPr="003E050D">
        <w:rPr>
          <w:rFonts w:ascii="Arial" w:hAnsi="Arial" w:cs="Arial"/>
          <w:sz w:val="24"/>
          <w:szCs w:val="24"/>
        </w:rPr>
        <w:t xml:space="preserve">. </w:t>
      </w:r>
      <w:r w:rsidR="00254C31">
        <w:rPr>
          <w:rFonts w:ascii="Arial" w:hAnsi="Arial" w:cs="Arial"/>
          <w:sz w:val="24"/>
          <w:szCs w:val="24"/>
        </w:rPr>
        <w:t xml:space="preserve">At </w:t>
      </w:r>
      <w:r w:rsidR="00B6543A" w:rsidRPr="003E050D">
        <w:rPr>
          <w:rFonts w:ascii="Arial" w:hAnsi="Arial" w:cs="Arial"/>
          <w:sz w:val="24"/>
          <w:szCs w:val="24"/>
        </w:rPr>
        <w:t xml:space="preserve">exact </w:t>
      </w:r>
      <w:r w:rsidR="00254C31">
        <w:rPr>
          <w:rFonts w:ascii="Arial" w:hAnsi="Arial" w:cs="Arial"/>
          <w:sz w:val="24"/>
          <w:szCs w:val="24"/>
        </w:rPr>
        <w:t>resonance</w:t>
      </w:r>
      <w:r w:rsidR="00D95AF8">
        <w:rPr>
          <w:rFonts w:ascii="Arial" w:hAnsi="Arial" w:cs="Arial"/>
          <w:sz w:val="24"/>
          <w:szCs w:val="24"/>
        </w:rPr>
        <w:t>,</w:t>
      </w:r>
      <w:r w:rsidR="00B6543A" w:rsidRPr="003E050D">
        <w:rPr>
          <w:rFonts w:ascii="Arial" w:hAnsi="Arial" w:cs="Arial"/>
          <w:sz w:val="24"/>
          <w:szCs w:val="24"/>
        </w:rPr>
        <w:t xml:space="preserve"> it appears as an </w:t>
      </w:r>
      <w:r w:rsidR="00254C31">
        <w:rPr>
          <w:rFonts w:ascii="Arial" w:hAnsi="Arial" w:cs="Arial"/>
          <w:sz w:val="24"/>
          <w:szCs w:val="24"/>
        </w:rPr>
        <w:t>a</w:t>
      </w:r>
      <w:r w:rsidR="00B6543A" w:rsidRPr="003E050D">
        <w:rPr>
          <w:rFonts w:ascii="Arial" w:hAnsi="Arial" w:cs="Arial"/>
          <w:sz w:val="24"/>
          <w:szCs w:val="24"/>
        </w:rPr>
        <w:t xml:space="preserve">nti-Lorentzian, an effect which is known in the Fano picture </w:t>
      </w:r>
      <w:r w:rsidR="00B6543A" w:rsidRPr="00175179">
        <w:rPr>
          <w:rFonts w:ascii="Arial" w:hAnsi="Arial" w:cs="Arial"/>
          <w:sz w:val="24"/>
          <w:szCs w:val="24"/>
        </w:rPr>
        <w:t xml:space="preserve">as </w:t>
      </w:r>
      <w:r w:rsidR="007D062B" w:rsidRPr="00175179">
        <w:rPr>
          <w:rFonts w:ascii="Arial" w:hAnsi="Arial" w:cs="Arial"/>
          <w:sz w:val="24"/>
          <w:szCs w:val="24"/>
        </w:rPr>
        <w:t xml:space="preserve">electromagnetic </w:t>
      </w:r>
      <w:r w:rsidR="00B6543A" w:rsidRPr="00175179">
        <w:rPr>
          <w:rFonts w:ascii="Arial" w:hAnsi="Arial" w:cs="Arial"/>
          <w:sz w:val="24"/>
          <w:szCs w:val="24"/>
        </w:rPr>
        <w:t>induced transparency</w:t>
      </w:r>
      <w:r w:rsidR="00671D86">
        <w:rPr>
          <w:rFonts w:ascii="Arial" w:hAnsi="Arial" w:cs="Arial"/>
          <w:sz w:val="24"/>
          <w:szCs w:val="24"/>
        </w:rPr>
        <w:t xml:space="preserve">, with the three relevant states </w:t>
      </w:r>
      <w:r w:rsidR="00175179">
        <w:rPr>
          <w:rFonts w:ascii="Arial" w:hAnsi="Arial" w:cs="Arial"/>
          <w:sz w:val="24"/>
          <w:szCs w:val="24"/>
        </w:rPr>
        <w:t xml:space="preserve">in that context </w:t>
      </w:r>
      <w:r w:rsidR="00671D86">
        <w:rPr>
          <w:rFonts w:ascii="Arial" w:hAnsi="Arial" w:cs="Arial"/>
          <w:sz w:val="24"/>
          <w:szCs w:val="24"/>
        </w:rPr>
        <w:t>b</w:t>
      </w:r>
      <w:r w:rsidR="00581D9E">
        <w:rPr>
          <w:rFonts w:ascii="Arial" w:hAnsi="Arial" w:cs="Arial"/>
          <w:sz w:val="24"/>
          <w:szCs w:val="24"/>
        </w:rPr>
        <w:t>e</w:t>
      </w:r>
      <w:r w:rsidR="00671D86">
        <w:rPr>
          <w:rFonts w:ascii="Arial" w:hAnsi="Arial" w:cs="Arial"/>
          <w:sz w:val="24"/>
          <w:szCs w:val="24"/>
        </w:rPr>
        <w:t xml:space="preserve">ing </w:t>
      </w:r>
      <w:r w:rsidR="00581D9E">
        <w:rPr>
          <w:rFonts w:ascii="Arial" w:hAnsi="Arial" w:cs="Arial"/>
          <w:sz w:val="24"/>
          <w:szCs w:val="24"/>
        </w:rPr>
        <w:t>the g</w:t>
      </w:r>
      <w:r w:rsidR="00671D86" w:rsidRPr="00671D86">
        <w:rPr>
          <w:rFonts w:ascii="Arial" w:hAnsi="Arial" w:cs="Arial"/>
          <w:sz w:val="24"/>
          <w:szCs w:val="24"/>
        </w:rPr>
        <w:t>round</w:t>
      </w:r>
      <w:r w:rsidR="00581D9E">
        <w:rPr>
          <w:rFonts w:ascii="Arial" w:hAnsi="Arial" w:cs="Arial"/>
          <w:sz w:val="24"/>
          <w:szCs w:val="24"/>
        </w:rPr>
        <w:t xml:space="preserve"> </w:t>
      </w:r>
      <w:r w:rsidR="00671D86" w:rsidRPr="00671D86">
        <w:rPr>
          <w:rFonts w:ascii="Arial" w:hAnsi="Arial" w:cs="Arial"/>
          <w:sz w:val="24"/>
          <w:szCs w:val="24"/>
        </w:rPr>
        <w:t>state, bright state (</w:t>
      </w:r>
      <w:r w:rsidR="000D6EF5">
        <w:rPr>
          <w:rFonts w:ascii="Arial" w:hAnsi="Arial" w:cs="Arial"/>
          <w:sz w:val="24"/>
          <w:szCs w:val="24"/>
        </w:rPr>
        <w:t>p</w:t>
      </w:r>
      <w:r w:rsidR="00671D86" w:rsidRPr="00671D86">
        <w:rPr>
          <w:rFonts w:ascii="Arial" w:hAnsi="Arial" w:cs="Arial"/>
          <w:sz w:val="24"/>
          <w:szCs w:val="24"/>
        </w:rPr>
        <w:t>lasmon), and dark state (molecu</w:t>
      </w:r>
      <w:r w:rsidR="00581D9E">
        <w:rPr>
          <w:rFonts w:ascii="Arial" w:hAnsi="Arial" w:cs="Arial"/>
          <w:sz w:val="24"/>
          <w:szCs w:val="24"/>
        </w:rPr>
        <w:t>l</w:t>
      </w:r>
      <w:r w:rsidR="00671D86" w:rsidRPr="00671D86">
        <w:rPr>
          <w:rFonts w:ascii="Arial" w:hAnsi="Arial" w:cs="Arial"/>
          <w:sz w:val="24"/>
          <w:szCs w:val="24"/>
        </w:rPr>
        <w:t>e)</w:t>
      </w:r>
      <w:r w:rsidR="005B2BDD" w:rsidRPr="003E050D">
        <w:rPr>
          <w:rFonts w:ascii="Arial" w:hAnsi="Arial" w:cs="Arial"/>
          <w:sz w:val="24"/>
          <w:szCs w:val="24"/>
        </w:rPr>
        <w:t xml:space="preserve">. The </w:t>
      </w:r>
      <w:r w:rsidR="00F450FD" w:rsidRPr="003E050D">
        <w:rPr>
          <w:rFonts w:ascii="Arial" w:hAnsi="Arial" w:cs="Arial"/>
          <w:sz w:val="24"/>
          <w:szCs w:val="24"/>
        </w:rPr>
        <w:t>effect can</w:t>
      </w:r>
      <w:r w:rsidR="00B6543A" w:rsidRPr="003E050D">
        <w:rPr>
          <w:rFonts w:ascii="Arial" w:hAnsi="Arial" w:cs="Arial"/>
          <w:sz w:val="24"/>
          <w:szCs w:val="24"/>
        </w:rPr>
        <w:t xml:space="preserve"> be </w:t>
      </w:r>
      <w:r w:rsidR="00BE4FE2" w:rsidRPr="003E050D">
        <w:rPr>
          <w:rFonts w:ascii="Arial" w:hAnsi="Arial" w:cs="Arial"/>
          <w:sz w:val="24"/>
          <w:szCs w:val="24"/>
        </w:rPr>
        <w:t>seen</w:t>
      </w:r>
      <w:r w:rsidR="00B6543A" w:rsidRPr="003E050D">
        <w:rPr>
          <w:rFonts w:ascii="Arial" w:hAnsi="Arial" w:cs="Arial"/>
          <w:sz w:val="24"/>
          <w:szCs w:val="24"/>
        </w:rPr>
        <w:t xml:space="preserve"> for </w:t>
      </w:r>
      <w:r w:rsidR="007D062B" w:rsidRPr="003E050D">
        <w:rPr>
          <w:rFonts w:ascii="Arial" w:hAnsi="Arial" w:cs="Arial"/>
          <w:sz w:val="24"/>
          <w:szCs w:val="24"/>
        </w:rPr>
        <w:t>the C=O str</w:t>
      </w:r>
      <w:r w:rsidR="0062701E">
        <w:rPr>
          <w:rFonts w:ascii="Arial" w:hAnsi="Arial" w:cs="Arial"/>
          <w:sz w:val="24"/>
          <w:szCs w:val="24"/>
        </w:rPr>
        <w:t>etch</w:t>
      </w:r>
      <w:r w:rsidR="007D062B" w:rsidRPr="003E050D">
        <w:rPr>
          <w:rFonts w:ascii="Arial" w:hAnsi="Arial" w:cs="Arial"/>
          <w:sz w:val="24"/>
          <w:szCs w:val="24"/>
        </w:rPr>
        <w:t xml:space="preserve"> vibration at 1730 cm</w:t>
      </w:r>
      <w:r w:rsidR="007D062B" w:rsidRPr="003E050D">
        <w:rPr>
          <w:rFonts w:ascii="Arial" w:hAnsi="Arial" w:cs="Arial"/>
          <w:sz w:val="24"/>
          <w:szCs w:val="24"/>
          <w:vertAlign w:val="superscript"/>
        </w:rPr>
        <w:t>-1</w:t>
      </w:r>
      <w:r w:rsidR="007D062B" w:rsidRPr="003E050D">
        <w:rPr>
          <w:rFonts w:ascii="Arial" w:hAnsi="Arial" w:cs="Arial"/>
          <w:sz w:val="24"/>
          <w:szCs w:val="24"/>
        </w:rPr>
        <w:t xml:space="preserve"> for </w:t>
      </w:r>
      <w:r w:rsidR="00B6543A" w:rsidRPr="003E050D">
        <w:rPr>
          <w:rFonts w:ascii="Arial" w:hAnsi="Arial" w:cs="Arial"/>
          <w:sz w:val="24"/>
          <w:szCs w:val="24"/>
        </w:rPr>
        <w:t xml:space="preserve">580 </w:t>
      </w:r>
      <w:r w:rsidR="007D062B" w:rsidRPr="003E050D">
        <w:rPr>
          <w:rFonts w:ascii="Arial" w:hAnsi="Arial" w:cs="Arial"/>
          <w:sz w:val="24"/>
          <w:szCs w:val="24"/>
        </w:rPr>
        <w:t xml:space="preserve">nm disk diameters </w:t>
      </w:r>
      <w:r w:rsidR="0062187B" w:rsidRPr="003E050D">
        <w:rPr>
          <w:rFonts w:ascii="Arial" w:hAnsi="Arial" w:cs="Arial"/>
          <w:sz w:val="24"/>
          <w:szCs w:val="24"/>
        </w:rPr>
        <w:t>and 10</w:t>
      </w:r>
      <w:r w:rsidR="00B6543A" w:rsidRPr="003E050D">
        <w:rPr>
          <w:rFonts w:ascii="Arial" w:hAnsi="Arial" w:cs="Arial"/>
          <w:sz w:val="24"/>
          <w:szCs w:val="24"/>
        </w:rPr>
        <w:t xml:space="preserve"> nm gaps</w:t>
      </w:r>
      <w:r w:rsidR="007D062B" w:rsidRPr="003E050D">
        <w:rPr>
          <w:rFonts w:ascii="Arial" w:hAnsi="Arial" w:cs="Arial"/>
          <w:sz w:val="24"/>
          <w:szCs w:val="24"/>
        </w:rPr>
        <w:t xml:space="preserve">. </w:t>
      </w:r>
    </w:p>
    <w:p w14:paraId="7CBFBF70" w14:textId="49EBEE83" w:rsidR="00010DA2" w:rsidRPr="003E050D" w:rsidRDefault="007D062B" w:rsidP="00F245E4">
      <w:pPr>
        <w:spacing w:line="480" w:lineRule="auto"/>
        <w:jc w:val="both"/>
        <w:rPr>
          <w:rFonts w:ascii="Arial" w:hAnsi="Arial" w:cs="Arial"/>
          <w:sz w:val="24"/>
          <w:szCs w:val="24"/>
        </w:rPr>
      </w:pPr>
      <w:r w:rsidRPr="003E050D">
        <w:rPr>
          <w:rFonts w:ascii="Arial" w:hAnsi="Arial" w:cs="Arial"/>
          <w:sz w:val="24"/>
          <w:szCs w:val="24"/>
        </w:rPr>
        <w:t xml:space="preserve">In </w:t>
      </w:r>
      <w:r w:rsidR="00901293">
        <w:rPr>
          <w:rFonts w:ascii="Arial" w:hAnsi="Arial" w:cs="Arial"/>
          <w:sz w:val="24"/>
          <w:szCs w:val="24"/>
        </w:rPr>
        <w:t>F</w:t>
      </w:r>
      <w:r w:rsidRPr="003E050D">
        <w:rPr>
          <w:rFonts w:ascii="Arial" w:hAnsi="Arial" w:cs="Arial"/>
          <w:sz w:val="24"/>
          <w:szCs w:val="24"/>
        </w:rPr>
        <w:t xml:space="preserve">igure 5(D-F) we have plotted the </w:t>
      </w:r>
      <w:r w:rsidR="00FD07CF">
        <w:rPr>
          <w:rFonts w:ascii="Arial" w:hAnsi="Arial" w:cs="Arial"/>
          <w:sz w:val="24"/>
          <w:szCs w:val="24"/>
        </w:rPr>
        <w:t xml:space="preserve">corresponding </w:t>
      </w:r>
      <w:r w:rsidRPr="003E050D">
        <w:rPr>
          <w:rFonts w:ascii="Arial" w:hAnsi="Arial" w:cs="Arial"/>
          <w:sz w:val="24"/>
          <w:szCs w:val="24"/>
        </w:rPr>
        <w:t xml:space="preserve">absorption spectra. Note </w:t>
      </w:r>
      <w:r w:rsidR="005B2BDD" w:rsidRPr="003E050D">
        <w:rPr>
          <w:rFonts w:ascii="Arial" w:hAnsi="Arial" w:cs="Arial"/>
          <w:sz w:val="24"/>
          <w:szCs w:val="24"/>
        </w:rPr>
        <w:t xml:space="preserve">that the Fano distortion </w:t>
      </w:r>
      <w:r w:rsidR="00C67421">
        <w:rPr>
          <w:rFonts w:ascii="Arial" w:hAnsi="Arial" w:cs="Arial"/>
          <w:sz w:val="24"/>
          <w:szCs w:val="24"/>
        </w:rPr>
        <w:t xml:space="preserve">discussed above is </w:t>
      </w:r>
      <w:r w:rsidR="00FA5403">
        <w:rPr>
          <w:rFonts w:ascii="Arial" w:hAnsi="Arial" w:cs="Arial"/>
          <w:sz w:val="24"/>
          <w:szCs w:val="24"/>
        </w:rPr>
        <w:t>less visible</w:t>
      </w:r>
      <w:r w:rsidR="007350F0">
        <w:rPr>
          <w:rFonts w:ascii="Arial" w:hAnsi="Arial" w:cs="Arial"/>
          <w:sz w:val="24"/>
          <w:szCs w:val="24"/>
        </w:rPr>
        <w:t xml:space="preserve"> </w:t>
      </w:r>
      <w:r w:rsidR="00C67421">
        <w:rPr>
          <w:rFonts w:ascii="Arial" w:hAnsi="Arial" w:cs="Arial"/>
          <w:sz w:val="24"/>
          <w:szCs w:val="24"/>
        </w:rPr>
        <w:t>in this case</w:t>
      </w:r>
      <w:r w:rsidR="005B2BDD" w:rsidRPr="003E050D">
        <w:rPr>
          <w:rFonts w:ascii="Arial" w:hAnsi="Arial" w:cs="Arial"/>
          <w:sz w:val="24"/>
          <w:szCs w:val="24"/>
        </w:rPr>
        <w:t>. Th</w:t>
      </w:r>
      <w:r w:rsidR="006C4118">
        <w:rPr>
          <w:rFonts w:ascii="Arial" w:hAnsi="Arial" w:cs="Arial"/>
          <w:sz w:val="24"/>
          <w:szCs w:val="24"/>
        </w:rPr>
        <w:t>is</w:t>
      </w:r>
      <w:r w:rsidR="005B2BDD" w:rsidRPr="003E050D">
        <w:rPr>
          <w:rFonts w:ascii="Arial" w:hAnsi="Arial" w:cs="Arial"/>
          <w:sz w:val="24"/>
          <w:szCs w:val="24"/>
        </w:rPr>
        <w:t xml:space="preserve"> is </w:t>
      </w:r>
      <w:r w:rsidR="00FD07CF">
        <w:rPr>
          <w:rFonts w:ascii="Arial" w:hAnsi="Arial" w:cs="Arial"/>
          <w:sz w:val="24"/>
          <w:szCs w:val="24"/>
        </w:rPr>
        <w:t xml:space="preserve">because </w:t>
      </w:r>
      <w:r w:rsidR="005B2BDD" w:rsidRPr="003E050D">
        <w:rPr>
          <w:rFonts w:ascii="Arial" w:hAnsi="Arial" w:cs="Arial"/>
          <w:sz w:val="24"/>
          <w:szCs w:val="24"/>
        </w:rPr>
        <w:t xml:space="preserve">scattering effects </w:t>
      </w:r>
      <w:r w:rsidR="0062187B" w:rsidRPr="003E050D">
        <w:rPr>
          <w:rFonts w:ascii="Arial" w:hAnsi="Arial" w:cs="Arial"/>
          <w:sz w:val="24"/>
          <w:szCs w:val="24"/>
        </w:rPr>
        <w:t>contribute to the total line shape and</w:t>
      </w:r>
      <w:r w:rsidR="005B2BDD" w:rsidRPr="003E050D">
        <w:rPr>
          <w:rFonts w:ascii="Arial" w:hAnsi="Arial" w:cs="Arial"/>
          <w:sz w:val="24"/>
          <w:szCs w:val="24"/>
        </w:rPr>
        <w:t xml:space="preserve"> are captured in </w:t>
      </w:r>
      <w:r w:rsidR="005569BD" w:rsidRPr="003E050D">
        <w:rPr>
          <w:rFonts w:ascii="Arial" w:hAnsi="Arial" w:cs="Arial"/>
          <w:sz w:val="24"/>
          <w:szCs w:val="24"/>
        </w:rPr>
        <w:t>our simulated transmission</w:t>
      </w:r>
      <w:r w:rsidR="001F19C5">
        <w:rPr>
          <w:rFonts w:ascii="Arial" w:hAnsi="Arial" w:cs="Arial"/>
          <w:sz w:val="24"/>
          <w:szCs w:val="24"/>
        </w:rPr>
        <w:t xml:space="preserve">, but not in our simulated </w:t>
      </w:r>
      <w:r w:rsidR="00D551A8">
        <w:rPr>
          <w:rFonts w:ascii="Arial" w:hAnsi="Arial" w:cs="Arial"/>
          <w:sz w:val="24"/>
          <w:szCs w:val="24"/>
        </w:rPr>
        <w:t>absorption</w:t>
      </w:r>
      <w:r w:rsidR="00F450FD" w:rsidRPr="003E050D">
        <w:rPr>
          <w:rFonts w:ascii="Arial" w:hAnsi="Arial" w:cs="Arial"/>
          <w:sz w:val="24"/>
          <w:szCs w:val="24"/>
        </w:rPr>
        <w:fldChar w:fldCharType="begin"/>
      </w:r>
      <w:r w:rsidR="00884997">
        <w:rPr>
          <w:rFonts w:ascii="Arial" w:hAnsi="Arial" w:cs="Arial"/>
          <w:sz w:val="24"/>
          <w:szCs w:val="24"/>
        </w:rPr>
        <w:instrText xml:space="preserve"> ADDIN EN.CITE &lt;EndNote&gt;&lt;Cite&gt;&lt;Author&gt;Neuman&lt;/Author&gt;&lt;Year&gt;2015&lt;/Year&gt;&lt;RecNum&gt;59&lt;/RecNum&gt;&lt;DisplayText&gt;&lt;style face="superscript"&gt;28&lt;/style&gt;&lt;/DisplayText&gt;&lt;record&gt;&lt;rec-number&gt;59&lt;/rec-number&gt;&lt;foreign-keys&gt;&lt;key app="EN" db-id="290spdwzc02vp6edtfkxxrvvftse0atpdtvr" timestamp="1658136576"&gt;59&lt;/key&gt;&lt;/foreign-keys&gt;&lt;ref-type name="Journal Article"&gt;17&lt;/ref-type&gt;&lt;contributors&gt;&lt;authors&gt;&lt;author&gt;Neuman, Tomáš&lt;/author&gt;&lt;author&gt;Huck, Christian&lt;/author&gt;&lt;author&gt;Vogt, Jochen&lt;/author&gt;&lt;author&gt;Neubrech, Frank&lt;/author&gt;&lt;author&gt;Hillenbrand, Rainer&lt;/author&gt;&lt;author&gt;Aizpurua, Javier&lt;/author&gt;&lt;author&gt;Pucci, Annemarie&lt;/author&gt;&lt;/authors&gt;&lt;/contributors&gt;&lt;titles&gt;&lt;title&gt;Importance of Plasmonic Scattering for an Optimal Enhancement of Vibrational Absorption in SEIRA with Linear Metallic Antennas&lt;/title&gt;&lt;secondary-title&gt;The Journal of Physical Chemistry C&lt;/secondary-title&gt;&lt;/titles&gt;&lt;periodical&gt;&lt;full-title&gt;The Journal of Physical Chemistry C&lt;/full-title&gt;&lt;/periodical&gt;&lt;pages&gt;26652-26662&lt;/pages&gt;&lt;volume&gt;119&lt;/volume&gt;&lt;number&gt;47&lt;/number&gt;&lt;dates&gt;&lt;year&gt;2015&lt;/year&gt;&lt;pub-dates&gt;&lt;date&gt;2015/11/25&lt;/date&gt;&lt;/pub-dates&gt;&lt;/dates&gt;&lt;publisher&gt;American Chemical Society&lt;/publisher&gt;&lt;isbn&gt;1932-7447&lt;/isbn&gt;&lt;urls&gt;&lt;related-urls&gt;&lt;url&gt;https://doi.org/10.1021/acs.jpcc.5b08344&lt;/url&gt;&lt;/related-urls&gt;&lt;/urls&gt;&lt;electronic-resource-num&gt;10.1021/acs.jpcc.5b08344&lt;/electronic-resource-num&gt;&lt;/record&gt;&lt;/Cite&gt;&lt;/EndNote&gt;</w:instrText>
      </w:r>
      <w:r w:rsidR="00F450FD" w:rsidRPr="003E050D">
        <w:rPr>
          <w:rFonts w:ascii="Arial" w:hAnsi="Arial" w:cs="Arial"/>
          <w:sz w:val="24"/>
          <w:szCs w:val="24"/>
        </w:rPr>
        <w:fldChar w:fldCharType="separate"/>
      </w:r>
      <w:r w:rsidR="00884997" w:rsidRPr="00884997">
        <w:rPr>
          <w:rFonts w:ascii="Arial" w:hAnsi="Arial" w:cs="Arial"/>
          <w:noProof/>
          <w:sz w:val="24"/>
          <w:szCs w:val="24"/>
          <w:vertAlign w:val="superscript"/>
        </w:rPr>
        <w:t>28</w:t>
      </w:r>
      <w:r w:rsidR="00F450FD" w:rsidRPr="003E050D">
        <w:rPr>
          <w:rFonts w:ascii="Arial" w:hAnsi="Arial" w:cs="Arial"/>
          <w:sz w:val="24"/>
          <w:szCs w:val="24"/>
        </w:rPr>
        <w:fldChar w:fldCharType="end"/>
      </w:r>
      <w:r w:rsidR="005B2BDD" w:rsidRPr="003E050D">
        <w:rPr>
          <w:rFonts w:ascii="Arial" w:hAnsi="Arial" w:cs="Arial"/>
          <w:sz w:val="24"/>
          <w:szCs w:val="24"/>
        </w:rPr>
        <w:t xml:space="preserve">. </w:t>
      </w:r>
      <w:r w:rsidR="007501B0">
        <w:rPr>
          <w:rFonts w:ascii="Arial" w:hAnsi="Arial" w:cs="Arial"/>
          <w:sz w:val="24"/>
          <w:szCs w:val="24"/>
        </w:rPr>
        <w:t>Nevertheless</w:t>
      </w:r>
      <w:r w:rsidR="005B2BDD" w:rsidRPr="003E050D">
        <w:rPr>
          <w:rFonts w:ascii="Arial" w:hAnsi="Arial" w:cs="Arial"/>
          <w:sz w:val="24"/>
          <w:szCs w:val="24"/>
        </w:rPr>
        <w:t xml:space="preserve">, in </w:t>
      </w:r>
      <w:r w:rsidR="007501B0">
        <w:rPr>
          <w:rFonts w:ascii="Arial" w:hAnsi="Arial" w:cs="Arial"/>
          <w:sz w:val="24"/>
          <w:szCs w:val="24"/>
        </w:rPr>
        <w:t xml:space="preserve">typical </w:t>
      </w:r>
      <w:r w:rsidR="005B2BDD" w:rsidRPr="003E050D">
        <w:rPr>
          <w:rFonts w:ascii="Arial" w:hAnsi="Arial" w:cs="Arial"/>
          <w:sz w:val="24"/>
          <w:szCs w:val="24"/>
        </w:rPr>
        <w:lastRenderedPageBreak/>
        <w:t>experiments</w:t>
      </w:r>
      <w:r w:rsidR="00D95AF8">
        <w:rPr>
          <w:rFonts w:ascii="Arial" w:hAnsi="Arial" w:cs="Arial"/>
          <w:sz w:val="24"/>
          <w:szCs w:val="24"/>
        </w:rPr>
        <w:t>,</w:t>
      </w:r>
      <w:r w:rsidR="005B2BDD" w:rsidRPr="003E050D">
        <w:rPr>
          <w:rFonts w:ascii="Arial" w:hAnsi="Arial" w:cs="Arial"/>
          <w:sz w:val="24"/>
          <w:szCs w:val="24"/>
        </w:rPr>
        <w:t xml:space="preserve"> only the direct transmission is </w:t>
      </w:r>
      <w:proofErr w:type="gramStart"/>
      <w:r w:rsidR="005B2BDD" w:rsidRPr="003E050D">
        <w:rPr>
          <w:rFonts w:ascii="Arial" w:hAnsi="Arial" w:cs="Arial"/>
          <w:sz w:val="24"/>
          <w:szCs w:val="24"/>
        </w:rPr>
        <w:t>detected</w:t>
      </w:r>
      <w:proofErr w:type="gramEnd"/>
      <w:r w:rsidR="005B2BDD" w:rsidRPr="003E050D">
        <w:rPr>
          <w:rFonts w:ascii="Arial" w:hAnsi="Arial" w:cs="Arial"/>
          <w:sz w:val="24"/>
          <w:szCs w:val="24"/>
        </w:rPr>
        <w:t xml:space="preserve"> and the </w:t>
      </w:r>
      <w:r w:rsidR="001255B6" w:rsidRPr="003E050D">
        <w:rPr>
          <w:rFonts w:ascii="Arial" w:hAnsi="Arial" w:cs="Arial"/>
          <w:sz w:val="24"/>
          <w:szCs w:val="24"/>
        </w:rPr>
        <w:t xml:space="preserve">collection of </w:t>
      </w:r>
      <w:r w:rsidR="005B2BDD" w:rsidRPr="003E050D">
        <w:rPr>
          <w:rFonts w:ascii="Arial" w:hAnsi="Arial" w:cs="Arial"/>
          <w:sz w:val="24"/>
          <w:szCs w:val="24"/>
        </w:rPr>
        <w:t xml:space="preserve">diffuse transmission </w:t>
      </w:r>
      <w:r w:rsidR="001255B6" w:rsidRPr="003E050D">
        <w:rPr>
          <w:rFonts w:ascii="Arial" w:hAnsi="Arial" w:cs="Arial"/>
          <w:sz w:val="24"/>
          <w:szCs w:val="24"/>
        </w:rPr>
        <w:t xml:space="preserve">or reflection </w:t>
      </w:r>
      <w:r w:rsidR="005B2BDD" w:rsidRPr="003E050D">
        <w:rPr>
          <w:rFonts w:ascii="Arial" w:hAnsi="Arial" w:cs="Arial"/>
          <w:sz w:val="24"/>
          <w:szCs w:val="24"/>
        </w:rPr>
        <w:t xml:space="preserve">is lower. An exception </w:t>
      </w:r>
      <w:r w:rsidR="006C4118">
        <w:rPr>
          <w:rFonts w:ascii="Arial" w:hAnsi="Arial" w:cs="Arial"/>
          <w:sz w:val="24"/>
          <w:szCs w:val="24"/>
        </w:rPr>
        <w:t>are</w:t>
      </w:r>
      <w:r w:rsidR="005B2BDD" w:rsidRPr="003E050D">
        <w:rPr>
          <w:rFonts w:ascii="Arial" w:hAnsi="Arial" w:cs="Arial"/>
          <w:sz w:val="24"/>
          <w:szCs w:val="24"/>
        </w:rPr>
        <w:t xml:space="preserve"> </w:t>
      </w:r>
      <w:r w:rsidR="003D33B5" w:rsidRPr="003E050D">
        <w:rPr>
          <w:rFonts w:ascii="Arial" w:hAnsi="Arial" w:cs="Arial"/>
          <w:sz w:val="24"/>
          <w:szCs w:val="24"/>
        </w:rPr>
        <w:t>measurements</w:t>
      </w:r>
      <w:r w:rsidR="005B2BDD" w:rsidRPr="003E050D">
        <w:rPr>
          <w:rFonts w:ascii="Arial" w:hAnsi="Arial" w:cs="Arial"/>
          <w:sz w:val="24"/>
          <w:szCs w:val="24"/>
        </w:rPr>
        <w:t xml:space="preserve"> with IR </w:t>
      </w:r>
      <w:r w:rsidR="003D33B5" w:rsidRPr="003E050D">
        <w:rPr>
          <w:rFonts w:ascii="Arial" w:hAnsi="Arial" w:cs="Arial"/>
          <w:sz w:val="24"/>
          <w:szCs w:val="24"/>
        </w:rPr>
        <w:t>microscopes</w:t>
      </w:r>
      <w:r w:rsidR="006C4118">
        <w:rPr>
          <w:rFonts w:ascii="Arial" w:hAnsi="Arial" w:cs="Arial"/>
          <w:sz w:val="24"/>
          <w:szCs w:val="24"/>
        </w:rPr>
        <w:t>,</w:t>
      </w:r>
      <w:r w:rsidR="005B2BDD" w:rsidRPr="003E050D">
        <w:rPr>
          <w:rFonts w:ascii="Arial" w:hAnsi="Arial" w:cs="Arial"/>
          <w:sz w:val="24"/>
          <w:szCs w:val="24"/>
        </w:rPr>
        <w:t xml:space="preserve"> which collect light from a broad</w:t>
      </w:r>
      <w:r w:rsidR="0062187B" w:rsidRPr="003E050D">
        <w:rPr>
          <w:rFonts w:ascii="Arial" w:hAnsi="Arial" w:cs="Arial"/>
          <w:sz w:val="24"/>
          <w:szCs w:val="24"/>
        </w:rPr>
        <w:t>er</w:t>
      </w:r>
      <w:r w:rsidR="005B2BDD" w:rsidRPr="003E050D">
        <w:rPr>
          <w:rFonts w:ascii="Arial" w:hAnsi="Arial" w:cs="Arial"/>
          <w:sz w:val="24"/>
          <w:szCs w:val="24"/>
        </w:rPr>
        <w:t xml:space="preserve"> angular range</w:t>
      </w:r>
      <w:r w:rsidR="00F450FD" w:rsidRPr="003E050D">
        <w:rPr>
          <w:rFonts w:ascii="Arial" w:hAnsi="Arial" w:cs="Arial"/>
          <w:sz w:val="24"/>
          <w:szCs w:val="24"/>
        </w:rPr>
        <w:fldChar w:fldCharType="begin"/>
      </w:r>
      <w:r w:rsidR="00E806FC">
        <w:rPr>
          <w:rFonts w:ascii="Arial" w:hAnsi="Arial" w:cs="Arial"/>
          <w:sz w:val="24"/>
          <w:szCs w:val="24"/>
        </w:rPr>
        <w:instrText xml:space="preserve"> ADDIN EN.CITE &lt;EndNote&gt;&lt;Cite&gt;&lt;Author&gt;Pfitzner&lt;/Author&gt;&lt;Year&gt;2018&lt;/Year&gt;&lt;RecNum&gt;2&lt;/RecNum&gt;&lt;DisplayText&gt;&lt;style face="superscript"&gt;2&lt;/style&gt;&lt;/DisplayText&gt;&lt;record&gt;&lt;rec-number&gt;2&lt;/rec-number&gt;&lt;foreign-keys&gt;&lt;key app="EN" db-id="dvf09esebzt25oee0xnxdfs300tttxpa0aez" timestamp="1657860376"&gt;2&lt;/key&gt;&lt;/foreign-keys&gt;&lt;ref-type name="Journal Article"&gt;17&lt;/ref-type&gt;&lt;contributors&gt;&lt;authors&gt;&lt;author&gt;Pfitzner, Emanuel&lt;/author&gt;&lt;author&gt;Seki, Hirofumi&lt;/author&gt;&lt;author&gt;Schlesinger, Ramona&lt;/author&gt;&lt;author&gt;Ataka, Kenichi&lt;/author&gt;&lt;author&gt;Heberle, Joachim&lt;/author&gt;&lt;/authors&gt;&lt;/contributors&gt;&lt;titles&gt;&lt;title&gt;Disc Antenna Enhanced Infrared Spectroscopy: From Self-Assembled Monolayers to Membrane Proteins&lt;/title&gt;&lt;secondary-title&gt;ACS Sensors&lt;/secondary-title&gt;&lt;/titles&gt;&lt;pages&gt;984-991&lt;/pages&gt;&lt;volume&gt;3&lt;/volume&gt;&lt;number&gt;5&lt;/number&gt;&lt;dates&gt;&lt;year&gt;2018&lt;/year&gt;&lt;pub-dates&gt;&lt;date&gt;2018/05/25&lt;/date&gt;&lt;/pub-dates&gt;&lt;/dates&gt;&lt;publisher&gt;American Chemical Society&lt;/publisher&gt;&lt;urls&gt;&lt;related-urls&gt;&lt;url&gt;https://doi.org/10.1021/acssensors.8b00139&lt;/url&gt;&lt;/related-urls&gt;&lt;/urls&gt;&lt;electronic-resource-num&gt;10.1021/acssensors.8b00139&lt;/electronic-resource-num&gt;&lt;/record&gt;&lt;/Cite&gt;&lt;/EndNote&gt;</w:instrText>
      </w:r>
      <w:r w:rsidR="00F450FD" w:rsidRPr="003E050D">
        <w:rPr>
          <w:rFonts w:ascii="Arial" w:hAnsi="Arial" w:cs="Arial"/>
          <w:sz w:val="24"/>
          <w:szCs w:val="24"/>
        </w:rPr>
        <w:fldChar w:fldCharType="separate"/>
      </w:r>
      <w:r w:rsidR="00E806FC" w:rsidRPr="00E806FC">
        <w:rPr>
          <w:rFonts w:ascii="Arial" w:hAnsi="Arial" w:cs="Arial"/>
          <w:noProof/>
          <w:sz w:val="24"/>
          <w:szCs w:val="24"/>
          <w:vertAlign w:val="superscript"/>
        </w:rPr>
        <w:t>2</w:t>
      </w:r>
      <w:r w:rsidR="00F450FD" w:rsidRPr="003E050D">
        <w:rPr>
          <w:rFonts w:ascii="Arial" w:hAnsi="Arial" w:cs="Arial"/>
          <w:sz w:val="24"/>
          <w:szCs w:val="24"/>
        </w:rPr>
        <w:fldChar w:fldCharType="end"/>
      </w:r>
      <w:r w:rsidR="005B2BDD" w:rsidRPr="003E050D">
        <w:rPr>
          <w:rFonts w:ascii="Arial" w:hAnsi="Arial" w:cs="Arial"/>
          <w:sz w:val="24"/>
          <w:szCs w:val="24"/>
        </w:rPr>
        <w:t>.</w:t>
      </w:r>
      <w:r w:rsidR="005569BD" w:rsidRPr="003E050D">
        <w:rPr>
          <w:rFonts w:ascii="Arial" w:hAnsi="Arial" w:cs="Arial"/>
          <w:sz w:val="24"/>
          <w:szCs w:val="24"/>
        </w:rPr>
        <w:t xml:space="preserve"> The best enhancement of the extinction signal is achieved when the </w:t>
      </w:r>
      <w:r w:rsidR="004D11E0">
        <w:rPr>
          <w:rFonts w:ascii="Arial" w:hAnsi="Arial" w:cs="Arial"/>
          <w:sz w:val="24"/>
          <w:szCs w:val="24"/>
        </w:rPr>
        <w:t xml:space="preserve">system’s </w:t>
      </w:r>
      <w:r w:rsidR="005569BD" w:rsidRPr="003E050D">
        <w:rPr>
          <w:rFonts w:ascii="Arial" w:hAnsi="Arial" w:cs="Arial"/>
          <w:sz w:val="24"/>
          <w:szCs w:val="24"/>
        </w:rPr>
        <w:t>intrinsic losses and radiative losses are equ</w:t>
      </w:r>
      <w:r w:rsidR="0055633D" w:rsidRPr="003E050D">
        <w:rPr>
          <w:rFonts w:ascii="Arial" w:hAnsi="Arial" w:cs="Arial"/>
          <w:sz w:val="24"/>
          <w:szCs w:val="24"/>
        </w:rPr>
        <w:t>ivalent</w:t>
      </w:r>
      <w:r w:rsidR="004D11E0">
        <w:rPr>
          <w:rFonts w:ascii="Arial" w:hAnsi="Arial" w:cs="Arial"/>
          <w:sz w:val="24"/>
          <w:szCs w:val="24"/>
        </w:rPr>
        <w:t>,</w:t>
      </w:r>
      <w:r w:rsidR="005569BD" w:rsidRPr="003E050D">
        <w:rPr>
          <w:rFonts w:ascii="Arial" w:hAnsi="Arial" w:cs="Arial"/>
          <w:sz w:val="24"/>
          <w:szCs w:val="24"/>
        </w:rPr>
        <w:t xml:space="preserve"> as shown by </w:t>
      </w:r>
      <w:r w:rsidR="00D95AF8">
        <w:rPr>
          <w:rFonts w:ascii="Arial" w:hAnsi="Arial" w:cs="Arial"/>
          <w:sz w:val="24"/>
          <w:szCs w:val="24"/>
        </w:rPr>
        <w:t>temporarily</w:t>
      </w:r>
      <w:r w:rsidR="005569BD" w:rsidRPr="003E050D">
        <w:rPr>
          <w:rFonts w:ascii="Arial" w:hAnsi="Arial" w:cs="Arial"/>
          <w:sz w:val="24"/>
          <w:szCs w:val="24"/>
        </w:rPr>
        <w:t xml:space="preserve"> coupled mode theory or </w:t>
      </w:r>
      <w:r w:rsidR="001255B6" w:rsidRPr="003E050D">
        <w:rPr>
          <w:rFonts w:ascii="Arial" w:hAnsi="Arial" w:cs="Arial"/>
          <w:sz w:val="24"/>
          <w:szCs w:val="24"/>
        </w:rPr>
        <w:t xml:space="preserve">Fano </w:t>
      </w:r>
      <w:r w:rsidR="005569BD" w:rsidRPr="003E050D">
        <w:rPr>
          <w:rFonts w:ascii="Arial" w:hAnsi="Arial" w:cs="Arial"/>
          <w:sz w:val="24"/>
          <w:szCs w:val="24"/>
        </w:rPr>
        <w:t>ab</w:t>
      </w:r>
      <w:r w:rsidR="006C4118">
        <w:rPr>
          <w:rFonts w:ascii="Arial" w:hAnsi="Arial" w:cs="Arial"/>
          <w:sz w:val="24"/>
          <w:szCs w:val="24"/>
        </w:rPr>
        <w:t xml:space="preserve"> </w:t>
      </w:r>
      <w:r w:rsidR="0055633D" w:rsidRPr="003E050D">
        <w:rPr>
          <w:rFonts w:ascii="Arial" w:hAnsi="Arial" w:cs="Arial"/>
          <w:sz w:val="24"/>
          <w:szCs w:val="24"/>
        </w:rPr>
        <w:t>in</w:t>
      </w:r>
      <w:r w:rsidR="006C4118">
        <w:rPr>
          <w:rFonts w:ascii="Arial" w:hAnsi="Arial" w:cs="Arial"/>
          <w:sz w:val="24"/>
          <w:szCs w:val="24"/>
        </w:rPr>
        <w:t>i</w:t>
      </w:r>
      <w:r w:rsidR="0055633D" w:rsidRPr="003E050D">
        <w:rPr>
          <w:rFonts w:ascii="Arial" w:hAnsi="Arial" w:cs="Arial"/>
          <w:sz w:val="24"/>
          <w:szCs w:val="24"/>
        </w:rPr>
        <w:t>t</w:t>
      </w:r>
      <w:r w:rsidR="006C4118">
        <w:rPr>
          <w:rFonts w:ascii="Arial" w:hAnsi="Arial" w:cs="Arial"/>
          <w:sz w:val="24"/>
          <w:szCs w:val="24"/>
        </w:rPr>
        <w:t>i</w:t>
      </w:r>
      <w:r w:rsidR="0055633D" w:rsidRPr="003E050D">
        <w:rPr>
          <w:rFonts w:ascii="Arial" w:hAnsi="Arial" w:cs="Arial"/>
          <w:sz w:val="24"/>
          <w:szCs w:val="24"/>
        </w:rPr>
        <w:t>o</w:t>
      </w:r>
      <w:r w:rsidR="001255B6" w:rsidRPr="003E050D">
        <w:rPr>
          <w:rFonts w:ascii="Arial" w:hAnsi="Arial" w:cs="Arial"/>
          <w:sz w:val="24"/>
          <w:szCs w:val="24"/>
        </w:rPr>
        <w:t xml:space="preserve"> theory</w:t>
      </w:r>
      <w:r w:rsidR="0055633D" w:rsidRPr="003E050D">
        <w:rPr>
          <w:rFonts w:ascii="Arial" w:hAnsi="Arial" w:cs="Arial"/>
          <w:sz w:val="24"/>
          <w:szCs w:val="24"/>
        </w:rPr>
        <w:fldChar w:fldCharType="begin">
          <w:fldData xml:space="preserve">PEVuZE5vdGU+PENpdGU+PEF1dGhvcj5BZGF0bzwvQXV0aG9yPjxZZWFyPjIwMTM8L1llYXI+PFJl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</w:fldData>
        </w:fldChar>
      </w:r>
      <w:r w:rsidR="00884997">
        <w:rPr>
          <w:rFonts w:ascii="Arial" w:hAnsi="Arial" w:cs="Arial"/>
          <w:sz w:val="24"/>
          <w:szCs w:val="24"/>
        </w:rPr>
        <w:instrText xml:space="preserve"> ADDIN EN.CITE </w:instrText>
      </w:r>
      <w:r w:rsidR="00884997">
        <w:rPr>
          <w:rFonts w:ascii="Arial" w:hAnsi="Arial" w:cs="Arial"/>
          <w:sz w:val="24"/>
          <w:szCs w:val="24"/>
        </w:rPr>
        <w:fldChar w:fldCharType="begin">
          <w:fldData xml:space="preserve">PEVuZE5vdGU+PENpdGU+PEF1dGhvcj5BZGF0bzwvQXV0aG9yPjxZZWFyPjIwMTM8L1llYXI+PFJl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</w:fldData>
        </w:fldChar>
      </w:r>
      <w:r w:rsidR="00884997">
        <w:rPr>
          <w:rFonts w:ascii="Arial" w:hAnsi="Arial" w:cs="Arial"/>
          <w:sz w:val="24"/>
          <w:szCs w:val="24"/>
        </w:rPr>
        <w:instrText xml:space="preserve"> ADDIN EN.CITE.DATA </w:instrText>
      </w:r>
      <w:r w:rsidR="00884997">
        <w:rPr>
          <w:rFonts w:ascii="Arial" w:hAnsi="Arial" w:cs="Arial"/>
          <w:sz w:val="24"/>
          <w:szCs w:val="24"/>
        </w:rPr>
      </w:r>
      <w:r w:rsidR="00884997">
        <w:rPr>
          <w:rFonts w:ascii="Arial" w:hAnsi="Arial" w:cs="Arial"/>
          <w:sz w:val="24"/>
          <w:szCs w:val="24"/>
        </w:rPr>
        <w:fldChar w:fldCharType="end"/>
      </w:r>
      <w:r w:rsidR="0055633D" w:rsidRPr="003E050D">
        <w:rPr>
          <w:rFonts w:ascii="Arial" w:hAnsi="Arial" w:cs="Arial"/>
          <w:sz w:val="24"/>
          <w:szCs w:val="24"/>
        </w:rPr>
      </w:r>
      <w:r w:rsidR="0055633D" w:rsidRPr="003E050D">
        <w:rPr>
          <w:rFonts w:ascii="Arial" w:hAnsi="Arial" w:cs="Arial"/>
          <w:sz w:val="24"/>
          <w:szCs w:val="24"/>
        </w:rPr>
        <w:fldChar w:fldCharType="separate"/>
      </w:r>
      <w:r w:rsidR="00884997" w:rsidRPr="00884997">
        <w:rPr>
          <w:rFonts w:ascii="Arial" w:hAnsi="Arial" w:cs="Arial"/>
          <w:noProof/>
          <w:sz w:val="24"/>
          <w:szCs w:val="24"/>
          <w:vertAlign w:val="superscript"/>
        </w:rPr>
        <w:t>27-29</w:t>
      </w:r>
      <w:r w:rsidR="0055633D" w:rsidRPr="003E050D">
        <w:rPr>
          <w:rFonts w:ascii="Arial" w:hAnsi="Arial" w:cs="Arial"/>
          <w:sz w:val="24"/>
          <w:szCs w:val="24"/>
        </w:rPr>
        <w:fldChar w:fldCharType="end"/>
      </w:r>
      <w:r w:rsidR="005569BD" w:rsidRPr="003E050D">
        <w:rPr>
          <w:rFonts w:ascii="Arial" w:hAnsi="Arial" w:cs="Arial"/>
          <w:sz w:val="24"/>
          <w:szCs w:val="24"/>
        </w:rPr>
        <w:t>.</w:t>
      </w:r>
      <w:r w:rsidR="00601831" w:rsidRPr="003E050D">
        <w:rPr>
          <w:rFonts w:ascii="Arial" w:hAnsi="Arial" w:cs="Arial"/>
          <w:sz w:val="24"/>
          <w:szCs w:val="24"/>
        </w:rPr>
        <w:t xml:space="preserve"> </w:t>
      </w:r>
    </w:p>
    <w:p w14:paraId="60C0E6A4" w14:textId="2A1A7729" w:rsidR="00CF66C0" w:rsidRDefault="00601831" w:rsidP="004C2F20">
      <w:pPr>
        <w:spacing w:line="480" w:lineRule="auto"/>
        <w:jc w:val="both"/>
        <w:rPr>
          <w:rFonts w:ascii="Arial" w:hAnsi="Arial" w:cs="Arial"/>
          <w:sz w:val="24"/>
          <w:szCs w:val="24"/>
        </w:rPr>
      </w:pPr>
      <w:r w:rsidRPr="003E050D">
        <w:rPr>
          <w:rFonts w:ascii="Arial" w:hAnsi="Arial" w:cs="Arial"/>
          <w:sz w:val="24"/>
          <w:szCs w:val="24"/>
        </w:rPr>
        <w:t>The Fano</w:t>
      </w:r>
      <w:r w:rsidR="006C4118">
        <w:rPr>
          <w:rFonts w:ascii="Arial" w:hAnsi="Arial" w:cs="Arial"/>
          <w:sz w:val="24"/>
          <w:szCs w:val="24"/>
        </w:rPr>
        <w:t>-</w:t>
      </w:r>
      <w:r w:rsidRPr="003E050D">
        <w:rPr>
          <w:rFonts w:ascii="Arial" w:hAnsi="Arial" w:cs="Arial"/>
          <w:sz w:val="24"/>
          <w:szCs w:val="24"/>
        </w:rPr>
        <w:t xml:space="preserve">distortion also causes a shift of the excitation energy which </w:t>
      </w:r>
      <w:r w:rsidR="00D95AF8">
        <w:rPr>
          <w:rFonts w:ascii="Arial" w:hAnsi="Arial" w:cs="Arial"/>
          <w:sz w:val="24"/>
          <w:szCs w:val="24"/>
        </w:rPr>
        <w:t>complicates the already complex</w:t>
      </w:r>
      <w:r w:rsidRPr="003E050D">
        <w:rPr>
          <w:rFonts w:ascii="Arial" w:hAnsi="Arial" w:cs="Arial"/>
          <w:sz w:val="24"/>
          <w:szCs w:val="24"/>
        </w:rPr>
        <w:t xml:space="preserve"> interpretation of </w:t>
      </w:r>
      <w:r w:rsidR="00D95AF8">
        <w:rPr>
          <w:rFonts w:ascii="Arial" w:hAnsi="Arial" w:cs="Arial"/>
          <w:sz w:val="24"/>
          <w:szCs w:val="24"/>
        </w:rPr>
        <w:t xml:space="preserve">the </w:t>
      </w:r>
      <w:r w:rsidR="003D33B5" w:rsidRPr="003E050D">
        <w:rPr>
          <w:rFonts w:ascii="Arial" w:hAnsi="Arial" w:cs="Arial"/>
          <w:sz w:val="24"/>
          <w:szCs w:val="24"/>
        </w:rPr>
        <w:t xml:space="preserve">vibrational </w:t>
      </w:r>
      <w:r w:rsidRPr="003E050D">
        <w:rPr>
          <w:rFonts w:ascii="Arial" w:hAnsi="Arial" w:cs="Arial"/>
          <w:sz w:val="24"/>
          <w:szCs w:val="24"/>
        </w:rPr>
        <w:t>signatures</w:t>
      </w:r>
      <w:r w:rsidR="00D95AF8" w:rsidRPr="003E050D">
        <w:rPr>
          <w:rFonts w:ascii="Arial" w:hAnsi="Arial" w:cs="Arial"/>
          <w:sz w:val="24"/>
          <w:szCs w:val="24"/>
        </w:rPr>
        <w:t xml:space="preserve"> </w:t>
      </w:r>
      <w:r w:rsidR="00F450FD" w:rsidRPr="003E050D">
        <w:rPr>
          <w:rFonts w:ascii="Arial" w:hAnsi="Arial" w:cs="Arial"/>
          <w:sz w:val="24"/>
          <w:szCs w:val="24"/>
        </w:rPr>
        <w:fldChar w:fldCharType="begin"/>
      </w:r>
      <w:r w:rsidR="00884997">
        <w:rPr>
          <w:rFonts w:ascii="Arial" w:hAnsi="Arial" w:cs="Arial"/>
          <w:sz w:val="24"/>
          <w:szCs w:val="24"/>
        </w:rPr>
        <w:instrText xml:space="preserve"> ADDIN EN.CITE &lt;EndNote&gt;&lt;Cite&gt;&lt;Author&gt;Fano&lt;/Author&gt;&lt;Year&gt;1961&lt;/Year&gt;&lt;RecNum&gt;62&lt;/RecNum&gt;&lt;DisplayText&gt;&lt;style face="superscript"&gt;30, 31&lt;/style&gt;&lt;/DisplayText&gt;&lt;record&gt;&lt;rec-number&gt;62&lt;/rec-number&gt;&lt;foreign-keys&gt;&lt;key app="EN" db-id="290spdwzc02vp6edtfkxxrvvftse0atpdtvr" timestamp="1658137301"&gt;62&lt;/key&gt;&lt;/foreign-keys&gt;&lt;ref-type name="Journal Article"&gt;17&lt;/ref-type&gt;&lt;contributors&gt;&lt;authors&gt;&lt;author&gt;Fano, U.&lt;/author&gt;&lt;/authors&gt;&lt;/contributors&gt;&lt;titles&gt;&lt;title&gt;Effects of Configuration Interaction on Intensities and Phase Shifts&lt;/title&gt;&lt;secondary-title&gt;Physical Review&lt;/secondary-title&gt;&lt;/titles&gt;&lt;periodical&gt;&lt;full-title&gt;Physical Review&lt;/full-title&gt;&lt;/periodical&gt;&lt;pages&gt;1866-1878&lt;/pages&gt;&lt;volume&gt;124&lt;/volume&gt;&lt;number&gt;6&lt;/number&gt;&lt;dates&gt;&lt;year&gt;1961&lt;/year&gt;&lt;pub-dates&gt;&lt;date&gt;12/15/&lt;/date&gt;&lt;/pub-dates&gt;&lt;/dates&gt;&lt;publisher&gt;American Physical Society&lt;/publisher&gt;&lt;urls&gt;&lt;related-urls&gt;&lt;url&gt;https://link.aps.org/doi/10.1103/PhysRev.124.1866&lt;/url&gt;&lt;/related-urls&gt;&lt;/urls&gt;&lt;electronic-resource-num&gt;10.1103/PhysRev.124.1866&lt;/electronic-resource-num&gt;&lt;/record&gt;&lt;/Cite&gt;&lt;Cite&gt;&lt;Author&gt;Gallinet&lt;/Author&gt;&lt;Year&gt;2011&lt;/Year&gt;&lt;RecNum&gt;61&lt;/RecNum&gt;&lt;record&gt;&lt;rec-number&gt;61&lt;/rec-number&gt;&lt;foreign-keys&gt;&lt;key app="EN" db-id="290spdwzc02vp6edtfkxxrvvftse0atpdtvr" timestamp="1658137274"&gt;61&lt;/key&gt;&lt;/foreign-keys&gt;&lt;ref-type name="Journal Article"&gt;17&lt;/ref-type&gt;&lt;contributors&gt;&lt;authors&gt;&lt;author&gt;Gallinet, Benjamin&lt;/author&gt;&lt;author&gt;Martin, Olivier JF&lt;/author&gt;&lt;/authors&gt;&lt;/contributors&gt;&lt;titles&gt;&lt;title&gt;Ab initio theory of Fano resonances in plasmonic nanostructures and metamaterials&lt;/title&gt;&lt;secondary-title&gt;Physical Review B&lt;/secondary-title&gt;&lt;/titles&gt;&lt;periodical&gt;&lt;full-title&gt;Physical Review B&lt;/full-title&gt;&lt;/periodical&gt;&lt;pages&gt;235427&lt;/pages&gt;&lt;volume&gt;83&lt;/volume&gt;&lt;number&gt;23&lt;/number&gt;&lt;dates&gt;&lt;year&gt;2011&lt;/year&gt;&lt;/dates&gt;&lt;urls&gt;&lt;/urls&gt;&lt;/record&gt;&lt;/Cite&gt;&lt;/EndNote&gt;</w:instrText>
      </w:r>
      <w:r w:rsidR="00F450FD" w:rsidRPr="003E050D">
        <w:rPr>
          <w:rFonts w:ascii="Arial" w:hAnsi="Arial" w:cs="Arial"/>
          <w:sz w:val="24"/>
          <w:szCs w:val="24"/>
        </w:rPr>
        <w:fldChar w:fldCharType="separate"/>
      </w:r>
      <w:r w:rsidR="00884997" w:rsidRPr="00884997">
        <w:rPr>
          <w:rFonts w:ascii="Arial" w:hAnsi="Arial" w:cs="Arial"/>
          <w:noProof/>
          <w:sz w:val="24"/>
          <w:szCs w:val="24"/>
          <w:vertAlign w:val="superscript"/>
        </w:rPr>
        <w:t>30, 31</w:t>
      </w:r>
      <w:r w:rsidR="00F450FD" w:rsidRPr="003E050D">
        <w:rPr>
          <w:rFonts w:ascii="Arial" w:hAnsi="Arial" w:cs="Arial"/>
          <w:sz w:val="24"/>
          <w:szCs w:val="24"/>
        </w:rPr>
        <w:fldChar w:fldCharType="end"/>
      </w:r>
      <w:r w:rsidRPr="003E050D">
        <w:rPr>
          <w:rFonts w:ascii="Arial" w:hAnsi="Arial" w:cs="Arial"/>
          <w:sz w:val="24"/>
          <w:szCs w:val="24"/>
        </w:rPr>
        <w:t xml:space="preserve">. </w:t>
      </w:r>
      <w:r w:rsidR="00BE4FE2" w:rsidRPr="003E050D">
        <w:rPr>
          <w:rFonts w:ascii="Arial" w:hAnsi="Arial" w:cs="Arial"/>
          <w:sz w:val="24"/>
          <w:szCs w:val="24"/>
        </w:rPr>
        <w:t>The shift correlates with the coupling efficiencies between the plasmonic mode and the vibrational mode. In</w:t>
      </w:r>
      <w:r w:rsidRPr="003E050D">
        <w:rPr>
          <w:rFonts w:ascii="Arial" w:hAnsi="Arial" w:cs="Arial"/>
          <w:sz w:val="24"/>
          <w:szCs w:val="24"/>
        </w:rPr>
        <w:t xml:space="preserve"> the case </w:t>
      </w:r>
      <w:r w:rsidR="00D95AF8">
        <w:rPr>
          <w:rFonts w:ascii="Arial" w:hAnsi="Arial" w:cs="Arial"/>
          <w:sz w:val="24"/>
          <w:szCs w:val="24"/>
        </w:rPr>
        <w:t>of</w:t>
      </w:r>
      <w:r w:rsidRPr="003E050D">
        <w:rPr>
          <w:rFonts w:ascii="Arial" w:hAnsi="Arial" w:cs="Arial"/>
          <w:sz w:val="24"/>
          <w:szCs w:val="24"/>
        </w:rPr>
        <w:t xml:space="preserve"> the C=O str</w:t>
      </w:r>
      <w:r w:rsidR="0062701E">
        <w:rPr>
          <w:rFonts w:ascii="Arial" w:hAnsi="Arial" w:cs="Arial"/>
          <w:sz w:val="24"/>
          <w:szCs w:val="24"/>
        </w:rPr>
        <w:t>etch</w:t>
      </w:r>
      <w:r w:rsidRPr="003E050D">
        <w:rPr>
          <w:rFonts w:ascii="Arial" w:hAnsi="Arial" w:cs="Arial"/>
          <w:sz w:val="24"/>
          <w:szCs w:val="24"/>
        </w:rPr>
        <w:t xml:space="preserve"> vibration and 10 nm gaps</w:t>
      </w:r>
      <w:r w:rsidR="00D95AF8">
        <w:rPr>
          <w:rFonts w:ascii="Arial" w:hAnsi="Arial" w:cs="Arial"/>
          <w:sz w:val="24"/>
          <w:szCs w:val="24"/>
        </w:rPr>
        <w:t>,</w:t>
      </w:r>
      <w:r w:rsidRPr="003E050D">
        <w:rPr>
          <w:rFonts w:ascii="Arial" w:hAnsi="Arial" w:cs="Arial"/>
          <w:sz w:val="24"/>
          <w:szCs w:val="24"/>
        </w:rPr>
        <w:t xml:space="preserve"> </w:t>
      </w:r>
      <w:r w:rsidR="00BE4FE2" w:rsidRPr="003E050D">
        <w:rPr>
          <w:rFonts w:ascii="Arial" w:hAnsi="Arial" w:cs="Arial"/>
          <w:sz w:val="24"/>
          <w:szCs w:val="24"/>
        </w:rPr>
        <w:t xml:space="preserve">the absorption </w:t>
      </w:r>
      <w:r w:rsidR="003D33B5" w:rsidRPr="003E050D">
        <w:rPr>
          <w:rFonts w:ascii="Arial" w:hAnsi="Arial" w:cs="Arial"/>
          <w:sz w:val="24"/>
          <w:szCs w:val="24"/>
        </w:rPr>
        <w:t>mode</w:t>
      </w:r>
      <w:r w:rsidR="006C4118">
        <w:rPr>
          <w:rFonts w:ascii="Arial" w:hAnsi="Arial" w:cs="Arial"/>
          <w:sz w:val="24"/>
          <w:szCs w:val="24"/>
        </w:rPr>
        <w:t>s</w:t>
      </w:r>
      <w:r w:rsidRPr="003E050D">
        <w:rPr>
          <w:rFonts w:ascii="Arial" w:hAnsi="Arial" w:cs="Arial"/>
          <w:sz w:val="24"/>
          <w:szCs w:val="24"/>
        </w:rPr>
        <w:t xml:space="preserve"> </w:t>
      </w:r>
      <w:r w:rsidR="006C4118">
        <w:rPr>
          <w:rFonts w:ascii="Arial" w:hAnsi="Arial" w:cs="Arial"/>
          <w:sz w:val="24"/>
          <w:szCs w:val="24"/>
        </w:rPr>
        <w:t>lie</w:t>
      </w:r>
      <w:r w:rsidRPr="003E050D">
        <w:rPr>
          <w:rFonts w:ascii="Arial" w:hAnsi="Arial" w:cs="Arial"/>
          <w:sz w:val="24"/>
          <w:szCs w:val="24"/>
        </w:rPr>
        <w:t xml:space="preserve"> </w:t>
      </w:r>
      <w:r w:rsidR="00BE4FE2" w:rsidRPr="003E050D">
        <w:rPr>
          <w:rFonts w:ascii="Arial" w:hAnsi="Arial" w:cs="Arial"/>
          <w:sz w:val="24"/>
          <w:szCs w:val="24"/>
        </w:rPr>
        <w:t xml:space="preserve">between </w:t>
      </w:r>
      <w:r w:rsidR="00F245E4" w:rsidRPr="003E050D">
        <w:rPr>
          <w:rFonts w:ascii="Arial" w:hAnsi="Arial" w:cs="Arial"/>
          <w:sz w:val="24"/>
          <w:szCs w:val="24"/>
        </w:rPr>
        <w:t>1741</w:t>
      </w:r>
      <w:r w:rsidRPr="003E050D">
        <w:rPr>
          <w:rFonts w:ascii="Arial" w:hAnsi="Arial" w:cs="Arial"/>
          <w:sz w:val="24"/>
          <w:szCs w:val="24"/>
        </w:rPr>
        <w:t xml:space="preserve"> </w:t>
      </w:r>
      <w:r w:rsidR="003D33B5" w:rsidRPr="003E050D">
        <w:rPr>
          <w:rFonts w:ascii="Arial" w:hAnsi="Arial" w:cs="Arial"/>
          <w:sz w:val="24"/>
          <w:szCs w:val="24"/>
        </w:rPr>
        <w:t>cm</w:t>
      </w:r>
      <w:r w:rsidR="003D33B5" w:rsidRPr="003E050D">
        <w:rPr>
          <w:rFonts w:ascii="Arial" w:hAnsi="Arial" w:cs="Arial"/>
          <w:sz w:val="24"/>
          <w:szCs w:val="24"/>
          <w:vertAlign w:val="superscript"/>
        </w:rPr>
        <w:t>-1</w:t>
      </w:r>
      <w:r w:rsidR="003D33B5" w:rsidRPr="003E050D">
        <w:rPr>
          <w:rFonts w:ascii="Arial" w:hAnsi="Arial" w:cs="Arial"/>
          <w:sz w:val="24"/>
          <w:szCs w:val="24"/>
        </w:rPr>
        <w:t xml:space="preserve"> </w:t>
      </w:r>
      <w:r w:rsidRPr="003E050D">
        <w:rPr>
          <w:rFonts w:ascii="Arial" w:hAnsi="Arial" w:cs="Arial"/>
          <w:sz w:val="24"/>
          <w:szCs w:val="24"/>
        </w:rPr>
        <w:t>to 1715</w:t>
      </w:r>
      <w:r w:rsidR="003D33B5" w:rsidRPr="003E050D">
        <w:rPr>
          <w:rFonts w:ascii="Arial" w:hAnsi="Arial" w:cs="Arial"/>
          <w:sz w:val="24"/>
          <w:szCs w:val="24"/>
        </w:rPr>
        <w:t xml:space="preserve"> cm</w:t>
      </w:r>
      <w:r w:rsidR="003D33B5" w:rsidRPr="003E050D">
        <w:rPr>
          <w:rFonts w:ascii="Arial" w:hAnsi="Arial" w:cs="Arial"/>
          <w:sz w:val="24"/>
          <w:szCs w:val="24"/>
          <w:vertAlign w:val="superscript"/>
        </w:rPr>
        <w:t>-1</w:t>
      </w:r>
      <w:r w:rsidR="003D33B5" w:rsidRPr="003E050D">
        <w:rPr>
          <w:rFonts w:ascii="Arial" w:hAnsi="Arial" w:cs="Arial"/>
          <w:sz w:val="24"/>
          <w:szCs w:val="24"/>
        </w:rPr>
        <w:t>. On the other hand</w:t>
      </w:r>
      <w:r w:rsidR="00D95AF8">
        <w:rPr>
          <w:rFonts w:ascii="Arial" w:hAnsi="Arial" w:cs="Arial"/>
          <w:sz w:val="24"/>
          <w:szCs w:val="24"/>
        </w:rPr>
        <w:t>,</w:t>
      </w:r>
      <w:r w:rsidR="00F245E4" w:rsidRPr="003E050D">
        <w:rPr>
          <w:rFonts w:ascii="Arial" w:hAnsi="Arial" w:cs="Arial"/>
          <w:sz w:val="24"/>
          <w:szCs w:val="24"/>
        </w:rPr>
        <w:t xml:space="preserve"> </w:t>
      </w:r>
      <w:r w:rsidR="003D33B5" w:rsidRPr="003E050D">
        <w:rPr>
          <w:rFonts w:ascii="Arial" w:hAnsi="Arial" w:cs="Arial"/>
          <w:sz w:val="24"/>
          <w:szCs w:val="24"/>
        </w:rPr>
        <w:t xml:space="preserve">for the 25 nm </w:t>
      </w:r>
      <w:r w:rsidR="00F245E4" w:rsidRPr="003E050D">
        <w:rPr>
          <w:rFonts w:ascii="Arial" w:hAnsi="Arial" w:cs="Arial"/>
          <w:sz w:val="24"/>
          <w:szCs w:val="24"/>
        </w:rPr>
        <w:t xml:space="preserve">gaps </w:t>
      </w:r>
      <w:r w:rsidR="00E91552">
        <w:rPr>
          <w:rFonts w:ascii="Arial" w:hAnsi="Arial" w:cs="Arial"/>
          <w:sz w:val="24"/>
          <w:szCs w:val="24"/>
        </w:rPr>
        <w:t>the energy range is reduced</w:t>
      </w:r>
      <w:r w:rsidR="007E6A32">
        <w:rPr>
          <w:rFonts w:ascii="Arial" w:hAnsi="Arial" w:cs="Arial"/>
          <w:sz w:val="24"/>
          <w:szCs w:val="24"/>
        </w:rPr>
        <w:t xml:space="preserve"> to</w:t>
      </w:r>
      <w:r w:rsidR="00E91552">
        <w:rPr>
          <w:rFonts w:ascii="Arial" w:hAnsi="Arial" w:cs="Arial"/>
          <w:sz w:val="24"/>
          <w:szCs w:val="24"/>
        </w:rPr>
        <w:t xml:space="preserve"> </w:t>
      </w:r>
      <w:r w:rsidR="003D33B5" w:rsidRPr="003E050D">
        <w:rPr>
          <w:rFonts w:ascii="Arial" w:hAnsi="Arial" w:cs="Arial"/>
          <w:sz w:val="24"/>
          <w:szCs w:val="24"/>
        </w:rPr>
        <w:t>1734 cm</w:t>
      </w:r>
      <w:r w:rsidR="003D33B5" w:rsidRPr="003E050D">
        <w:rPr>
          <w:rFonts w:ascii="Arial" w:hAnsi="Arial" w:cs="Arial"/>
          <w:sz w:val="24"/>
          <w:szCs w:val="24"/>
          <w:vertAlign w:val="superscript"/>
        </w:rPr>
        <w:t>-1</w:t>
      </w:r>
      <w:r w:rsidR="003D33B5" w:rsidRPr="003E050D">
        <w:rPr>
          <w:rFonts w:ascii="Arial" w:hAnsi="Arial" w:cs="Arial"/>
          <w:sz w:val="24"/>
          <w:szCs w:val="24"/>
        </w:rPr>
        <w:t xml:space="preserve"> to 17</w:t>
      </w:r>
      <w:r w:rsidR="00F245E4" w:rsidRPr="003E050D">
        <w:rPr>
          <w:rFonts w:ascii="Arial" w:hAnsi="Arial" w:cs="Arial"/>
          <w:sz w:val="24"/>
          <w:szCs w:val="24"/>
        </w:rPr>
        <w:t>26</w:t>
      </w:r>
      <w:r w:rsidR="003D33B5" w:rsidRPr="003E050D">
        <w:rPr>
          <w:rFonts w:ascii="Arial" w:hAnsi="Arial" w:cs="Arial"/>
          <w:sz w:val="24"/>
          <w:szCs w:val="24"/>
        </w:rPr>
        <w:t xml:space="preserve"> cm</w:t>
      </w:r>
      <w:r w:rsidR="003D33B5" w:rsidRPr="003E050D">
        <w:rPr>
          <w:rFonts w:ascii="Arial" w:hAnsi="Arial" w:cs="Arial"/>
          <w:sz w:val="24"/>
          <w:szCs w:val="24"/>
          <w:vertAlign w:val="superscript"/>
        </w:rPr>
        <w:t>-1</w:t>
      </w:r>
      <w:r w:rsidR="00F245E4" w:rsidRPr="003E050D">
        <w:rPr>
          <w:rFonts w:ascii="Arial" w:hAnsi="Arial" w:cs="Arial"/>
          <w:sz w:val="24"/>
          <w:szCs w:val="24"/>
        </w:rPr>
        <w:t xml:space="preserve">. </w:t>
      </w:r>
      <w:r w:rsidR="004C2F20" w:rsidRPr="003E050D">
        <w:rPr>
          <w:rFonts w:ascii="Arial" w:hAnsi="Arial" w:cs="Arial"/>
          <w:sz w:val="24"/>
          <w:szCs w:val="24"/>
        </w:rPr>
        <w:t xml:space="preserve">Therefore, it might be more practical to use larger </w:t>
      </w:r>
      <w:r w:rsidR="00942F16" w:rsidRPr="003E050D">
        <w:rPr>
          <w:rFonts w:ascii="Arial" w:hAnsi="Arial" w:cs="Arial"/>
          <w:sz w:val="24"/>
          <w:szCs w:val="24"/>
        </w:rPr>
        <w:t xml:space="preserve">gaps </w:t>
      </w:r>
      <w:r w:rsidR="00D95AF8">
        <w:rPr>
          <w:rFonts w:ascii="Arial" w:hAnsi="Arial" w:cs="Arial"/>
          <w:sz w:val="24"/>
          <w:szCs w:val="24"/>
        </w:rPr>
        <w:t>that</w:t>
      </w:r>
      <w:r w:rsidR="00942F16" w:rsidRPr="003E050D">
        <w:rPr>
          <w:rFonts w:ascii="Arial" w:hAnsi="Arial" w:cs="Arial"/>
          <w:sz w:val="24"/>
          <w:szCs w:val="24"/>
        </w:rPr>
        <w:t xml:space="preserve"> fit more molecules and have less distortion of the absorption bands</w:t>
      </w:r>
      <w:r w:rsidR="00552C58" w:rsidRPr="003E050D">
        <w:rPr>
          <w:rFonts w:ascii="Arial" w:hAnsi="Arial" w:cs="Arial"/>
          <w:sz w:val="24"/>
          <w:szCs w:val="24"/>
        </w:rPr>
        <w:t xml:space="preserve"> due to the smaller coupling strength</w:t>
      </w:r>
      <w:r w:rsidR="00942F16" w:rsidRPr="003E050D">
        <w:rPr>
          <w:rFonts w:ascii="Arial" w:hAnsi="Arial" w:cs="Arial"/>
          <w:sz w:val="24"/>
          <w:szCs w:val="24"/>
        </w:rPr>
        <w:t>.</w:t>
      </w:r>
    </w:p>
    <w:p w14:paraId="56861092" w14:textId="77777777" w:rsidR="00CF66C0" w:rsidRPr="003E050D" w:rsidRDefault="00CF66C0" w:rsidP="00CF66C0">
      <w:pPr>
        <w:rPr>
          <w:rFonts w:ascii="Arial" w:hAnsi="Arial" w:cs="Arial"/>
        </w:rPr>
      </w:pPr>
    </w:p>
    <w:p w14:paraId="70368E66" w14:textId="4F2D280C" w:rsidR="00CF66C0" w:rsidRPr="00CC51AF" w:rsidRDefault="00CF66C0" w:rsidP="00CF66C0">
      <w:pPr>
        <w:spacing w:line="480" w:lineRule="auto"/>
        <w:jc w:val="both"/>
        <w:rPr>
          <w:rFonts w:ascii="Arial" w:hAnsi="Arial" w:cs="Arial"/>
          <w:sz w:val="24"/>
          <w:szCs w:val="24"/>
        </w:rPr>
      </w:pPr>
      <w:r w:rsidRPr="003E050D">
        <w:rPr>
          <w:rFonts w:ascii="Arial" w:hAnsi="Arial" w:cs="Arial"/>
          <w:sz w:val="24"/>
          <w:szCs w:val="24"/>
        </w:rPr>
        <w:t>Next, we investigate</w:t>
      </w:r>
      <w:r>
        <w:rPr>
          <w:rFonts w:ascii="Arial" w:hAnsi="Arial" w:cs="Arial"/>
          <w:sz w:val="24"/>
          <w:szCs w:val="24"/>
        </w:rPr>
        <w:t>d</w:t>
      </w:r>
      <w:r w:rsidRPr="003E050D">
        <w:rPr>
          <w:rFonts w:ascii="Arial" w:hAnsi="Arial" w:cs="Arial"/>
          <w:sz w:val="24"/>
          <w:szCs w:val="24"/>
        </w:rPr>
        <w:t xml:space="preserve"> if the coaxial apertures can be used for vibrational strong </w:t>
      </w:r>
      <w:r w:rsidRPr="00CC51AF">
        <w:rPr>
          <w:rFonts w:ascii="Arial" w:hAnsi="Arial" w:cs="Arial"/>
          <w:sz w:val="24"/>
          <w:szCs w:val="24"/>
        </w:rPr>
        <w:t xml:space="preserve">coupling. In the strong coupling regime, the hybridization of the optical mode and the vibrational excitation leads to a visible splitting of the modes and the formation of higher and lower polaritons. The energy difference between the new modes is called the Rabi splitting,  </w:t>
      </w:r>
      <m:oMath>
        <m:r>
          <w:rPr>
            <w:rFonts w:ascii="Cambria Math" w:hAnsi="Cambria Math" w:cs="Arial"/>
            <w:sz w:val="24"/>
            <w:szCs w:val="24"/>
          </w:rPr>
          <m:t>ℏ</m:t>
        </m:r>
        <m:sSub>
          <m:sSubPr>
            <m:ctrlPr>
              <w:rPr>
                <w:rFonts w:ascii="Cambria Math" w:hAnsi="Cambria Math" w:cs="Arial"/>
                <w:i/>
                <w:iCs/>
                <w:sz w:val="24"/>
                <w:szCs w:val="24"/>
              </w:rPr>
            </m:ctrlPr>
          </m:sSubPr>
          <m:e>
            <m:r>
              <w:rPr>
                <w:rFonts w:ascii="Cambria Math" w:hAnsi="Cambria Math" w:cs="Arial"/>
                <w:sz w:val="24"/>
                <w:szCs w:val="24"/>
              </w:rPr>
              <m:t>Ω</m:t>
            </m:r>
          </m:e>
          <m:sub>
            <m:r>
              <w:rPr>
                <w:rFonts w:ascii="Cambria Math" w:hAnsi="Cambria Math" w:cs="Arial"/>
                <w:sz w:val="24"/>
                <w:szCs w:val="24"/>
              </w:rPr>
              <m:t>Rabi</m:t>
            </m:r>
          </m:sub>
        </m:sSub>
      </m:oMath>
      <w:bookmarkStart w:id="12" w:name="_Hlk126511831"/>
      <w:r w:rsidRPr="00CC51AF">
        <w:rPr>
          <w:rFonts w:ascii="Arial" w:hAnsi="Arial" w:cs="Arial"/>
          <w:sz w:val="24"/>
          <w:szCs w:val="24"/>
        </w:rPr>
        <w:t xml:space="preserve">. The Rabi splitting is proportional to the coupling strength </w:t>
      </w:r>
      <w:r w:rsidR="00C16958" w:rsidRPr="00CC51AF">
        <w:rPr>
          <w:rFonts w:ascii="Arial" w:hAnsi="Arial" w:cs="Arial"/>
          <w:i/>
          <w:iCs/>
          <w:sz w:val="24"/>
          <w:szCs w:val="24"/>
        </w:rPr>
        <w:t>g</w:t>
      </w:r>
      <w:r w:rsidR="00C16958" w:rsidRPr="00CC51AF">
        <w:rPr>
          <w:rFonts w:ascii="Arial" w:hAnsi="Arial" w:cs="Arial"/>
          <w:sz w:val="24"/>
          <w:szCs w:val="24"/>
        </w:rPr>
        <w:t xml:space="preserve"> </w:t>
      </w:r>
      <w:r w:rsidRPr="00CC51AF">
        <w:rPr>
          <w:rFonts w:ascii="Arial" w:hAnsi="Arial" w:cs="Arial"/>
          <w:sz w:val="24"/>
          <w:szCs w:val="24"/>
        </w:rPr>
        <w:t xml:space="preserve">and depends on the number of oscillators </w:t>
      </w:r>
      <w:r w:rsidRPr="00CC51AF">
        <w:rPr>
          <w:rFonts w:ascii="Arial" w:hAnsi="Arial" w:cs="Arial"/>
          <w:i/>
          <w:iCs/>
          <w:sz w:val="24"/>
          <w:szCs w:val="24"/>
        </w:rPr>
        <w:t>N</w:t>
      </w:r>
      <w:r w:rsidRPr="00CC51AF">
        <w:rPr>
          <w:rFonts w:ascii="Arial" w:hAnsi="Arial" w:cs="Arial"/>
          <w:sz w:val="24"/>
          <w:szCs w:val="24"/>
        </w:rPr>
        <w:t xml:space="preserve"> inside the optical cavity, the </w:t>
      </w:r>
      <w:r w:rsidR="002E3C9E" w:rsidRPr="00CC51AF">
        <w:rPr>
          <w:rFonts w:ascii="Arial" w:hAnsi="Arial" w:cs="Arial"/>
          <w:sz w:val="24"/>
          <w:szCs w:val="24"/>
        </w:rPr>
        <w:t xml:space="preserve">vacuum </w:t>
      </w:r>
      <w:r w:rsidRPr="00CC51AF">
        <w:rPr>
          <w:rFonts w:ascii="Arial" w:hAnsi="Arial" w:cs="Arial"/>
          <w:sz w:val="24"/>
          <w:szCs w:val="24"/>
        </w:rPr>
        <w:t xml:space="preserve">electric field vector </w:t>
      </w:r>
      <m:oMath>
        <m:sSub>
          <m:sSubPr>
            <m:ctrlPr>
              <w:rPr>
                <w:rFonts w:ascii="Cambria Math" w:hAnsi="Cambria Math" w:cs="Arial"/>
                <w:b/>
                <w:i/>
                <w:sz w:val="24"/>
                <w:szCs w:val="24"/>
              </w:rPr>
            </m:ctrlPr>
          </m:sSubPr>
          <m:e>
            <m:r>
              <m:rPr>
                <m:sty m:val="bi"/>
              </m:rPr>
              <w:rPr>
                <w:rFonts w:ascii="Cambria Math" w:hAnsi="Cambria Math" w:cs="Arial"/>
                <w:sz w:val="24"/>
                <w:szCs w:val="24"/>
              </w:rPr>
              <m:t>E</m:t>
            </m:r>
          </m:e>
          <m:sub>
            <m:r>
              <m:rPr>
                <m:sty m:val="bi"/>
              </m:rPr>
              <w:rPr>
                <w:rFonts w:ascii="Cambria Math" w:hAnsi="Cambria Math" w:cs="Arial"/>
                <w:sz w:val="24"/>
                <w:szCs w:val="24"/>
              </w:rPr>
              <m:t>vac</m:t>
            </m:r>
          </m:sub>
        </m:sSub>
      </m:oMath>
      <w:r w:rsidRPr="00CC51AF">
        <w:rPr>
          <w:rFonts w:ascii="Arial" w:hAnsi="Arial" w:cs="Arial"/>
          <w:sz w:val="24"/>
          <w:szCs w:val="24"/>
        </w:rPr>
        <w:t xml:space="preserve"> inside the optical cavity, and the </w:t>
      </w:r>
      <w:r w:rsidRPr="00CC51AF">
        <w:rPr>
          <w:rFonts w:ascii="Arial" w:eastAsiaTheme="minorEastAsia" w:hAnsi="Arial" w:cs="Arial"/>
          <w:iCs/>
          <w:sz w:val="24"/>
          <w:szCs w:val="24"/>
        </w:rPr>
        <w:t>transition dipole moment of the oscillators</w:t>
      </w:r>
      <w:r w:rsidRPr="00CC51AF">
        <w:rPr>
          <w:rFonts w:ascii="Arial" w:hAnsi="Arial" w:cs="Arial"/>
          <w:sz w:val="24"/>
          <w:szCs w:val="24"/>
        </w:rPr>
        <w:t xml:space="preserve"> </w:t>
      </w:r>
      <w:r w:rsidRPr="00CC51AF">
        <w:rPr>
          <w:rFonts w:ascii="Arial" w:eastAsiaTheme="minorEastAsia" w:hAnsi="Arial" w:cs="Arial"/>
          <w:i/>
          <w:sz w:val="24"/>
          <w:szCs w:val="24"/>
        </w:rPr>
        <w:t xml:space="preserve">µ, </w:t>
      </w:r>
      <w:r w:rsidRPr="00CC51AF">
        <w:rPr>
          <w:rFonts w:ascii="Arial" w:eastAsiaTheme="minorEastAsia" w:hAnsi="Arial" w:cs="Arial"/>
          <w:iCs/>
          <w:sz w:val="24"/>
          <w:szCs w:val="24"/>
        </w:rPr>
        <w:t>and reads:</w:t>
      </w:r>
    </w:p>
    <w:p w14:paraId="7801C554" w14:textId="3AE4DC90" w:rsidR="00CF66C0" w:rsidRPr="003E050D" w:rsidRDefault="00CF66C0" w:rsidP="00CF66C0">
      <w:pPr>
        <w:spacing w:line="480" w:lineRule="auto"/>
        <w:rPr>
          <w:rFonts w:ascii="Arial" w:hAnsi="Arial" w:cs="Arial"/>
          <w:i/>
          <w:iCs/>
          <w:sz w:val="24"/>
          <w:szCs w:val="24"/>
        </w:rPr>
      </w:pPr>
      <m:oMathPara>
        <m:oMath>
          <m:r>
            <w:rPr>
              <w:rFonts w:ascii="Cambria Math" w:hAnsi="Cambria Math" w:cs="Arial"/>
              <w:sz w:val="24"/>
              <w:szCs w:val="24"/>
            </w:rPr>
            <m:t>ℏ</m:t>
          </m:r>
          <m:sSub>
            <m:sSubPr>
              <m:ctrlPr>
                <w:rPr>
                  <w:rFonts w:ascii="Cambria Math" w:hAnsi="Cambria Math" w:cs="Arial"/>
                  <w:i/>
                  <w:iCs/>
                  <w:sz w:val="24"/>
                  <w:szCs w:val="24"/>
                </w:rPr>
              </m:ctrlPr>
            </m:sSubPr>
            <m:e>
              <m:r>
                <w:rPr>
                  <w:rFonts w:ascii="Cambria Math" w:hAnsi="Cambria Math" w:cs="Arial"/>
                  <w:sz w:val="24"/>
                  <w:szCs w:val="24"/>
                </w:rPr>
                <m:t>Ω</m:t>
              </m:r>
            </m:e>
            <m:sub>
              <m:r>
                <w:rPr>
                  <w:rFonts w:ascii="Cambria Math" w:hAnsi="Cambria Math" w:cs="Arial"/>
                  <w:sz w:val="24"/>
                  <w:szCs w:val="24"/>
                </w:rPr>
                <m:t>Rabi</m:t>
              </m:r>
            </m:sub>
          </m:sSub>
          <m:r>
            <w:rPr>
              <w:rFonts w:ascii="Cambria Math" w:hAnsi="Cambria Math" w:cs="Arial"/>
              <w:sz w:val="24"/>
              <w:szCs w:val="24"/>
            </w:rPr>
            <m:t>=2ℏg=</m:t>
          </m:r>
          <m:r>
            <w:rPr>
              <w:rFonts w:ascii="Cambria Math" w:eastAsiaTheme="minorEastAsia" w:hAnsi="Cambria Math" w:cs="Arial"/>
              <w:sz w:val="24"/>
              <w:szCs w:val="24"/>
            </w:rPr>
            <m:t xml:space="preserve"> </m:t>
          </m:r>
          <m:r>
            <w:rPr>
              <w:rFonts w:ascii="Cambria Math" w:hAnsi="Cambria Math" w:cs="Arial"/>
              <w:sz w:val="24"/>
              <w:szCs w:val="24"/>
            </w:rPr>
            <m:t xml:space="preserve">2μ </m:t>
          </m:r>
          <m:rad>
            <m:radPr>
              <m:degHide m:val="1"/>
              <m:ctrlPr>
                <w:rPr>
                  <w:rFonts w:ascii="Cambria Math" w:eastAsiaTheme="minorEastAsia" w:hAnsi="Cambria Math" w:cs="Arial"/>
                  <w:i/>
                  <w:sz w:val="24"/>
                  <w:szCs w:val="24"/>
                </w:rPr>
              </m:ctrlPr>
            </m:radPr>
            <m:deg/>
            <m:e>
              <m:r>
                <w:rPr>
                  <w:rFonts w:ascii="Cambria Math" w:eastAsiaTheme="minorEastAsia" w:hAnsi="Cambria Math" w:cs="Arial"/>
                  <w:sz w:val="24"/>
                  <w:szCs w:val="24"/>
                </w:rPr>
                <m:t>N</m:t>
              </m:r>
            </m:e>
          </m:rad>
          <m:r>
            <w:rPr>
              <w:rFonts w:ascii="Cambria Math" w:eastAsiaTheme="minorEastAsia" w:hAnsi="Cambria Math" w:cs="Arial"/>
              <w:sz w:val="24"/>
              <w:szCs w:val="24"/>
            </w:rPr>
            <m:t xml:space="preserve"> </m:t>
          </m:r>
          <m:sSub>
            <m:sSubPr>
              <m:ctrlPr>
                <w:rPr>
                  <w:rFonts w:ascii="Cambria Math" w:eastAsiaTheme="minorEastAsia" w:hAnsi="Cambria Math" w:cs="Arial"/>
                  <w:b/>
                  <w:bCs/>
                  <w:i/>
                  <w:sz w:val="24"/>
                  <w:szCs w:val="24"/>
                </w:rPr>
              </m:ctrlPr>
            </m:sSubPr>
            <m:e>
              <m:r>
                <m:rPr>
                  <m:sty m:val="bi"/>
                </m:rPr>
                <w:rPr>
                  <w:rFonts w:ascii="Cambria Math" w:eastAsiaTheme="minorEastAsia" w:hAnsi="Cambria Math" w:cs="Arial"/>
                  <w:sz w:val="24"/>
                  <w:szCs w:val="24"/>
                </w:rPr>
                <m:t>E</m:t>
              </m:r>
            </m:e>
            <m:sub>
              <m:r>
                <m:rPr>
                  <m:sty m:val="bi"/>
                </m:rPr>
                <w:rPr>
                  <w:rFonts w:ascii="Cambria Math" w:eastAsiaTheme="minorEastAsia" w:hAnsi="Cambria Math" w:cs="Arial"/>
                  <w:sz w:val="24"/>
                  <w:szCs w:val="24"/>
                </w:rPr>
                <m:t>Vac</m:t>
              </m:r>
            </m:sub>
          </m:sSub>
          <m:r>
            <w:rPr>
              <w:rFonts w:ascii="Cambria Math" w:eastAsiaTheme="minorEastAsia" w:hAnsi="Cambria Math" w:cs="Arial"/>
              <w:sz w:val="24"/>
              <w:szCs w:val="24"/>
            </w:rPr>
            <m:t xml:space="preserve">  =</m:t>
          </m:r>
          <m:r>
            <w:rPr>
              <w:rFonts w:ascii="Cambria Math" w:hAnsi="Cambria Math" w:cs="Arial"/>
              <w:sz w:val="24"/>
              <w:szCs w:val="24"/>
            </w:rPr>
            <m:t xml:space="preserve">2μ </m:t>
          </m:r>
          <m:rad>
            <m:radPr>
              <m:degHide m:val="1"/>
              <m:ctrlPr>
                <w:rPr>
                  <w:rFonts w:ascii="Cambria Math" w:hAnsi="Cambria Math" w:cs="Arial"/>
                  <w:sz w:val="24"/>
                  <w:szCs w:val="24"/>
                </w:rPr>
              </m:ctrlPr>
            </m:radPr>
            <m:deg/>
            <m:e>
              <m:f>
                <m:fPr>
                  <m:ctrlPr>
                    <w:rPr>
                      <w:rFonts w:ascii="Cambria Math" w:hAnsi="Cambria Math" w:cs="Arial"/>
                      <w:i/>
                      <w:sz w:val="24"/>
                      <w:szCs w:val="24"/>
                    </w:rPr>
                  </m:ctrlPr>
                </m:fPr>
                <m:num>
                  <m:r>
                    <w:rPr>
                      <w:rFonts w:ascii="Cambria Math" w:hAnsi="Cambria Math" w:cs="Arial"/>
                      <w:sz w:val="24"/>
                      <w:szCs w:val="24"/>
                    </w:rPr>
                    <m:t>N</m:t>
                  </m:r>
                </m:num>
                <m:den>
                  <m:r>
                    <w:rPr>
                      <w:rFonts w:ascii="Cambria Math" w:hAnsi="Cambria Math" w:cs="Arial"/>
                      <w:sz w:val="24"/>
                      <w:szCs w:val="24"/>
                    </w:rPr>
                    <m:t>V</m:t>
                  </m:r>
                </m:den>
              </m:f>
              <m:f>
                <m:fPr>
                  <m:ctrlPr>
                    <w:rPr>
                      <w:rFonts w:ascii="Cambria Math" w:hAnsi="Cambria Math" w:cs="Arial"/>
                      <w:sz w:val="24"/>
                      <w:szCs w:val="24"/>
                    </w:rPr>
                  </m:ctrlPr>
                </m:fPr>
                <m:num>
                  <m:r>
                    <w:rPr>
                      <w:rFonts w:ascii="Cambria Math" w:hAnsi="Cambria Math" w:cs="Arial"/>
                      <w:sz w:val="24"/>
                      <w:szCs w:val="24"/>
                    </w:rPr>
                    <m:t>ℏ</m:t>
                  </m:r>
                  <m:sSub>
                    <m:sSubPr>
                      <m:ctrlPr>
                        <w:rPr>
                          <w:rFonts w:ascii="Cambria Math" w:hAnsi="Cambria Math" w:cs="Arial"/>
                          <w:sz w:val="24"/>
                          <w:szCs w:val="24"/>
                        </w:rPr>
                      </m:ctrlPr>
                    </m:sSubPr>
                    <m:e>
                      <m:r>
                        <w:rPr>
                          <w:rFonts w:ascii="Cambria Math" w:hAnsi="Cambria Math" w:cs="Arial"/>
                          <w:sz w:val="24"/>
                          <w:szCs w:val="24"/>
                        </w:rPr>
                        <m:t>ω</m:t>
                      </m:r>
                    </m:e>
                    <m:sub>
                      <m:r>
                        <m:rPr>
                          <m:sty m:val="p"/>
                        </m:rPr>
                        <w:rPr>
                          <w:rFonts w:ascii="Cambria Math" w:hAnsi="Cambria Math" w:cs="Arial"/>
                          <w:sz w:val="24"/>
                          <w:szCs w:val="24"/>
                        </w:rPr>
                        <m:t>0</m:t>
                      </m:r>
                    </m:sub>
                  </m:sSub>
                </m:num>
                <m:den>
                  <m:r>
                    <m:rPr>
                      <m:sty m:val="p"/>
                    </m:rPr>
                    <w:rPr>
                      <w:rFonts w:ascii="Cambria Math" w:hAnsi="Cambria Math" w:cs="Arial"/>
                      <w:sz w:val="24"/>
                      <w:szCs w:val="24"/>
                    </w:rPr>
                    <m:t>2</m:t>
                  </m:r>
                  <m:r>
                    <w:rPr>
                      <w:rFonts w:ascii="Cambria Math" w:hAnsi="Cambria Math" w:cs="Arial"/>
                      <w:sz w:val="24"/>
                      <w:szCs w:val="24"/>
                    </w:rPr>
                    <m:t>ε</m:t>
                  </m:r>
                </m:den>
              </m:f>
            </m:e>
          </m:rad>
        </m:oMath>
      </m:oMathPara>
    </w:p>
    <w:p w14:paraId="77172590" w14:textId="77D537F3" w:rsidR="00C16958" w:rsidRPr="00CC51AF" w:rsidRDefault="00CF66C0" w:rsidP="004C2F20">
      <w:pPr>
        <w:spacing w:line="480" w:lineRule="auto"/>
        <w:jc w:val="both"/>
        <w:rPr>
          <w:rFonts w:ascii="Arial" w:hAnsi="Arial" w:cs="Arial"/>
          <w:sz w:val="24"/>
          <w:szCs w:val="24"/>
        </w:rPr>
      </w:pPr>
      <w:r w:rsidRPr="00CC51AF">
        <w:rPr>
          <w:rFonts w:ascii="Arial" w:hAnsi="Arial" w:cs="Arial"/>
          <w:sz w:val="24"/>
          <w:szCs w:val="24"/>
        </w:rPr>
        <w:lastRenderedPageBreak/>
        <w:t xml:space="preserve">where </w:t>
      </w:r>
      <m:oMath>
        <m:r>
          <w:rPr>
            <w:rFonts w:ascii="Cambria Math" w:hAnsi="Cambria Math" w:cs="Arial"/>
            <w:sz w:val="24"/>
            <w:szCs w:val="24"/>
          </w:rPr>
          <m:t>ℏ</m:t>
        </m:r>
      </m:oMath>
      <w:r w:rsidRPr="00CC51AF">
        <w:rPr>
          <w:rFonts w:ascii="Arial" w:hAnsi="Arial" w:cs="Arial"/>
          <w:sz w:val="24"/>
          <w:szCs w:val="24"/>
        </w:rPr>
        <w:t xml:space="preserve"> is the reduced Planck’s constant</w:t>
      </w:r>
      <w:r w:rsidR="00C16958" w:rsidRPr="00CC51AF">
        <w:rPr>
          <w:rFonts w:ascii="Arial" w:hAnsi="Arial" w:cs="Arial"/>
          <w:sz w:val="24"/>
          <w:szCs w:val="24"/>
        </w:rPr>
        <w:t xml:space="preserve">, </w:t>
      </w:r>
      <w:r w:rsidR="00C16958" w:rsidRPr="00CC51AF">
        <w:rPr>
          <w:rFonts w:ascii="Arial" w:eastAsiaTheme="minorEastAsia" w:hAnsi="Arial" w:cs="Arial"/>
          <w:sz w:val="24"/>
          <w:szCs w:val="24"/>
        </w:rPr>
        <w:t xml:space="preserve"> </w:t>
      </w:r>
      <m:oMath>
        <m:r>
          <w:rPr>
            <w:rFonts w:ascii="Cambria Math" w:hAnsi="Cambria Math" w:cs="Arial"/>
            <w:sz w:val="24"/>
            <w:szCs w:val="24"/>
          </w:rPr>
          <m:t>ε</m:t>
        </m:r>
      </m:oMath>
      <w:r w:rsidR="00C16958" w:rsidRPr="00CC51AF">
        <w:rPr>
          <w:rFonts w:ascii="Arial" w:eastAsiaTheme="minorEastAsia" w:hAnsi="Arial" w:cs="Arial"/>
          <w:sz w:val="24"/>
          <w:szCs w:val="24"/>
        </w:rPr>
        <w:t xml:space="preserve"> is the </w:t>
      </w:r>
      <w:r w:rsidR="00A570F7" w:rsidRPr="00CC51AF">
        <w:rPr>
          <w:rFonts w:ascii="Arial" w:eastAsiaTheme="minorEastAsia" w:hAnsi="Arial" w:cs="Arial"/>
          <w:sz w:val="24"/>
          <w:szCs w:val="24"/>
        </w:rPr>
        <w:t>permittivity of medium inside</w:t>
      </w:r>
      <w:r w:rsidR="00C16958" w:rsidRPr="00CC51AF">
        <w:rPr>
          <w:rFonts w:ascii="Arial" w:eastAsiaTheme="minorEastAsia" w:hAnsi="Arial" w:cs="Arial"/>
          <w:sz w:val="24"/>
          <w:szCs w:val="24"/>
        </w:rPr>
        <w:t xml:space="preserve"> the cavity and </w:t>
      </w:r>
      <w:r w:rsidR="00C16958" w:rsidRPr="00CC51AF">
        <w:rPr>
          <w:rFonts w:ascii="Arial" w:eastAsiaTheme="minorEastAsia" w:hAnsi="Arial" w:cs="Arial"/>
          <w:i/>
          <w:iCs/>
          <w:sz w:val="24"/>
          <w:szCs w:val="24"/>
        </w:rPr>
        <w:t>V</w:t>
      </w:r>
      <w:r w:rsidR="00C16958" w:rsidRPr="00CC51AF">
        <w:rPr>
          <w:rFonts w:ascii="Arial" w:eastAsiaTheme="minorEastAsia" w:hAnsi="Arial" w:cs="Arial"/>
          <w:sz w:val="24"/>
          <w:szCs w:val="24"/>
        </w:rPr>
        <w:t xml:space="preserve"> is the effective mode volume</w:t>
      </w:r>
      <w:r w:rsidR="00A570F7" w:rsidRPr="00CC51AF">
        <w:rPr>
          <w:rFonts w:ascii="Arial" w:eastAsiaTheme="minorEastAsia" w:hAnsi="Arial" w:cs="Arial"/>
          <w:sz w:val="24"/>
          <w:szCs w:val="24"/>
        </w:rPr>
        <w:t>, the spatial extend of the electric field</w:t>
      </w:r>
      <w:r w:rsidR="00C16958" w:rsidRPr="00CC51AF">
        <w:rPr>
          <w:rFonts w:ascii="Arial" w:hAnsi="Arial" w:cs="Arial"/>
          <w:sz w:val="24"/>
          <w:szCs w:val="24"/>
        </w:rPr>
        <w:t>.</w:t>
      </w:r>
      <w:r w:rsidRPr="00CC51AF">
        <w:rPr>
          <w:rFonts w:ascii="Arial" w:hAnsi="Arial" w:cs="Arial"/>
          <w:sz w:val="24"/>
          <w:szCs w:val="24"/>
        </w:rPr>
        <w:t xml:space="preserve"> </w:t>
      </w:r>
      <w:r w:rsidR="00C16958" w:rsidRPr="00CC51AF">
        <w:rPr>
          <w:rFonts w:ascii="Arial" w:hAnsi="Arial" w:cs="Arial"/>
          <w:sz w:val="24"/>
          <w:szCs w:val="24"/>
        </w:rPr>
        <w:t xml:space="preserve">The </w:t>
      </w:r>
      <w:r w:rsidR="00A570F7" w:rsidRPr="00CC51AF">
        <w:rPr>
          <w:rFonts w:ascii="Arial" w:hAnsi="Arial" w:cs="Arial"/>
          <w:sz w:val="24"/>
          <w:szCs w:val="24"/>
        </w:rPr>
        <w:t xml:space="preserve">effective </w:t>
      </w:r>
      <w:r w:rsidR="00C16958" w:rsidRPr="00CC51AF">
        <w:rPr>
          <w:rFonts w:ascii="Arial" w:hAnsi="Arial" w:cs="Arial"/>
          <w:sz w:val="24"/>
          <w:szCs w:val="24"/>
        </w:rPr>
        <w:t xml:space="preserve">mode volume for open resonators, like in the case for plasmonic cavities, is difficult to determine, due to their </w:t>
      </w:r>
      <w:r w:rsidR="00A570F7" w:rsidRPr="00CC51AF">
        <w:rPr>
          <w:rFonts w:ascii="Arial" w:hAnsi="Arial" w:cs="Arial"/>
          <w:sz w:val="24"/>
          <w:szCs w:val="24"/>
        </w:rPr>
        <w:t>highly dispersive nature</w:t>
      </w:r>
      <w:r w:rsidR="00C16958" w:rsidRPr="00CC51AF">
        <w:rPr>
          <w:rFonts w:ascii="Arial" w:hAnsi="Arial" w:cs="Arial"/>
          <w:sz w:val="24"/>
          <w:szCs w:val="24"/>
        </w:rPr>
        <w:t>. It is important to note that in our simulations the incoming light is not inducing the coupling between the molecular vibration and the plasmonic cavity but only probing the interaction governed by the vacuum electric fields.</w:t>
      </w:r>
      <w:r w:rsidR="00C16958" w:rsidRPr="00CC51AF">
        <w:rPr>
          <w:rFonts w:ascii="Arial" w:hAnsi="Arial" w:cs="Arial"/>
          <w:sz w:val="24"/>
          <w:szCs w:val="24"/>
        </w:rPr>
        <w:fldChar w:fldCharType="begin"/>
      </w:r>
      <w:r w:rsidR="00C16958" w:rsidRPr="00CC51AF">
        <w:rPr>
          <w:rFonts w:ascii="Arial" w:hAnsi="Arial" w:cs="Arial"/>
          <w:sz w:val="24"/>
          <w:szCs w:val="24"/>
        </w:rPr>
        <w:instrText xml:space="preserve"> ADDIN EN.CITE &lt;EndNote&gt;&lt;Cite&gt;&lt;Author&gt;Damari&lt;/Author&gt;&lt;Year&gt;2019&lt;/Year&gt;&lt;RecNum&gt;101&lt;/RecNum&gt;&lt;DisplayText&gt;&lt;style face="superscript"&gt;32&lt;/style&gt;&lt;/DisplayText&gt;&lt;record&gt;&lt;rec-number&gt;101&lt;/rec-number&gt;&lt;foreign-keys&gt;&lt;key app="EN" db-id="290spdwzc02vp6edtfkxxrvvftse0atpdtvr" timestamp="1675324497"&gt;101&lt;/key&gt;&lt;/foreign-keys&gt;&lt;ref-type name="Journal Article"&gt;17&lt;/ref-type&gt;&lt;contributors&gt;&lt;authors&gt;&lt;author&gt;Damari, Ran&lt;/author&gt;&lt;author&gt;Weinberg, Omri&lt;/author&gt;&lt;author&gt;Krotkov, Daniel&lt;/author&gt;&lt;author&gt;Demina, Natalia&lt;/author&gt;&lt;author&gt;Akulov, Katherine&lt;/author&gt;&lt;author&gt;Golombek, Adina&lt;/author&gt;&lt;author&gt;Schwartz, Tal&lt;/author&gt;&lt;author&gt;Fleischer, Sharly&lt;/author&gt;&lt;/authors&gt;&lt;/contributors&gt;&lt;titles&gt;&lt;title&gt;Strong coupling of collective intermolecular vibrations in organic materials at terahertz frequencies&lt;/title&gt;&lt;secondary-title&gt;Nature Communications&lt;/secondary-title&gt;&lt;/titles&gt;&lt;periodical&gt;&lt;full-title&gt;Nature Communications&lt;/full-title&gt;&lt;/periodical&gt;&lt;pages&gt;3248&lt;/pages&gt;&lt;volume&gt;10&lt;/volume&gt;&lt;number&gt;1&lt;/number&gt;&lt;dates&gt;&lt;year&gt;2019&lt;/year&gt;&lt;pub-dates&gt;&lt;date&gt;2019/07/19&lt;/date&gt;&lt;/pub-dates&gt;&lt;/dates&gt;&lt;isbn&gt;2041-1723&lt;/isbn&gt;&lt;urls&gt;&lt;related-urls&gt;&lt;url&gt;https://doi.org/10.1038/s41467-019-11130-y&lt;/url&gt;&lt;/related-urls&gt;&lt;/urls&gt;&lt;electronic-resource-num&gt;10.1038/s41467-019-11130-y&lt;/electronic-resource-num&gt;&lt;/record&gt;&lt;/Cite&gt;&lt;/EndNote&gt;</w:instrText>
      </w:r>
      <w:r w:rsidR="00C16958" w:rsidRPr="00CC51AF">
        <w:rPr>
          <w:rFonts w:ascii="Arial" w:hAnsi="Arial" w:cs="Arial"/>
          <w:sz w:val="24"/>
          <w:szCs w:val="24"/>
        </w:rPr>
        <w:fldChar w:fldCharType="separate"/>
      </w:r>
      <w:r w:rsidR="00C16958" w:rsidRPr="00CC51AF">
        <w:rPr>
          <w:rFonts w:ascii="Arial" w:hAnsi="Arial" w:cs="Arial"/>
          <w:noProof/>
          <w:sz w:val="24"/>
          <w:szCs w:val="24"/>
          <w:vertAlign w:val="superscript"/>
        </w:rPr>
        <w:t>32</w:t>
      </w:r>
      <w:r w:rsidR="00C16958" w:rsidRPr="00CC51AF">
        <w:rPr>
          <w:rFonts w:ascii="Arial" w:hAnsi="Arial" w:cs="Arial"/>
          <w:sz w:val="24"/>
          <w:szCs w:val="24"/>
        </w:rPr>
        <w:fldChar w:fldCharType="end"/>
      </w:r>
      <w:r w:rsidR="00C16958" w:rsidRPr="00CC51AF">
        <w:rPr>
          <w:rFonts w:ascii="Arial" w:hAnsi="Arial" w:cs="Arial"/>
          <w:sz w:val="24"/>
          <w:szCs w:val="24"/>
        </w:rPr>
        <w:t xml:space="preserve">  </w:t>
      </w:r>
    </w:p>
    <w:bookmarkEnd w:id="12"/>
    <w:p w14:paraId="76F92AB9" w14:textId="342B2AD6" w:rsidR="00CF66C0" w:rsidRPr="003E050D" w:rsidRDefault="00C16958" w:rsidP="004C2F20">
      <w:pPr>
        <w:spacing w:line="480" w:lineRule="auto"/>
        <w:jc w:val="both"/>
        <w:rPr>
          <w:rFonts w:ascii="Arial" w:hAnsi="Arial" w:cs="Arial"/>
          <w:sz w:val="24"/>
          <w:szCs w:val="24"/>
        </w:rPr>
      </w:pPr>
      <w:r w:rsidRPr="00CC51AF">
        <w:rPr>
          <w:rFonts w:ascii="Arial" w:hAnsi="Arial" w:cs="Arial"/>
          <w:sz w:val="24"/>
          <w:szCs w:val="24"/>
        </w:rPr>
        <w:t xml:space="preserve"> </w:t>
      </w:r>
      <w:r w:rsidR="00CF66C0" w:rsidRPr="00CC51AF">
        <w:rPr>
          <w:rFonts w:ascii="Arial" w:hAnsi="Arial" w:cs="Arial"/>
          <w:sz w:val="24"/>
          <w:szCs w:val="24"/>
        </w:rPr>
        <w:t>The transition dipole moments for molecular</w:t>
      </w:r>
      <w:r w:rsidR="00CF66C0">
        <w:rPr>
          <w:rFonts w:ascii="Arial" w:hAnsi="Arial" w:cs="Arial"/>
          <w:sz w:val="24"/>
          <w:szCs w:val="24"/>
        </w:rPr>
        <w:t xml:space="preserve"> </w:t>
      </w:r>
      <w:r w:rsidR="00CF66C0" w:rsidRPr="003E050D">
        <w:rPr>
          <w:rFonts w:ascii="Arial" w:hAnsi="Arial" w:cs="Arial"/>
          <w:sz w:val="24"/>
          <w:szCs w:val="24"/>
        </w:rPr>
        <w:t xml:space="preserve">vibrational </w:t>
      </w:r>
      <w:r w:rsidR="00CF66C0">
        <w:rPr>
          <w:rFonts w:ascii="Arial" w:hAnsi="Arial" w:cs="Arial"/>
          <w:sz w:val="24"/>
          <w:szCs w:val="24"/>
        </w:rPr>
        <w:t>transitions in the IR are</w:t>
      </w:r>
      <w:r w:rsidR="00CF66C0" w:rsidRPr="003E050D">
        <w:rPr>
          <w:rFonts w:ascii="Arial" w:hAnsi="Arial" w:cs="Arial"/>
          <w:sz w:val="24"/>
          <w:szCs w:val="24"/>
        </w:rPr>
        <w:t xml:space="preserve"> significantly lower than</w:t>
      </w:r>
      <w:r w:rsidR="00CF66C0">
        <w:rPr>
          <w:rFonts w:ascii="Arial" w:hAnsi="Arial" w:cs="Arial"/>
          <w:sz w:val="24"/>
          <w:szCs w:val="24"/>
        </w:rPr>
        <w:t>,</w:t>
      </w:r>
      <w:r w:rsidR="00CF66C0" w:rsidRPr="003E050D">
        <w:rPr>
          <w:rFonts w:ascii="Arial" w:hAnsi="Arial" w:cs="Arial"/>
          <w:sz w:val="24"/>
          <w:szCs w:val="24"/>
        </w:rPr>
        <w:t xml:space="preserve"> for example</w:t>
      </w:r>
      <w:r w:rsidR="00CF66C0">
        <w:rPr>
          <w:rFonts w:ascii="Arial" w:hAnsi="Arial" w:cs="Arial"/>
          <w:sz w:val="24"/>
          <w:szCs w:val="24"/>
        </w:rPr>
        <w:t>,</w:t>
      </w:r>
      <w:r w:rsidR="00CF66C0" w:rsidRPr="003E050D">
        <w:rPr>
          <w:rFonts w:ascii="Arial" w:hAnsi="Arial" w:cs="Arial"/>
          <w:sz w:val="24"/>
          <w:szCs w:val="24"/>
        </w:rPr>
        <w:t xml:space="preserve"> </w:t>
      </w:r>
      <w:proofErr w:type="gramStart"/>
      <w:r w:rsidR="00CF66C0" w:rsidRPr="003E050D">
        <w:rPr>
          <w:rFonts w:ascii="Arial" w:hAnsi="Arial" w:cs="Arial"/>
          <w:sz w:val="24"/>
          <w:szCs w:val="24"/>
        </w:rPr>
        <w:t>electronic</w:t>
      </w:r>
      <w:proofErr w:type="gramEnd"/>
    </w:p>
    <w:p w14:paraId="5ECC086E" w14:textId="7BAFBD92" w:rsidR="001B3122" w:rsidRPr="003E050D" w:rsidRDefault="007B50DA">
      <w:pPr>
        <w:rPr>
          <w:rFonts w:ascii="Arial" w:hAnsi="Arial" w:cs="Arial"/>
        </w:rPr>
      </w:pPr>
      <w:r w:rsidRPr="003E050D">
        <w:rPr>
          <w:rFonts w:ascii="Arial" w:hAnsi="Arial" w:cs="Arial"/>
          <w:noProof/>
        </w:rPr>
        <w:drawing>
          <wp:inline distT="0" distB="0" distL="0" distR="0" wp14:anchorId="07AA65E4" wp14:editId="32AAC210">
            <wp:extent cx="5753100" cy="4029075"/>
            <wp:effectExtent l="0" t="0" r="0" b="9525"/>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5753100" cy="4029075"/>
                    </a:xfrm>
                    <a:prstGeom prst="rect">
                      <a:avLst/>
                    </a:prstGeom>
                    <a:noFill/>
                    <a:ln>
                      <a:noFill/>
                    </a:ln>
                  </pic:spPr>
                </pic:pic>
              </a:graphicData>
            </a:graphic>
          </wp:inline>
        </w:drawing>
      </w:r>
      <w:r w:rsidR="00295A8D" w:rsidRPr="003E050D">
        <w:rPr>
          <w:rFonts w:ascii="Arial" w:hAnsi="Arial" w:cs="Arial"/>
          <w:noProof/>
        </w:rPr>
        <mc:AlternateContent>
          <mc:Choice Requires="wps">
            <w:drawing>
              <wp:inline distT="0" distB="0" distL="0" distR="0" wp14:anchorId="10958ED9" wp14:editId="26BF8016">
                <wp:extent cx="5731510" cy="936744"/>
                <wp:effectExtent l="0" t="0" r="0" b="0"/>
                <wp:docPr id="6" name="TextBox 112"/>
                <wp:cNvGraphicFramePr/>
                <a:graphic xmlns:a="http://schemas.openxmlformats.org/drawingml/2006/main">
                  <a:graphicData uri="http://schemas.microsoft.com/office/word/2010/wordprocessingShape">
                    <wps:wsp>
                      <wps:cNvSpPr txBox="1"/>
                      <wps:spPr>
                        <a:xfrm>
                          <a:off x="0" y="0"/>
                          <a:ext cx="5731510" cy="936744"/>
                        </a:xfrm>
                        <a:prstGeom prst="rect">
                          <a:avLst/>
                        </a:prstGeom>
                        <a:noFill/>
                      </wps:spPr>
                      <wps:txbx>
                        <w:txbxContent>
                          <w:p w14:paraId="56B915D7" w14:textId="5531EA88" w:rsidR="00295A8D" w:rsidRPr="003E050D" w:rsidRDefault="00295A8D" w:rsidP="00295A8D">
                            <w:pPr>
                              <w:rPr>
                                <w:rFonts w:cstheme="minorHAnsi"/>
                                <w:color w:val="000000" w:themeColor="text1"/>
                                <w:kern w:val="24"/>
                                <w:sz w:val="24"/>
                                <w:szCs w:val="24"/>
                              </w:rPr>
                            </w:pPr>
                            <w:r w:rsidRPr="003E050D">
                              <w:rPr>
                                <w:rFonts w:cstheme="minorHAnsi"/>
                                <w:b/>
                                <w:bCs/>
                                <w:color w:val="000000" w:themeColor="text1"/>
                                <w:kern w:val="24"/>
                                <w:sz w:val="24"/>
                                <w:szCs w:val="24"/>
                              </w:rPr>
                              <w:t>Figure 5.</w:t>
                            </w:r>
                            <w:r w:rsidRPr="003E050D">
                              <w:rPr>
                                <w:rFonts w:cstheme="minorHAnsi"/>
                                <w:color w:val="000000" w:themeColor="text1"/>
                                <w:kern w:val="24"/>
                                <w:sz w:val="24"/>
                                <w:szCs w:val="24"/>
                              </w:rPr>
                              <w:t xml:space="preserve">  Coaxial apertures filled with PMMA. Transmission spectra with (A) a 10 nm gap, (B) 25 nm gap and (C) 50 nm gap. Absorption spectra </w:t>
                            </w:r>
                            <w:r w:rsidRPr="002A6B71">
                              <w:rPr>
                                <w:rFonts w:cstheme="minorHAnsi"/>
                                <w:color w:val="000000" w:themeColor="text1"/>
                                <w:kern w:val="24"/>
                                <w:sz w:val="24"/>
                                <w:szCs w:val="24"/>
                              </w:rPr>
                              <w:t>with (</w:t>
                            </w:r>
                            <w:r w:rsidR="002A6B71" w:rsidRPr="002A6B71">
                              <w:rPr>
                                <w:rFonts w:cstheme="minorHAnsi"/>
                                <w:color w:val="000000" w:themeColor="text1"/>
                                <w:kern w:val="24"/>
                                <w:sz w:val="24"/>
                                <w:szCs w:val="24"/>
                              </w:rPr>
                              <w:t>D</w:t>
                            </w:r>
                            <w:r w:rsidRPr="002A6B71">
                              <w:rPr>
                                <w:rFonts w:cstheme="minorHAnsi"/>
                                <w:color w:val="000000" w:themeColor="text1"/>
                                <w:kern w:val="24"/>
                                <w:sz w:val="24"/>
                                <w:szCs w:val="24"/>
                              </w:rPr>
                              <w:t>) a 10 nm gap, (</w:t>
                            </w:r>
                            <w:r w:rsidR="002A6B71" w:rsidRPr="002A6B71">
                              <w:rPr>
                                <w:rFonts w:cstheme="minorHAnsi"/>
                                <w:color w:val="000000" w:themeColor="text1"/>
                                <w:kern w:val="24"/>
                                <w:sz w:val="24"/>
                                <w:szCs w:val="24"/>
                              </w:rPr>
                              <w:t>E</w:t>
                            </w:r>
                            <w:r w:rsidRPr="002A6B71">
                              <w:rPr>
                                <w:rFonts w:cstheme="minorHAnsi"/>
                                <w:color w:val="000000" w:themeColor="text1"/>
                                <w:kern w:val="24"/>
                                <w:sz w:val="24"/>
                                <w:szCs w:val="24"/>
                              </w:rPr>
                              <w:t>) 25 nm gap and (</w:t>
                            </w:r>
                            <w:r w:rsidR="002A6B71" w:rsidRPr="002A6B71">
                              <w:rPr>
                                <w:rFonts w:cstheme="minorHAnsi"/>
                                <w:color w:val="000000" w:themeColor="text1"/>
                                <w:kern w:val="24"/>
                                <w:sz w:val="24"/>
                                <w:szCs w:val="24"/>
                              </w:rPr>
                              <w:t>F</w:t>
                            </w:r>
                            <w:r w:rsidRPr="002A6B71">
                              <w:rPr>
                                <w:rFonts w:cstheme="minorHAnsi"/>
                                <w:color w:val="000000" w:themeColor="text1"/>
                                <w:kern w:val="24"/>
                                <w:sz w:val="24"/>
                                <w:szCs w:val="24"/>
                              </w:rPr>
                              <w:t>) 50 nm gap.</w:t>
                            </w:r>
                            <w:r w:rsidR="00330C6F">
                              <w:rPr>
                                <w:rFonts w:cstheme="minorHAnsi"/>
                                <w:color w:val="000000" w:themeColor="text1"/>
                                <w:kern w:val="24"/>
                                <w:sz w:val="24"/>
                                <w:szCs w:val="24"/>
                              </w:rPr>
                              <w:t xml:space="preserve"> </w:t>
                            </w:r>
                            <w:r w:rsidR="006A2855" w:rsidRPr="00321459">
                              <w:rPr>
                                <w:rFonts w:cstheme="minorHAnsi"/>
                                <w:color w:val="000000" w:themeColor="text1"/>
                                <w:kern w:val="24"/>
                                <w:sz w:val="24"/>
                                <w:szCs w:val="24"/>
                              </w:rPr>
                              <w:t>The spectra show a typical Fano distortion of the vibrational modes</w:t>
                            </w:r>
                            <w:r w:rsidR="00321459" w:rsidRPr="00321459">
                              <w:rPr>
                                <w:rFonts w:cstheme="minorHAnsi"/>
                                <w:color w:val="000000" w:themeColor="text1"/>
                                <w:kern w:val="24"/>
                                <w:sz w:val="24"/>
                                <w:szCs w:val="24"/>
                              </w:rPr>
                              <w:t>,</w:t>
                            </w:r>
                            <w:r w:rsidR="006A2855" w:rsidRPr="00321459">
                              <w:rPr>
                                <w:rFonts w:cstheme="minorHAnsi"/>
                                <w:color w:val="000000" w:themeColor="text1"/>
                                <w:kern w:val="24"/>
                                <w:sz w:val="24"/>
                                <w:szCs w:val="24"/>
                              </w:rPr>
                              <w:t xml:space="preserve"> typical for weak coupling.</w:t>
                            </w:r>
                          </w:p>
                        </w:txbxContent>
                      </wps:txbx>
                      <wps:bodyPr wrap="square" rtlCol="0">
                        <a:spAutoFit/>
                      </wps:bodyPr>
                    </wps:wsp>
                  </a:graphicData>
                </a:graphic>
              </wp:inline>
            </w:drawing>
          </mc:Choice>
          <mc:Fallback>
            <w:pict>
              <v:shape w14:anchorId="10958ED9" id="TextBox 112" o:spid="_x0000_s1031" type="#_x0000_t202" style="width:451.3pt;height:73.7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" filled="f" stroked="f">
                <v:textbox style="mso-fit-shape-to-text:t">
                  <w:txbxContent>
                    <w:p w14:paraId="56B915D7" w14:textId="5531EA88" w:rsidR="00295A8D" w:rsidRPr="003E050D" w:rsidRDefault="00295A8D" w:rsidP="00295A8D">
                      <w:pPr>
                        <w:rPr>
                          <w:rFonts w:cstheme="minorHAnsi"/>
                          <w:color w:val="000000" w:themeColor="text1"/>
                          <w:kern w:val="24"/>
                          <w:sz w:val="24"/>
                          <w:szCs w:val="24"/>
                        </w:rPr>
                      </w:pPr>
                      <w:r w:rsidRPr="003E050D">
                        <w:rPr>
                          <w:rFonts w:cstheme="minorHAnsi"/>
                          <w:b/>
                          <w:bCs/>
                          <w:color w:val="000000" w:themeColor="text1"/>
                          <w:kern w:val="24"/>
                          <w:sz w:val="24"/>
                          <w:szCs w:val="24"/>
                        </w:rPr>
                        <w:t>Figure 5.</w:t>
                      </w:r>
                      <w:r w:rsidRPr="003E050D">
                        <w:rPr>
                          <w:rFonts w:cstheme="minorHAnsi"/>
                          <w:color w:val="000000" w:themeColor="text1"/>
                          <w:kern w:val="24"/>
                          <w:sz w:val="24"/>
                          <w:szCs w:val="24"/>
                        </w:rPr>
                        <w:t xml:space="preserve">  Coaxial apertures filled with PMMA. Transmission spectra with (A) a 10 nm gap, (B) 25 nm gap and (C) 50 nm gap. Absorption spectra </w:t>
                      </w:r>
                      <w:r w:rsidRPr="002A6B71">
                        <w:rPr>
                          <w:rFonts w:cstheme="minorHAnsi"/>
                          <w:color w:val="000000" w:themeColor="text1"/>
                          <w:kern w:val="24"/>
                          <w:sz w:val="24"/>
                          <w:szCs w:val="24"/>
                        </w:rPr>
                        <w:t>with (</w:t>
                      </w:r>
                      <w:r w:rsidR="002A6B71" w:rsidRPr="002A6B71">
                        <w:rPr>
                          <w:rFonts w:cstheme="minorHAnsi"/>
                          <w:color w:val="000000" w:themeColor="text1"/>
                          <w:kern w:val="24"/>
                          <w:sz w:val="24"/>
                          <w:szCs w:val="24"/>
                        </w:rPr>
                        <w:t>D</w:t>
                      </w:r>
                      <w:r w:rsidRPr="002A6B71">
                        <w:rPr>
                          <w:rFonts w:cstheme="minorHAnsi"/>
                          <w:color w:val="000000" w:themeColor="text1"/>
                          <w:kern w:val="24"/>
                          <w:sz w:val="24"/>
                          <w:szCs w:val="24"/>
                        </w:rPr>
                        <w:t>) a 10 nm gap, (</w:t>
                      </w:r>
                      <w:r w:rsidR="002A6B71" w:rsidRPr="002A6B71">
                        <w:rPr>
                          <w:rFonts w:cstheme="minorHAnsi"/>
                          <w:color w:val="000000" w:themeColor="text1"/>
                          <w:kern w:val="24"/>
                          <w:sz w:val="24"/>
                          <w:szCs w:val="24"/>
                        </w:rPr>
                        <w:t>E</w:t>
                      </w:r>
                      <w:r w:rsidRPr="002A6B71">
                        <w:rPr>
                          <w:rFonts w:cstheme="minorHAnsi"/>
                          <w:color w:val="000000" w:themeColor="text1"/>
                          <w:kern w:val="24"/>
                          <w:sz w:val="24"/>
                          <w:szCs w:val="24"/>
                        </w:rPr>
                        <w:t>) 25 nm gap and (</w:t>
                      </w:r>
                      <w:r w:rsidR="002A6B71" w:rsidRPr="002A6B71">
                        <w:rPr>
                          <w:rFonts w:cstheme="minorHAnsi"/>
                          <w:color w:val="000000" w:themeColor="text1"/>
                          <w:kern w:val="24"/>
                          <w:sz w:val="24"/>
                          <w:szCs w:val="24"/>
                        </w:rPr>
                        <w:t>F</w:t>
                      </w:r>
                      <w:r w:rsidRPr="002A6B71">
                        <w:rPr>
                          <w:rFonts w:cstheme="minorHAnsi"/>
                          <w:color w:val="000000" w:themeColor="text1"/>
                          <w:kern w:val="24"/>
                          <w:sz w:val="24"/>
                          <w:szCs w:val="24"/>
                        </w:rPr>
                        <w:t>) 50 nm gap.</w:t>
                      </w:r>
                      <w:r w:rsidR="00330C6F">
                        <w:rPr>
                          <w:rFonts w:cstheme="minorHAnsi"/>
                          <w:color w:val="000000" w:themeColor="text1"/>
                          <w:kern w:val="24"/>
                          <w:sz w:val="24"/>
                          <w:szCs w:val="24"/>
                        </w:rPr>
                        <w:t xml:space="preserve"> </w:t>
                      </w:r>
                      <w:r w:rsidR="006A2855" w:rsidRPr="00321459">
                        <w:rPr>
                          <w:rFonts w:cstheme="minorHAnsi"/>
                          <w:color w:val="000000" w:themeColor="text1"/>
                          <w:kern w:val="24"/>
                          <w:sz w:val="24"/>
                          <w:szCs w:val="24"/>
                        </w:rPr>
                        <w:t>The spectra show a typical Fano distortion of the vibrational modes</w:t>
                      </w:r>
                      <w:r w:rsidR="00321459" w:rsidRPr="00321459">
                        <w:rPr>
                          <w:rFonts w:cstheme="minorHAnsi"/>
                          <w:color w:val="000000" w:themeColor="text1"/>
                          <w:kern w:val="24"/>
                          <w:sz w:val="24"/>
                          <w:szCs w:val="24"/>
                        </w:rPr>
                        <w:t>,</w:t>
                      </w:r>
                      <w:r w:rsidR="006A2855" w:rsidRPr="00321459">
                        <w:rPr>
                          <w:rFonts w:cstheme="minorHAnsi"/>
                          <w:color w:val="000000" w:themeColor="text1"/>
                          <w:kern w:val="24"/>
                          <w:sz w:val="24"/>
                          <w:szCs w:val="24"/>
                        </w:rPr>
                        <w:t xml:space="preserve"> typical for weak coupling.</w:t>
                      </w:r>
                    </w:p>
                  </w:txbxContent>
                </v:textbox>
                <w10:anchorlock/>
              </v:shape>
            </w:pict>
          </mc:Fallback>
        </mc:AlternateContent>
      </w:r>
    </w:p>
    <w:p w14:paraId="2F74A57F" w14:textId="1A44A047" w:rsidR="00D87BA7" w:rsidRDefault="00437A17" w:rsidP="009C4BCA">
      <w:pPr>
        <w:spacing w:line="480" w:lineRule="auto"/>
        <w:jc w:val="both"/>
        <w:rPr>
          <w:rFonts w:ascii="Arial" w:hAnsi="Arial" w:cs="Arial"/>
          <w:sz w:val="24"/>
          <w:szCs w:val="24"/>
        </w:rPr>
      </w:pPr>
      <w:r w:rsidRPr="003E050D">
        <w:rPr>
          <w:rFonts w:ascii="Arial" w:hAnsi="Arial" w:cs="Arial"/>
          <w:sz w:val="24"/>
          <w:szCs w:val="24"/>
        </w:rPr>
        <w:lastRenderedPageBreak/>
        <w:t>excitations in the visible</w:t>
      </w:r>
      <w:r w:rsidR="00E91552">
        <w:rPr>
          <w:rFonts w:ascii="Arial" w:hAnsi="Arial" w:cs="Arial"/>
          <w:sz w:val="24"/>
          <w:szCs w:val="24"/>
        </w:rPr>
        <w:t>,</w:t>
      </w:r>
      <w:r w:rsidRPr="003E050D">
        <w:rPr>
          <w:rFonts w:ascii="Arial" w:hAnsi="Arial" w:cs="Arial"/>
          <w:sz w:val="24"/>
          <w:szCs w:val="24"/>
        </w:rPr>
        <w:t xml:space="preserve"> which </w:t>
      </w:r>
      <w:r w:rsidR="00552C58" w:rsidRPr="003E050D">
        <w:rPr>
          <w:rFonts w:ascii="Arial" w:hAnsi="Arial" w:cs="Arial"/>
          <w:sz w:val="24"/>
          <w:szCs w:val="24"/>
        </w:rPr>
        <w:t>makes vibrational</w:t>
      </w:r>
      <w:r w:rsidRPr="003E050D">
        <w:rPr>
          <w:rFonts w:ascii="Arial" w:hAnsi="Arial" w:cs="Arial"/>
          <w:sz w:val="24"/>
          <w:szCs w:val="24"/>
        </w:rPr>
        <w:t xml:space="preserve"> strong coupling challenging. </w:t>
      </w:r>
      <w:r w:rsidR="005246CF" w:rsidRPr="003E050D">
        <w:rPr>
          <w:rFonts w:ascii="Arial" w:hAnsi="Arial" w:cs="Arial"/>
          <w:sz w:val="24"/>
          <w:szCs w:val="24"/>
        </w:rPr>
        <w:t>For PMMA</w:t>
      </w:r>
      <w:r w:rsidR="00DF05C5">
        <w:rPr>
          <w:rFonts w:ascii="Arial" w:hAnsi="Arial" w:cs="Arial"/>
          <w:sz w:val="24"/>
          <w:szCs w:val="24"/>
        </w:rPr>
        <w:t>,</w:t>
      </w:r>
      <w:r w:rsidR="005246CF" w:rsidRPr="003E050D">
        <w:rPr>
          <w:rFonts w:ascii="Arial" w:hAnsi="Arial" w:cs="Arial"/>
          <w:sz w:val="24"/>
          <w:szCs w:val="24"/>
        </w:rPr>
        <w:t xml:space="preserve"> the strongest </w:t>
      </w:r>
      <w:r w:rsidR="00D97F2C" w:rsidRPr="00D93D04">
        <w:rPr>
          <w:rFonts w:ascii="Arial" w:hAnsi="Arial" w:cs="Arial"/>
          <w:sz w:val="24"/>
          <w:szCs w:val="24"/>
        </w:rPr>
        <w:t>absorber</w:t>
      </w:r>
      <w:r w:rsidR="005246CF" w:rsidRPr="00D93D04">
        <w:rPr>
          <w:rFonts w:ascii="Arial" w:hAnsi="Arial" w:cs="Arial"/>
          <w:sz w:val="24"/>
          <w:szCs w:val="24"/>
        </w:rPr>
        <w:t xml:space="preserve"> is the C=O stretch vibration. For</w:t>
      </w:r>
      <w:r w:rsidR="003213E3" w:rsidRPr="00D93D04">
        <w:rPr>
          <w:rFonts w:ascii="Arial" w:hAnsi="Arial" w:cs="Arial"/>
          <w:sz w:val="24"/>
          <w:szCs w:val="24"/>
        </w:rPr>
        <w:t xml:space="preserve"> strong coupling</w:t>
      </w:r>
      <w:r w:rsidR="00D95AF8" w:rsidRPr="00D93D04">
        <w:rPr>
          <w:rFonts w:ascii="Arial" w:hAnsi="Arial" w:cs="Arial"/>
          <w:sz w:val="24"/>
          <w:szCs w:val="24"/>
        </w:rPr>
        <w:t>,</w:t>
      </w:r>
      <w:r w:rsidR="003213E3" w:rsidRPr="00D93D04">
        <w:rPr>
          <w:rFonts w:ascii="Arial" w:hAnsi="Arial" w:cs="Arial"/>
          <w:sz w:val="24"/>
          <w:szCs w:val="24"/>
        </w:rPr>
        <w:t xml:space="preserve"> the Rabi</w:t>
      </w:r>
      <w:r w:rsidR="007565EF" w:rsidRPr="00D93D04">
        <w:rPr>
          <w:rFonts w:ascii="Arial" w:hAnsi="Arial" w:cs="Arial"/>
          <w:sz w:val="24"/>
          <w:szCs w:val="24"/>
        </w:rPr>
        <w:t xml:space="preserve"> oscillations </w:t>
      </w:r>
      <w:r w:rsidR="0049090D" w:rsidRPr="00D93D04">
        <w:rPr>
          <w:rFonts w:ascii="Arial" w:hAnsi="Arial" w:cs="Arial"/>
          <w:sz w:val="24"/>
          <w:szCs w:val="24"/>
        </w:rPr>
        <w:t>should be faster than the dissipation rates</w:t>
      </w:r>
      <w:r w:rsidR="007565EF" w:rsidRPr="00D93D04">
        <w:rPr>
          <w:rFonts w:ascii="Arial" w:hAnsi="Arial" w:cs="Arial"/>
          <w:sz w:val="24"/>
          <w:szCs w:val="24"/>
        </w:rPr>
        <w:t xml:space="preserve"> of the system</w:t>
      </w:r>
      <w:r w:rsidR="003213E3" w:rsidRPr="00D93D04">
        <w:rPr>
          <w:rFonts w:ascii="Arial" w:hAnsi="Arial" w:cs="Arial"/>
          <w:sz w:val="24"/>
          <w:szCs w:val="24"/>
        </w:rPr>
        <w:t xml:space="preserve">. This is </w:t>
      </w:r>
      <w:r w:rsidR="005246CF" w:rsidRPr="00D93D04">
        <w:rPr>
          <w:rFonts w:ascii="Arial" w:hAnsi="Arial" w:cs="Arial"/>
          <w:sz w:val="24"/>
          <w:szCs w:val="24"/>
        </w:rPr>
        <w:t>determine</w:t>
      </w:r>
      <w:r w:rsidR="00552C58" w:rsidRPr="00D93D04">
        <w:rPr>
          <w:rFonts w:ascii="Arial" w:hAnsi="Arial" w:cs="Arial"/>
          <w:sz w:val="24"/>
          <w:szCs w:val="24"/>
        </w:rPr>
        <w:t>d</w:t>
      </w:r>
      <w:r w:rsidR="005246CF" w:rsidRPr="00D93D04">
        <w:rPr>
          <w:rFonts w:ascii="Arial" w:hAnsi="Arial" w:cs="Arial"/>
          <w:sz w:val="24"/>
          <w:szCs w:val="24"/>
        </w:rPr>
        <w:t xml:space="preserve"> in </w:t>
      </w:r>
      <w:r w:rsidR="00B1661D" w:rsidRPr="00D93D04">
        <w:rPr>
          <w:rFonts w:ascii="Arial" w:hAnsi="Arial" w:cs="Arial"/>
          <w:sz w:val="24"/>
          <w:szCs w:val="24"/>
        </w:rPr>
        <w:t>experiments when</w:t>
      </w:r>
      <w:r w:rsidR="003213E3" w:rsidRPr="00D93D04">
        <w:rPr>
          <w:rFonts w:ascii="Arial" w:hAnsi="Arial" w:cs="Arial"/>
          <w:sz w:val="24"/>
          <w:szCs w:val="24"/>
        </w:rPr>
        <w:t xml:space="preserve"> the </w:t>
      </w:r>
      <w:r w:rsidR="005246CF" w:rsidRPr="00D93D04">
        <w:rPr>
          <w:rFonts w:ascii="Arial" w:hAnsi="Arial" w:cs="Arial"/>
          <w:sz w:val="24"/>
          <w:szCs w:val="24"/>
        </w:rPr>
        <w:t xml:space="preserve">Rabi splitting is larger than the </w:t>
      </w:r>
      <w:r w:rsidR="00D8086F">
        <w:rPr>
          <w:rFonts w:ascii="Arial" w:hAnsi="Arial" w:cs="Arial"/>
          <w:sz w:val="24"/>
          <w:szCs w:val="24"/>
        </w:rPr>
        <w:t xml:space="preserve">average </w:t>
      </w:r>
      <w:r w:rsidRPr="003E050D">
        <w:rPr>
          <w:rFonts w:ascii="Arial" w:hAnsi="Arial" w:cs="Arial"/>
          <w:sz w:val="24"/>
          <w:szCs w:val="24"/>
        </w:rPr>
        <w:t>full</w:t>
      </w:r>
      <w:r w:rsidR="003213E3" w:rsidRPr="003E050D">
        <w:rPr>
          <w:rFonts w:ascii="Arial" w:hAnsi="Arial" w:cs="Arial"/>
          <w:sz w:val="24"/>
          <w:szCs w:val="24"/>
        </w:rPr>
        <w:t xml:space="preserve"> width half </w:t>
      </w:r>
      <w:r w:rsidRPr="003E050D">
        <w:rPr>
          <w:rFonts w:ascii="Arial" w:hAnsi="Arial" w:cs="Arial"/>
          <w:sz w:val="24"/>
          <w:szCs w:val="24"/>
        </w:rPr>
        <w:t>maximum</w:t>
      </w:r>
      <w:r w:rsidR="00A73FE0" w:rsidRPr="003E050D">
        <w:rPr>
          <w:rFonts w:ascii="Arial" w:hAnsi="Arial" w:cs="Arial"/>
          <w:sz w:val="24"/>
          <w:szCs w:val="24"/>
        </w:rPr>
        <w:t xml:space="preserve"> (FWHM)</w:t>
      </w:r>
      <w:r w:rsidR="005246CF" w:rsidRPr="003E050D">
        <w:rPr>
          <w:rFonts w:ascii="Arial" w:hAnsi="Arial" w:cs="Arial"/>
          <w:sz w:val="24"/>
          <w:szCs w:val="24"/>
        </w:rPr>
        <w:t xml:space="preserve"> of the p</w:t>
      </w:r>
      <w:r w:rsidR="006D4C6E">
        <w:rPr>
          <w:rFonts w:ascii="Arial" w:hAnsi="Arial" w:cs="Arial"/>
          <w:sz w:val="24"/>
          <w:szCs w:val="24"/>
        </w:rPr>
        <w:t>lasmonic</w:t>
      </w:r>
      <w:r w:rsidR="005246CF" w:rsidRPr="003E050D">
        <w:rPr>
          <w:rFonts w:ascii="Arial" w:hAnsi="Arial" w:cs="Arial"/>
          <w:sz w:val="24"/>
          <w:szCs w:val="24"/>
        </w:rPr>
        <w:t xml:space="preserve"> </w:t>
      </w:r>
      <w:r w:rsidR="00D97F2C">
        <w:rPr>
          <w:rFonts w:ascii="Arial" w:hAnsi="Arial" w:cs="Arial"/>
          <w:sz w:val="24"/>
          <w:szCs w:val="24"/>
        </w:rPr>
        <w:t xml:space="preserve">and vibrational </w:t>
      </w:r>
      <w:r w:rsidR="005246CF" w:rsidRPr="003E050D">
        <w:rPr>
          <w:rFonts w:ascii="Arial" w:hAnsi="Arial" w:cs="Arial"/>
          <w:sz w:val="24"/>
          <w:szCs w:val="24"/>
        </w:rPr>
        <w:t>modes</w:t>
      </w:r>
      <w:r w:rsidR="00D97F2C">
        <w:rPr>
          <w:rFonts w:ascii="Arial" w:hAnsi="Arial" w:cs="Arial"/>
          <w:sz w:val="24"/>
          <w:szCs w:val="24"/>
        </w:rPr>
        <w:t xml:space="preserve"> </w:t>
      </w:r>
      <w:r w:rsidR="000E4D1A">
        <w:rPr>
          <w:rFonts w:ascii="Arial" w:hAnsi="Arial" w:cs="Arial"/>
          <w:sz w:val="24"/>
          <w:szCs w:val="24"/>
        </w:rPr>
        <w:t>involved and</w:t>
      </w:r>
      <w:r w:rsidR="00DB23EF">
        <w:rPr>
          <w:rFonts w:ascii="Arial" w:hAnsi="Arial" w:cs="Arial"/>
          <w:sz w:val="24"/>
          <w:szCs w:val="24"/>
        </w:rPr>
        <w:t xml:space="preserve"> is driven by </w:t>
      </w:r>
      <w:r w:rsidR="006223A7">
        <w:rPr>
          <w:rFonts w:ascii="Arial" w:hAnsi="Arial" w:cs="Arial"/>
          <w:sz w:val="24"/>
          <w:szCs w:val="24"/>
        </w:rPr>
        <w:t xml:space="preserve">maximising </w:t>
      </w:r>
      <m:oMath>
        <m:rad>
          <m:radPr>
            <m:degHide m:val="1"/>
            <m:ctrlPr>
              <w:rPr>
                <w:rFonts w:ascii="Cambria Math" w:hAnsi="Cambria Math" w:cs="Arial"/>
                <w:i/>
                <w:iCs/>
                <w:sz w:val="24"/>
                <w:szCs w:val="24"/>
              </w:rPr>
            </m:ctrlPr>
          </m:radPr>
          <m:deg/>
          <m:e>
            <m:r>
              <w:rPr>
                <w:rFonts w:ascii="Cambria Math" w:hAnsi="Cambria Math" w:cs="Arial"/>
                <w:sz w:val="24"/>
                <w:szCs w:val="24"/>
              </w:rPr>
              <m:t>N</m:t>
            </m:r>
          </m:e>
        </m:rad>
        <m:r>
          <w:rPr>
            <w:rFonts w:ascii="Cambria Math" w:eastAsiaTheme="minorEastAsia" w:hAnsi="Cambria Math" w:cs="Arial"/>
            <w:sz w:val="24"/>
            <w:szCs w:val="24"/>
          </w:rPr>
          <m:t>∙µ</m:t>
        </m:r>
      </m:oMath>
      <w:r w:rsidR="005246CF" w:rsidRPr="003E050D">
        <w:rPr>
          <w:rFonts w:ascii="Arial" w:hAnsi="Arial" w:cs="Arial"/>
          <w:sz w:val="24"/>
          <w:szCs w:val="24"/>
        </w:rPr>
        <w:t xml:space="preserve"> </w:t>
      </w:r>
      <w:r w:rsidR="00D87BA7">
        <w:rPr>
          <w:rFonts w:ascii="Arial" w:hAnsi="Arial" w:cs="Arial"/>
          <w:sz w:val="24"/>
          <w:szCs w:val="24"/>
        </w:rPr>
        <w:t>.</w:t>
      </w:r>
    </w:p>
    <w:p w14:paraId="5C4E43F1" w14:textId="2D78C553" w:rsidR="00187ADF" w:rsidRDefault="00162EC9" w:rsidP="00162EC9">
      <w:pPr>
        <w:spacing w:line="480" w:lineRule="auto"/>
        <w:jc w:val="both"/>
        <w:rPr>
          <w:rFonts w:ascii="Arial" w:hAnsi="Arial" w:cs="Arial"/>
          <w:sz w:val="24"/>
          <w:szCs w:val="24"/>
        </w:rPr>
      </w:pPr>
      <w:r>
        <w:rPr>
          <w:rFonts w:ascii="Arial" w:hAnsi="Arial" w:cs="Arial"/>
          <w:sz w:val="24"/>
          <w:szCs w:val="24"/>
        </w:rPr>
        <w:t xml:space="preserve"> </w:t>
      </w:r>
      <w:r w:rsidR="005246CF" w:rsidRPr="003E050D">
        <w:rPr>
          <w:rFonts w:ascii="Arial" w:hAnsi="Arial" w:cs="Arial"/>
          <w:sz w:val="24"/>
          <w:szCs w:val="24"/>
        </w:rPr>
        <w:t xml:space="preserve">In </w:t>
      </w:r>
      <w:r w:rsidR="00552C58" w:rsidRPr="003E050D">
        <w:rPr>
          <w:rFonts w:ascii="Arial" w:hAnsi="Arial" w:cs="Arial"/>
          <w:sz w:val="24"/>
          <w:szCs w:val="24"/>
        </w:rPr>
        <w:t>our</w:t>
      </w:r>
      <w:r w:rsidR="00002401" w:rsidRPr="003E050D">
        <w:rPr>
          <w:rFonts w:ascii="Arial" w:hAnsi="Arial" w:cs="Arial"/>
          <w:sz w:val="24"/>
          <w:szCs w:val="24"/>
        </w:rPr>
        <w:t xml:space="preserve"> </w:t>
      </w:r>
      <w:r>
        <w:rPr>
          <w:rFonts w:ascii="Arial" w:hAnsi="Arial" w:cs="Arial"/>
          <w:sz w:val="24"/>
          <w:szCs w:val="24"/>
        </w:rPr>
        <w:t>simulations</w:t>
      </w:r>
      <w:r w:rsidR="00B8401C">
        <w:rPr>
          <w:rFonts w:ascii="Arial" w:hAnsi="Arial" w:cs="Arial"/>
          <w:sz w:val="24"/>
          <w:szCs w:val="24"/>
        </w:rPr>
        <w:t>,</w:t>
      </w:r>
      <w:r w:rsidR="00002401" w:rsidRPr="003E050D">
        <w:rPr>
          <w:rFonts w:ascii="Arial" w:hAnsi="Arial" w:cs="Arial"/>
          <w:sz w:val="24"/>
          <w:szCs w:val="24"/>
        </w:rPr>
        <w:t xml:space="preserve"> </w:t>
      </w:r>
      <w:r w:rsidR="00B1661D" w:rsidRPr="003E050D">
        <w:rPr>
          <w:rFonts w:ascii="Arial" w:hAnsi="Arial" w:cs="Arial"/>
          <w:sz w:val="24"/>
          <w:szCs w:val="24"/>
        </w:rPr>
        <w:t>for</w:t>
      </w:r>
      <w:r w:rsidR="00002401" w:rsidRPr="003E050D">
        <w:rPr>
          <w:rFonts w:ascii="Arial" w:hAnsi="Arial" w:cs="Arial"/>
          <w:sz w:val="24"/>
          <w:szCs w:val="24"/>
        </w:rPr>
        <w:t xml:space="preserve"> </w:t>
      </w:r>
      <w:r w:rsidR="0077494A">
        <w:rPr>
          <w:rFonts w:ascii="Arial" w:hAnsi="Arial" w:cs="Arial"/>
          <w:sz w:val="24"/>
          <w:szCs w:val="24"/>
        </w:rPr>
        <w:t xml:space="preserve">coaxial apertures with </w:t>
      </w:r>
      <w:r w:rsidR="00F732DA">
        <w:rPr>
          <w:rFonts w:ascii="Arial" w:hAnsi="Arial" w:cs="Arial"/>
          <w:sz w:val="24"/>
          <w:szCs w:val="24"/>
        </w:rPr>
        <w:t xml:space="preserve">a </w:t>
      </w:r>
      <w:r w:rsidR="00002401" w:rsidRPr="003E050D">
        <w:rPr>
          <w:rFonts w:ascii="Arial" w:hAnsi="Arial" w:cs="Arial"/>
          <w:sz w:val="24"/>
          <w:szCs w:val="24"/>
        </w:rPr>
        <w:t>10 nm gap</w:t>
      </w:r>
      <w:r w:rsidR="002B3094" w:rsidRPr="003E050D">
        <w:rPr>
          <w:rFonts w:ascii="Arial" w:hAnsi="Arial" w:cs="Arial"/>
          <w:sz w:val="24"/>
          <w:szCs w:val="24"/>
        </w:rPr>
        <w:t>,</w:t>
      </w:r>
      <w:r w:rsidR="00002401" w:rsidRPr="003E050D">
        <w:rPr>
          <w:rFonts w:ascii="Arial" w:hAnsi="Arial" w:cs="Arial"/>
          <w:sz w:val="24"/>
          <w:szCs w:val="24"/>
        </w:rPr>
        <w:t xml:space="preserve"> 480 nm disk diameter</w:t>
      </w:r>
      <w:r w:rsidR="00D95AF8">
        <w:rPr>
          <w:rFonts w:ascii="Arial" w:hAnsi="Arial" w:cs="Arial"/>
          <w:sz w:val="24"/>
          <w:szCs w:val="24"/>
        </w:rPr>
        <w:t>,</w:t>
      </w:r>
      <w:r w:rsidR="002B3094" w:rsidRPr="003E050D">
        <w:rPr>
          <w:rFonts w:ascii="Arial" w:hAnsi="Arial" w:cs="Arial"/>
          <w:sz w:val="24"/>
          <w:szCs w:val="24"/>
        </w:rPr>
        <w:t xml:space="preserve"> and 50 nm Au </w:t>
      </w:r>
      <w:r w:rsidR="0077494A">
        <w:rPr>
          <w:rFonts w:ascii="Arial" w:hAnsi="Arial" w:cs="Arial"/>
          <w:sz w:val="24"/>
          <w:szCs w:val="24"/>
        </w:rPr>
        <w:t xml:space="preserve">film </w:t>
      </w:r>
      <w:r w:rsidR="002B3094" w:rsidRPr="003E050D">
        <w:rPr>
          <w:rFonts w:ascii="Arial" w:hAnsi="Arial" w:cs="Arial"/>
          <w:sz w:val="24"/>
          <w:szCs w:val="24"/>
        </w:rPr>
        <w:t>thickness</w:t>
      </w:r>
      <w:r w:rsidR="0077494A">
        <w:rPr>
          <w:rFonts w:ascii="Arial" w:hAnsi="Arial" w:cs="Arial"/>
          <w:sz w:val="24"/>
          <w:szCs w:val="24"/>
        </w:rPr>
        <w:t>,</w:t>
      </w:r>
      <w:r w:rsidR="002B3094" w:rsidRPr="003E050D">
        <w:rPr>
          <w:rFonts w:ascii="Arial" w:hAnsi="Arial" w:cs="Arial"/>
          <w:sz w:val="24"/>
          <w:szCs w:val="24"/>
        </w:rPr>
        <w:t xml:space="preserve"> </w:t>
      </w:r>
      <w:r w:rsidR="0077494A">
        <w:rPr>
          <w:rFonts w:ascii="Arial" w:hAnsi="Arial" w:cs="Arial"/>
          <w:sz w:val="24"/>
          <w:szCs w:val="24"/>
        </w:rPr>
        <w:t xml:space="preserve">we </w:t>
      </w:r>
      <w:r w:rsidR="00F732DA">
        <w:rPr>
          <w:rFonts w:ascii="Arial" w:hAnsi="Arial" w:cs="Arial"/>
          <w:sz w:val="24"/>
          <w:szCs w:val="24"/>
        </w:rPr>
        <w:t xml:space="preserve">observe only </w:t>
      </w:r>
      <w:r w:rsidR="00A73FE0" w:rsidRPr="003E050D">
        <w:rPr>
          <w:rFonts w:ascii="Arial" w:hAnsi="Arial" w:cs="Arial"/>
          <w:sz w:val="24"/>
          <w:szCs w:val="24"/>
        </w:rPr>
        <w:t>weak coupling and electromagnetic induced transparency</w:t>
      </w:r>
      <w:r w:rsidR="00E07F87">
        <w:rPr>
          <w:rFonts w:ascii="Arial" w:hAnsi="Arial" w:cs="Arial"/>
          <w:sz w:val="24"/>
          <w:szCs w:val="24"/>
        </w:rPr>
        <w:t xml:space="preserve"> in the absorption (Fig. 6A</w:t>
      </w:r>
      <w:r w:rsidR="00D1790D">
        <w:rPr>
          <w:rFonts w:ascii="Arial" w:hAnsi="Arial" w:cs="Arial"/>
          <w:sz w:val="24"/>
          <w:szCs w:val="24"/>
        </w:rPr>
        <w:t xml:space="preserve">, </w:t>
      </w:r>
      <w:r w:rsidR="005C21A3">
        <w:rPr>
          <w:rFonts w:ascii="Arial" w:hAnsi="Arial" w:cs="Arial"/>
          <w:sz w:val="24"/>
          <w:szCs w:val="24"/>
        </w:rPr>
        <w:t xml:space="preserve">see also </w:t>
      </w:r>
      <w:r w:rsidR="00D1790D">
        <w:rPr>
          <w:rFonts w:ascii="Arial" w:hAnsi="Arial" w:cs="Arial"/>
          <w:sz w:val="24"/>
          <w:szCs w:val="24"/>
        </w:rPr>
        <w:t>investigations above summarized in Fig. 5</w:t>
      </w:r>
      <w:r w:rsidR="00E07F87">
        <w:rPr>
          <w:rFonts w:ascii="Arial" w:hAnsi="Arial" w:cs="Arial"/>
          <w:sz w:val="24"/>
          <w:szCs w:val="24"/>
        </w:rPr>
        <w:t>)</w:t>
      </w:r>
      <w:r w:rsidR="00A73FE0" w:rsidRPr="003E050D">
        <w:rPr>
          <w:rFonts w:ascii="Arial" w:hAnsi="Arial" w:cs="Arial"/>
          <w:sz w:val="24"/>
          <w:szCs w:val="24"/>
        </w:rPr>
        <w:t xml:space="preserve">. However, </w:t>
      </w:r>
      <w:r w:rsidR="00337474">
        <w:rPr>
          <w:rFonts w:ascii="Arial" w:hAnsi="Arial" w:cs="Arial"/>
          <w:sz w:val="24"/>
          <w:szCs w:val="24"/>
        </w:rPr>
        <w:t>the situation changes for</w:t>
      </w:r>
      <w:r w:rsidR="00A73FE0" w:rsidRPr="003E050D">
        <w:rPr>
          <w:rFonts w:ascii="Arial" w:hAnsi="Arial" w:cs="Arial"/>
          <w:sz w:val="24"/>
          <w:szCs w:val="24"/>
        </w:rPr>
        <w:t xml:space="preserve"> different </w:t>
      </w:r>
      <w:r w:rsidR="00337474">
        <w:rPr>
          <w:rFonts w:ascii="Arial" w:hAnsi="Arial" w:cs="Arial"/>
          <w:sz w:val="24"/>
          <w:szCs w:val="24"/>
        </w:rPr>
        <w:t xml:space="preserve">Au </w:t>
      </w:r>
      <w:r w:rsidR="00A73FE0" w:rsidRPr="003E050D">
        <w:rPr>
          <w:rFonts w:ascii="Arial" w:hAnsi="Arial" w:cs="Arial"/>
          <w:sz w:val="24"/>
          <w:szCs w:val="24"/>
        </w:rPr>
        <w:t xml:space="preserve">film </w:t>
      </w:r>
      <w:r w:rsidR="002946DB" w:rsidRPr="003E050D">
        <w:rPr>
          <w:rFonts w:ascii="Arial" w:hAnsi="Arial" w:cs="Arial"/>
          <w:sz w:val="24"/>
          <w:szCs w:val="24"/>
        </w:rPr>
        <w:t>thicknesses</w:t>
      </w:r>
      <w:r w:rsidR="0010458B">
        <w:rPr>
          <w:rFonts w:ascii="Arial" w:hAnsi="Arial" w:cs="Arial"/>
          <w:sz w:val="24"/>
          <w:szCs w:val="24"/>
        </w:rPr>
        <w:t xml:space="preserve"> (a</w:t>
      </w:r>
      <w:r w:rsidR="002555E6">
        <w:rPr>
          <w:rFonts w:ascii="Arial" w:hAnsi="Arial" w:cs="Arial"/>
          <w:sz w:val="24"/>
          <w:szCs w:val="24"/>
        </w:rPr>
        <w:t xml:space="preserve">s film thickness is increased, </w:t>
      </w:r>
      <w:r w:rsidR="00E4395D">
        <w:rPr>
          <w:rFonts w:ascii="Arial" w:hAnsi="Arial" w:cs="Arial"/>
          <w:sz w:val="24"/>
          <w:szCs w:val="24"/>
        </w:rPr>
        <w:t>the circular c</w:t>
      </w:r>
      <w:r w:rsidR="006773D6">
        <w:rPr>
          <w:rFonts w:ascii="Arial" w:hAnsi="Arial" w:cs="Arial"/>
          <w:sz w:val="24"/>
          <w:szCs w:val="24"/>
        </w:rPr>
        <w:t>hannel</w:t>
      </w:r>
      <w:r w:rsidR="00E4395D">
        <w:rPr>
          <w:rFonts w:ascii="Arial" w:hAnsi="Arial" w:cs="Arial"/>
          <w:sz w:val="24"/>
          <w:szCs w:val="24"/>
        </w:rPr>
        <w:t xml:space="preserve"> depth</w:t>
      </w:r>
      <w:r w:rsidR="0018194D">
        <w:rPr>
          <w:rFonts w:ascii="Arial" w:hAnsi="Arial" w:cs="Arial"/>
          <w:sz w:val="24"/>
          <w:szCs w:val="24"/>
        </w:rPr>
        <w:t xml:space="preserve"> in the</w:t>
      </w:r>
      <w:r w:rsidR="00E4395D">
        <w:rPr>
          <w:rFonts w:ascii="Arial" w:hAnsi="Arial" w:cs="Arial"/>
          <w:sz w:val="24"/>
          <w:szCs w:val="24"/>
        </w:rPr>
        <w:t xml:space="preserve"> </w:t>
      </w:r>
      <w:r w:rsidR="0018194D">
        <w:rPr>
          <w:rFonts w:ascii="Arial" w:hAnsi="Arial" w:cs="Arial"/>
          <w:sz w:val="24"/>
          <w:szCs w:val="24"/>
        </w:rPr>
        <w:t xml:space="preserve">coaxial apertures </w:t>
      </w:r>
      <w:r w:rsidR="00E4395D">
        <w:rPr>
          <w:rFonts w:ascii="Arial" w:hAnsi="Arial" w:cs="Arial"/>
          <w:sz w:val="24"/>
          <w:szCs w:val="24"/>
        </w:rPr>
        <w:t>gets deeper</w:t>
      </w:r>
      <w:r w:rsidR="0018194D">
        <w:rPr>
          <w:rFonts w:ascii="Arial" w:hAnsi="Arial" w:cs="Arial"/>
          <w:sz w:val="24"/>
          <w:szCs w:val="24"/>
        </w:rPr>
        <w:t xml:space="preserve">, however </w:t>
      </w:r>
      <w:r w:rsidR="002555E6">
        <w:rPr>
          <w:rFonts w:ascii="Arial" w:hAnsi="Arial" w:cs="Arial"/>
          <w:sz w:val="24"/>
          <w:szCs w:val="24"/>
        </w:rPr>
        <w:t xml:space="preserve">we simulate the PMMA film completely filling the </w:t>
      </w:r>
      <w:r w:rsidR="006773D6">
        <w:rPr>
          <w:rFonts w:ascii="Arial" w:hAnsi="Arial" w:cs="Arial"/>
          <w:sz w:val="24"/>
          <w:szCs w:val="24"/>
        </w:rPr>
        <w:t>channel in each case</w:t>
      </w:r>
      <w:r w:rsidR="009B34D6">
        <w:rPr>
          <w:rFonts w:ascii="Arial" w:hAnsi="Arial" w:cs="Arial"/>
          <w:sz w:val="24"/>
          <w:szCs w:val="24"/>
        </w:rPr>
        <w:t>,</w:t>
      </w:r>
      <w:r w:rsidR="006773D6">
        <w:rPr>
          <w:rFonts w:ascii="Arial" w:hAnsi="Arial" w:cs="Arial"/>
          <w:sz w:val="24"/>
          <w:szCs w:val="24"/>
        </w:rPr>
        <w:t xml:space="preserve"> so there is no change in the conce</w:t>
      </w:r>
      <w:r w:rsidR="00847947">
        <w:rPr>
          <w:rFonts w:ascii="Arial" w:hAnsi="Arial" w:cs="Arial"/>
          <w:sz w:val="24"/>
          <w:szCs w:val="24"/>
        </w:rPr>
        <w:t>n</w:t>
      </w:r>
      <w:r w:rsidR="006773D6">
        <w:rPr>
          <w:rFonts w:ascii="Arial" w:hAnsi="Arial" w:cs="Arial"/>
          <w:sz w:val="24"/>
          <w:szCs w:val="24"/>
        </w:rPr>
        <w:t>tration of vibrational oscillators</w:t>
      </w:r>
      <w:r w:rsidR="000D5D8B">
        <w:rPr>
          <w:rFonts w:ascii="Arial" w:hAnsi="Arial" w:cs="Arial"/>
          <w:sz w:val="24"/>
          <w:szCs w:val="24"/>
        </w:rPr>
        <w:t xml:space="preserve"> in the channel</w:t>
      </w:r>
      <w:r w:rsidR="00EF2649">
        <w:rPr>
          <w:rFonts w:ascii="Arial" w:hAnsi="Arial" w:cs="Arial"/>
          <w:sz w:val="24"/>
          <w:szCs w:val="24"/>
        </w:rPr>
        <w:t>)</w:t>
      </w:r>
      <w:r w:rsidR="0018194D">
        <w:rPr>
          <w:rFonts w:ascii="Arial" w:hAnsi="Arial" w:cs="Arial"/>
          <w:sz w:val="24"/>
          <w:szCs w:val="24"/>
        </w:rPr>
        <w:t>.</w:t>
      </w:r>
      <w:r w:rsidR="006773D6">
        <w:rPr>
          <w:rFonts w:ascii="Arial" w:hAnsi="Arial" w:cs="Arial"/>
          <w:sz w:val="24"/>
          <w:szCs w:val="24"/>
        </w:rPr>
        <w:t xml:space="preserve"> </w:t>
      </w:r>
      <w:r w:rsidR="00847947">
        <w:rPr>
          <w:rFonts w:ascii="Arial" w:hAnsi="Arial" w:cs="Arial"/>
          <w:sz w:val="24"/>
          <w:szCs w:val="24"/>
        </w:rPr>
        <w:t xml:space="preserve"> </w:t>
      </w:r>
      <w:r w:rsidR="00A73FE0" w:rsidRPr="003E050D">
        <w:rPr>
          <w:rFonts w:ascii="Arial" w:hAnsi="Arial" w:cs="Arial"/>
          <w:sz w:val="24"/>
          <w:szCs w:val="24"/>
        </w:rPr>
        <w:t xml:space="preserve">For </w:t>
      </w:r>
      <w:r w:rsidR="006B2CD8">
        <w:rPr>
          <w:rFonts w:ascii="Arial" w:hAnsi="Arial" w:cs="Arial"/>
          <w:sz w:val="24"/>
          <w:szCs w:val="24"/>
        </w:rPr>
        <w:t xml:space="preserve">thicker </w:t>
      </w:r>
      <w:r w:rsidR="00847947">
        <w:rPr>
          <w:rFonts w:ascii="Arial" w:hAnsi="Arial" w:cs="Arial"/>
          <w:sz w:val="24"/>
          <w:szCs w:val="24"/>
        </w:rPr>
        <w:t xml:space="preserve">Au </w:t>
      </w:r>
      <w:r w:rsidR="00A73FE0" w:rsidRPr="003E050D">
        <w:rPr>
          <w:rFonts w:ascii="Arial" w:hAnsi="Arial" w:cs="Arial"/>
          <w:sz w:val="24"/>
          <w:szCs w:val="24"/>
        </w:rPr>
        <w:t>films</w:t>
      </w:r>
      <w:r w:rsidR="00D95AF8">
        <w:rPr>
          <w:rFonts w:ascii="Arial" w:hAnsi="Arial" w:cs="Arial"/>
          <w:sz w:val="24"/>
          <w:szCs w:val="24"/>
        </w:rPr>
        <w:t>,</w:t>
      </w:r>
      <w:r w:rsidR="00A73FE0" w:rsidRPr="003E050D">
        <w:rPr>
          <w:rFonts w:ascii="Arial" w:hAnsi="Arial" w:cs="Arial"/>
          <w:sz w:val="24"/>
          <w:szCs w:val="24"/>
        </w:rPr>
        <w:t xml:space="preserve"> we observe a clear </w:t>
      </w:r>
      <w:r w:rsidR="006D4C6E">
        <w:rPr>
          <w:rFonts w:ascii="Arial" w:hAnsi="Arial" w:cs="Arial"/>
          <w:sz w:val="24"/>
          <w:szCs w:val="24"/>
        </w:rPr>
        <w:t xml:space="preserve">Rabi </w:t>
      </w:r>
      <w:r w:rsidR="000D48FA" w:rsidRPr="003E050D">
        <w:rPr>
          <w:rFonts w:ascii="Arial" w:hAnsi="Arial" w:cs="Arial"/>
          <w:sz w:val="24"/>
          <w:szCs w:val="24"/>
        </w:rPr>
        <w:t xml:space="preserve">splitting </w:t>
      </w:r>
      <w:r w:rsidR="006D4C6E">
        <w:rPr>
          <w:rFonts w:ascii="Arial" w:hAnsi="Arial" w:cs="Arial"/>
          <w:sz w:val="24"/>
          <w:szCs w:val="24"/>
        </w:rPr>
        <w:t xml:space="preserve">that </w:t>
      </w:r>
      <w:r w:rsidR="006D4C6E" w:rsidRPr="00E806FC">
        <w:rPr>
          <w:rFonts w:ascii="Arial" w:hAnsi="Arial" w:cs="Arial"/>
          <w:sz w:val="24"/>
          <w:szCs w:val="24"/>
        </w:rPr>
        <w:t>is</w:t>
      </w:r>
      <w:r w:rsidR="00D8086F" w:rsidRPr="00E806FC">
        <w:rPr>
          <w:rFonts w:ascii="Arial" w:hAnsi="Arial" w:cs="Arial"/>
          <w:sz w:val="24"/>
          <w:szCs w:val="24"/>
        </w:rPr>
        <w:t xml:space="preserve"> slightly larger than the average FWHMs of the </w:t>
      </w:r>
      <w:r w:rsidR="005D601F" w:rsidRPr="00E806FC">
        <w:rPr>
          <w:rFonts w:ascii="Arial" w:hAnsi="Arial" w:cs="Arial"/>
          <w:sz w:val="24"/>
          <w:szCs w:val="24"/>
        </w:rPr>
        <w:t xml:space="preserve">plasmon excitation and the C=O stretch vibrational. </w:t>
      </w:r>
      <w:r w:rsidR="00DA7CBB" w:rsidRPr="00E806FC">
        <w:rPr>
          <w:rFonts w:ascii="Arial" w:hAnsi="Arial" w:cs="Arial"/>
          <w:sz w:val="24"/>
          <w:szCs w:val="24"/>
        </w:rPr>
        <w:t xml:space="preserve">The splitting </w:t>
      </w:r>
      <w:r w:rsidR="0092685D" w:rsidRPr="00E806FC">
        <w:rPr>
          <w:rFonts w:ascii="Arial" w:hAnsi="Arial" w:cs="Arial"/>
          <w:sz w:val="24"/>
          <w:szCs w:val="24"/>
        </w:rPr>
        <w:t>increases from 90 cm</w:t>
      </w:r>
      <w:r w:rsidR="0092685D" w:rsidRPr="00E806FC">
        <w:rPr>
          <w:rFonts w:ascii="Arial" w:hAnsi="Arial" w:cs="Arial"/>
          <w:sz w:val="24"/>
          <w:szCs w:val="24"/>
          <w:vertAlign w:val="superscript"/>
        </w:rPr>
        <w:t>-1</w:t>
      </w:r>
      <w:r w:rsidR="0092685D">
        <w:rPr>
          <w:rFonts w:ascii="Arial" w:hAnsi="Arial" w:cs="Arial"/>
          <w:sz w:val="24"/>
          <w:szCs w:val="24"/>
        </w:rPr>
        <w:t xml:space="preserve"> for </w:t>
      </w:r>
      <w:r w:rsidR="00F2320B">
        <w:rPr>
          <w:rFonts w:ascii="Arial" w:hAnsi="Arial" w:cs="Arial"/>
          <w:sz w:val="24"/>
          <w:szCs w:val="24"/>
        </w:rPr>
        <w:t xml:space="preserve">a </w:t>
      </w:r>
      <w:r w:rsidR="0092685D">
        <w:rPr>
          <w:rFonts w:ascii="Arial" w:hAnsi="Arial" w:cs="Arial"/>
          <w:sz w:val="24"/>
          <w:szCs w:val="24"/>
        </w:rPr>
        <w:t>50 nm thick Au film to 13</w:t>
      </w:r>
      <w:r w:rsidR="00D43DDF">
        <w:rPr>
          <w:rFonts w:ascii="Arial" w:hAnsi="Arial" w:cs="Arial"/>
          <w:sz w:val="24"/>
          <w:szCs w:val="24"/>
        </w:rPr>
        <w:t>8</w:t>
      </w:r>
      <w:r w:rsidR="0092685D">
        <w:rPr>
          <w:rFonts w:ascii="Arial" w:hAnsi="Arial" w:cs="Arial"/>
          <w:sz w:val="24"/>
          <w:szCs w:val="24"/>
        </w:rPr>
        <w:t xml:space="preserve"> cm</w:t>
      </w:r>
      <w:r w:rsidR="0092685D" w:rsidRPr="003C7FB5">
        <w:rPr>
          <w:rFonts w:ascii="Arial" w:hAnsi="Arial" w:cs="Arial"/>
          <w:sz w:val="24"/>
          <w:szCs w:val="24"/>
          <w:vertAlign w:val="superscript"/>
        </w:rPr>
        <w:t>-1</w:t>
      </w:r>
      <w:r w:rsidR="0092685D">
        <w:rPr>
          <w:rFonts w:ascii="Arial" w:hAnsi="Arial" w:cs="Arial"/>
          <w:sz w:val="24"/>
          <w:szCs w:val="24"/>
        </w:rPr>
        <w:t xml:space="preserve"> </w:t>
      </w:r>
      <w:r w:rsidR="00F2320B">
        <w:rPr>
          <w:rFonts w:ascii="Arial" w:hAnsi="Arial" w:cs="Arial"/>
          <w:sz w:val="24"/>
          <w:szCs w:val="24"/>
        </w:rPr>
        <w:t xml:space="preserve">for a </w:t>
      </w:r>
      <w:r w:rsidR="00D43DDF">
        <w:rPr>
          <w:rFonts w:ascii="Arial" w:hAnsi="Arial" w:cs="Arial"/>
          <w:sz w:val="24"/>
          <w:szCs w:val="24"/>
        </w:rPr>
        <w:t>4</w:t>
      </w:r>
      <w:r w:rsidR="00F2320B">
        <w:rPr>
          <w:rFonts w:ascii="Arial" w:hAnsi="Arial" w:cs="Arial"/>
          <w:sz w:val="24"/>
          <w:szCs w:val="24"/>
        </w:rPr>
        <w:t xml:space="preserve">00 nm thick Au film, where the effect begins to saturate </w:t>
      </w:r>
      <w:r w:rsidR="00C340D7" w:rsidRPr="00BE5046">
        <w:rPr>
          <w:rFonts w:ascii="Arial" w:hAnsi="Arial" w:cs="Arial"/>
          <w:sz w:val="24"/>
          <w:szCs w:val="24"/>
        </w:rPr>
        <w:t>(Fig. 6(</w:t>
      </w:r>
      <w:r w:rsidR="00260700" w:rsidRPr="00BE5046">
        <w:rPr>
          <w:rFonts w:ascii="Arial" w:hAnsi="Arial" w:cs="Arial"/>
          <w:sz w:val="24"/>
          <w:szCs w:val="24"/>
        </w:rPr>
        <w:t>B</w:t>
      </w:r>
      <w:r w:rsidR="00C340D7" w:rsidRPr="00BE5046">
        <w:rPr>
          <w:rFonts w:ascii="Arial" w:hAnsi="Arial" w:cs="Arial"/>
          <w:sz w:val="24"/>
          <w:szCs w:val="24"/>
        </w:rPr>
        <w:t>))</w:t>
      </w:r>
      <w:r w:rsidR="000D48FA" w:rsidRPr="00BE5046">
        <w:rPr>
          <w:rFonts w:ascii="Arial" w:hAnsi="Arial" w:cs="Arial"/>
          <w:sz w:val="24"/>
          <w:szCs w:val="24"/>
        </w:rPr>
        <w:t xml:space="preserve">. </w:t>
      </w:r>
      <w:r w:rsidR="00151ADD">
        <w:rPr>
          <w:rFonts w:ascii="Arial" w:hAnsi="Arial" w:cs="Arial"/>
          <w:sz w:val="24"/>
          <w:szCs w:val="24"/>
        </w:rPr>
        <w:t>Simultaneously</w:t>
      </w:r>
      <w:r w:rsidR="00187ADF">
        <w:rPr>
          <w:rFonts w:ascii="Arial" w:hAnsi="Arial" w:cs="Arial"/>
          <w:sz w:val="24"/>
          <w:szCs w:val="24"/>
        </w:rPr>
        <w:t xml:space="preserve">, </w:t>
      </w:r>
      <w:r w:rsidR="00151ADD">
        <w:rPr>
          <w:rFonts w:ascii="Arial" w:hAnsi="Arial" w:cs="Arial"/>
          <w:sz w:val="24"/>
          <w:szCs w:val="24"/>
        </w:rPr>
        <w:t xml:space="preserve">we observe a drastic decrease of the FWHM of the plasmonic mode </w:t>
      </w:r>
      <w:r w:rsidR="001E7881">
        <w:rPr>
          <w:rFonts w:ascii="Arial" w:hAnsi="Arial" w:cs="Arial"/>
          <w:sz w:val="24"/>
          <w:szCs w:val="24"/>
        </w:rPr>
        <w:t>for thicker films.</w:t>
      </w:r>
      <w:r w:rsidR="003F6859">
        <w:rPr>
          <w:rFonts w:ascii="Arial" w:hAnsi="Arial" w:cs="Arial"/>
          <w:sz w:val="24"/>
          <w:szCs w:val="24"/>
        </w:rPr>
        <w:t xml:space="preserve"> In figure </w:t>
      </w:r>
      <w:r w:rsidR="00151ADD">
        <w:rPr>
          <w:rFonts w:ascii="Arial" w:hAnsi="Arial" w:cs="Arial"/>
          <w:sz w:val="24"/>
          <w:szCs w:val="24"/>
        </w:rPr>
        <w:t xml:space="preserve"> </w:t>
      </w:r>
    </w:p>
    <w:p w14:paraId="7EFA7E2D" w14:textId="77777777" w:rsidR="00187ADF" w:rsidRDefault="00187ADF" w:rsidP="00162EC9">
      <w:pPr>
        <w:spacing w:line="480" w:lineRule="auto"/>
        <w:jc w:val="both"/>
        <w:rPr>
          <w:rFonts w:ascii="Arial" w:hAnsi="Arial" w:cs="Arial"/>
          <w:sz w:val="24"/>
          <w:szCs w:val="24"/>
        </w:rPr>
      </w:pPr>
    </w:p>
    <w:p w14:paraId="5AF98803" w14:textId="419151C3" w:rsidR="003213E3" w:rsidRDefault="000D48FA" w:rsidP="00162EC9">
      <w:pPr>
        <w:spacing w:line="480" w:lineRule="auto"/>
        <w:jc w:val="both"/>
        <w:rPr>
          <w:rFonts w:ascii="Arial" w:hAnsi="Arial" w:cs="Arial"/>
          <w:sz w:val="24"/>
          <w:szCs w:val="24"/>
        </w:rPr>
      </w:pPr>
      <w:r w:rsidRPr="00BE5046">
        <w:rPr>
          <w:rFonts w:ascii="Arial" w:hAnsi="Arial" w:cs="Arial"/>
          <w:sz w:val="24"/>
          <w:szCs w:val="24"/>
        </w:rPr>
        <w:t xml:space="preserve"> </w:t>
      </w:r>
      <w:r w:rsidR="00E91552" w:rsidRPr="00BE5046">
        <w:rPr>
          <w:rFonts w:ascii="Arial" w:hAnsi="Arial" w:cs="Arial"/>
          <w:sz w:val="24"/>
          <w:szCs w:val="24"/>
        </w:rPr>
        <w:t>This</w:t>
      </w:r>
      <w:r w:rsidRPr="00BE5046">
        <w:rPr>
          <w:rFonts w:ascii="Arial" w:hAnsi="Arial" w:cs="Arial"/>
          <w:sz w:val="24"/>
          <w:szCs w:val="24"/>
        </w:rPr>
        <w:t xml:space="preserve"> resu</w:t>
      </w:r>
      <w:r w:rsidR="00E91552" w:rsidRPr="00BE5046">
        <w:rPr>
          <w:rFonts w:ascii="Arial" w:hAnsi="Arial" w:cs="Arial"/>
          <w:sz w:val="24"/>
          <w:szCs w:val="24"/>
        </w:rPr>
        <w:t>lt</w:t>
      </w:r>
      <w:r w:rsidR="00E91552">
        <w:rPr>
          <w:rFonts w:ascii="Arial" w:hAnsi="Arial" w:cs="Arial"/>
          <w:sz w:val="24"/>
          <w:szCs w:val="24"/>
        </w:rPr>
        <w:t xml:space="preserve"> c</w:t>
      </w:r>
      <w:r w:rsidR="0061220A">
        <w:rPr>
          <w:rFonts w:ascii="Arial" w:hAnsi="Arial" w:cs="Arial"/>
          <w:sz w:val="24"/>
          <w:szCs w:val="24"/>
        </w:rPr>
        <w:t>ould</w:t>
      </w:r>
      <w:r w:rsidR="00E91552">
        <w:rPr>
          <w:rFonts w:ascii="Arial" w:hAnsi="Arial" w:cs="Arial"/>
          <w:sz w:val="24"/>
          <w:szCs w:val="24"/>
        </w:rPr>
        <w:t xml:space="preserve"> be explained </w:t>
      </w:r>
      <w:r w:rsidR="00115D19">
        <w:rPr>
          <w:rFonts w:ascii="Arial" w:hAnsi="Arial" w:cs="Arial"/>
          <w:sz w:val="24"/>
          <w:szCs w:val="24"/>
        </w:rPr>
        <w:t>by</w:t>
      </w:r>
      <w:r w:rsidR="00E91552">
        <w:rPr>
          <w:rFonts w:ascii="Arial" w:hAnsi="Arial" w:cs="Arial"/>
          <w:sz w:val="24"/>
          <w:szCs w:val="24"/>
        </w:rPr>
        <w:t xml:space="preserve"> </w:t>
      </w:r>
      <w:r w:rsidR="005D061A" w:rsidRPr="003E050D">
        <w:rPr>
          <w:rFonts w:ascii="Arial" w:hAnsi="Arial" w:cs="Arial"/>
          <w:sz w:val="24"/>
          <w:szCs w:val="24"/>
        </w:rPr>
        <w:t xml:space="preserve">the </w:t>
      </w:r>
      <w:r w:rsidR="00A73FE0" w:rsidRPr="003E050D">
        <w:rPr>
          <w:rFonts w:ascii="Arial" w:hAnsi="Arial" w:cs="Arial"/>
          <w:sz w:val="24"/>
          <w:szCs w:val="24"/>
        </w:rPr>
        <w:t>transmission spectra</w:t>
      </w:r>
      <w:r w:rsidRPr="003E050D">
        <w:rPr>
          <w:rFonts w:ascii="Arial" w:hAnsi="Arial" w:cs="Arial"/>
          <w:sz w:val="24"/>
          <w:szCs w:val="24"/>
        </w:rPr>
        <w:t xml:space="preserve"> (</w:t>
      </w:r>
      <w:r w:rsidR="00B8401C">
        <w:rPr>
          <w:rFonts w:ascii="Arial" w:hAnsi="Arial" w:cs="Arial"/>
          <w:sz w:val="24"/>
          <w:szCs w:val="24"/>
        </w:rPr>
        <w:t>Fig.</w:t>
      </w:r>
      <w:r w:rsidRPr="003E050D">
        <w:rPr>
          <w:rFonts w:ascii="Arial" w:hAnsi="Arial" w:cs="Arial"/>
          <w:sz w:val="24"/>
          <w:szCs w:val="24"/>
        </w:rPr>
        <w:t xml:space="preserve"> 6(</w:t>
      </w:r>
      <w:r w:rsidR="00C340D7">
        <w:rPr>
          <w:rFonts w:ascii="Arial" w:hAnsi="Arial" w:cs="Arial"/>
          <w:sz w:val="24"/>
          <w:szCs w:val="24"/>
        </w:rPr>
        <w:t>C</w:t>
      </w:r>
      <w:r w:rsidRPr="003E050D">
        <w:rPr>
          <w:rFonts w:ascii="Arial" w:hAnsi="Arial" w:cs="Arial"/>
          <w:sz w:val="24"/>
          <w:szCs w:val="24"/>
        </w:rPr>
        <w:t>))</w:t>
      </w:r>
      <w:r w:rsidR="005D061A" w:rsidRPr="003E050D">
        <w:rPr>
          <w:rFonts w:ascii="Arial" w:hAnsi="Arial" w:cs="Arial"/>
          <w:sz w:val="24"/>
          <w:szCs w:val="24"/>
        </w:rPr>
        <w:t xml:space="preserve"> </w:t>
      </w:r>
      <w:r w:rsidR="00A73FE0" w:rsidRPr="003E050D">
        <w:rPr>
          <w:rFonts w:ascii="Arial" w:hAnsi="Arial" w:cs="Arial"/>
          <w:sz w:val="24"/>
          <w:szCs w:val="24"/>
        </w:rPr>
        <w:t xml:space="preserve">and </w:t>
      </w:r>
      <w:r w:rsidRPr="003E050D">
        <w:rPr>
          <w:rFonts w:ascii="Arial" w:hAnsi="Arial" w:cs="Arial"/>
          <w:sz w:val="24"/>
          <w:szCs w:val="24"/>
        </w:rPr>
        <w:t>electric near-field spectra (</w:t>
      </w:r>
      <w:r w:rsidR="00B8401C">
        <w:rPr>
          <w:rFonts w:ascii="Arial" w:hAnsi="Arial" w:cs="Arial"/>
          <w:sz w:val="24"/>
          <w:szCs w:val="24"/>
        </w:rPr>
        <w:t>Fig.</w:t>
      </w:r>
      <w:r w:rsidRPr="003E050D">
        <w:rPr>
          <w:rFonts w:ascii="Arial" w:hAnsi="Arial" w:cs="Arial"/>
          <w:sz w:val="24"/>
          <w:szCs w:val="24"/>
        </w:rPr>
        <w:t xml:space="preserve"> 6(</w:t>
      </w:r>
      <w:r w:rsidR="00C340D7">
        <w:rPr>
          <w:rFonts w:ascii="Arial" w:hAnsi="Arial" w:cs="Arial"/>
          <w:sz w:val="24"/>
          <w:szCs w:val="24"/>
        </w:rPr>
        <w:t>D</w:t>
      </w:r>
      <w:r w:rsidRPr="003E050D">
        <w:rPr>
          <w:rFonts w:ascii="Arial" w:hAnsi="Arial" w:cs="Arial"/>
          <w:sz w:val="24"/>
          <w:szCs w:val="24"/>
        </w:rPr>
        <w:t>))</w:t>
      </w:r>
      <w:r w:rsidR="00E91552">
        <w:rPr>
          <w:rFonts w:ascii="Arial" w:hAnsi="Arial" w:cs="Arial"/>
          <w:sz w:val="24"/>
          <w:szCs w:val="24"/>
        </w:rPr>
        <w:t xml:space="preserve"> of these structures</w:t>
      </w:r>
      <w:r w:rsidR="00A73FE0" w:rsidRPr="003E050D">
        <w:rPr>
          <w:rFonts w:ascii="Arial" w:hAnsi="Arial" w:cs="Arial"/>
          <w:sz w:val="24"/>
          <w:szCs w:val="24"/>
        </w:rPr>
        <w:t xml:space="preserve">. We observe a </w:t>
      </w:r>
      <w:r w:rsidRPr="003E050D">
        <w:rPr>
          <w:rFonts w:ascii="Arial" w:hAnsi="Arial" w:cs="Arial"/>
          <w:sz w:val="24"/>
          <w:szCs w:val="24"/>
        </w:rPr>
        <w:t xml:space="preserve">large decrease </w:t>
      </w:r>
      <w:r w:rsidR="00D95AF8">
        <w:rPr>
          <w:rFonts w:ascii="Arial" w:hAnsi="Arial" w:cs="Arial"/>
          <w:sz w:val="24"/>
          <w:szCs w:val="24"/>
        </w:rPr>
        <w:t>in</w:t>
      </w:r>
      <w:r w:rsidRPr="003E050D">
        <w:rPr>
          <w:rFonts w:ascii="Arial" w:hAnsi="Arial" w:cs="Arial"/>
          <w:sz w:val="24"/>
          <w:szCs w:val="24"/>
        </w:rPr>
        <w:t xml:space="preserve"> the </w:t>
      </w:r>
      <w:r w:rsidR="00115D19">
        <w:rPr>
          <w:rFonts w:ascii="Arial" w:hAnsi="Arial" w:cs="Arial"/>
          <w:sz w:val="24"/>
          <w:szCs w:val="24"/>
        </w:rPr>
        <w:t xml:space="preserve">electric </w:t>
      </w:r>
      <w:r w:rsidRPr="003E050D">
        <w:rPr>
          <w:rFonts w:ascii="Arial" w:hAnsi="Arial" w:cs="Arial"/>
          <w:sz w:val="24"/>
          <w:szCs w:val="24"/>
        </w:rPr>
        <w:t>near</w:t>
      </w:r>
      <w:r w:rsidR="00115D19">
        <w:rPr>
          <w:rFonts w:ascii="Arial" w:hAnsi="Arial" w:cs="Arial"/>
          <w:sz w:val="24"/>
          <w:szCs w:val="24"/>
        </w:rPr>
        <w:t>-</w:t>
      </w:r>
      <w:r w:rsidRPr="003E050D">
        <w:rPr>
          <w:rFonts w:ascii="Arial" w:hAnsi="Arial" w:cs="Arial"/>
          <w:sz w:val="24"/>
          <w:szCs w:val="24"/>
        </w:rPr>
        <w:t xml:space="preserve">field </w:t>
      </w:r>
      <w:r w:rsidR="00115D19">
        <w:rPr>
          <w:rFonts w:ascii="Arial" w:hAnsi="Arial" w:cs="Arial"/>
          <w:sz w:val="24"/>
          <w:szCs w:val="24"/>
        </w:rPr>
        <w:t xml:space="preserve">amplitude as </w:t>
      </w:r>
      <w:r w:rsidR="00AC10FD">
        <w:rPr>
          <w:rFonts w:ascii="Arial" w:hAnsi="Arial" w:cs="Arial"/>
          <w:sz w:val="24"/>
          <w:szCs w:val="24"/>
        </w:rPr>
        <w:t xml:space="preserve">film </w:t>
      </w:r>
      <w:r w:rsidR="00115D19">
        <w:rPr>
          <w:rFonts w:ascii="Arial" w:hAnsi="Arial" w:cs="Arial"/>
          <w:sz w:val="24"/>
          <w:szCs w:val="24"/>
        </w:rPr>
        <w:t>thickness increases</w:t>
      </w:r>
      <w:r w:rsidR="006D7787">
        <w:rPr>
          <w:rFonts w:ascii="Arial" w:hAnsi="Arial" w:cs="Arial"/>
          <w:sz w:val="24"/>
          <w:szCs w:val="24"/>
        </w:rPr>
        <w:t>,</w:t>
      </w:r>
      <w:r w:rsidR="00512B5B">
        <w:rPr>
          <w:rFonts w:ascii="Arial" w:hAnsi="Arial" w:cs="Arial"/>
          <w:sz w:val="24"/>
          <w:szCs w:val="24"/>
        </w:rPr>
        <w:t xml:space="preserve"> and subsequent </w:t>
      </w:r>
      <w:r w:rsidR="00186595" w:rsidRPr="003E050D">
        <w:rPr>
          <w:rFonts w:ascii="Arial" w:hAnsi="Arial" w:cs="Arial"/>
          <w:sz w:val="24"/>
          <w:szCs w:val="24"/>
        </w:rPr>
        <w:t>lowered transmission for larger film thickness</w:t>
      </w:r>
      <w:r w:rsidR="00512B5B">
        <w:rPr>
          <w:rFonts w:ascii="Arial" w:hAnsi="Arial" w:cs="Arial"/>
          <w:sz w:val="24"/>
          <w:szCs w:val="24"/>
        </w:rPr>
        <w:t xml:space="preserve">, which we attribute to </w:t>
      </w:r>
      <w:r w:rsidR="00186595" w:rsidRPr="003E050D">
        <w:rPr>
          <w:rFonts w:ascii="Arial" w:hAnsi="Arial" w:cs="Arial"/>
          <w:sz w:val="24"/>
          <w:szCs w:val="24"/>
        </w:rPr>
        <w:t xml:space="preserve">reduced coupling of the whispering gallery modes </w:t>
      </w:r>
      <w:r w:rsidR="00186595">
        <w:rPr>
          <w:rFonts w:ascii="Arial" w:hAnsi="Arial" w:cs="Arial"/>
          <w:sz w:val="24"/>
          <w:szCs w:val="24"/>
        </w:rPr>
        <w:t>from</w:t>
      </w:r>
      <w:r w:rsidR="00186595" w:rsidRPr="003E050D">
        <w:rPr>
          <w:rFonts w:ascii="Arial" w:hAnsi="Arial" w:cs="Arial"/>
          <w:sz w:val="24"/>
          <w:szCs w:val="24"/>
        </w:rPr>
        <w:t xml:space="preserve"> one side through the other</w:t>
      </w:r>
      <w:r w:rsidR="00186595" w:rsidRPr="003E050D">
        <w:rPr>
          <w:rFonts w:ascii="Arial" w:hAnsi="Arial" w:cs="Arial"/>
          <w:sz w:val="24"/>
          <w:szCs w:val="24"/>
        </w:rPr>
        <w:fldChar w:fldCharType="begin"/>
      </w:r>
      <w:r w:rsidR="00C16958">
        <w:rPr>
          <w:rFonts w:ascii="Arial" w:hAnsi="Arial" w:cs="Arial"/>
          <w:sz w:val="24"/>
          <w:szCs w:val="24"/>
        </w:rPr>
        <w:instrText xml:space="preserve"> ADDIN EN.CITE &lt;EndNote&gt;&lt;Cite&gt;&lt;Author&gt;Kim&lt;/Author&gt;&lt;Year&gt;2018&lt;/Year&gt;&lt;RecNum&gt;67&lt;/RecNum&gt;&lt;DisplayText&gt;&lt;style face="superscript"&gt;33&lt;/style&gt;&lt;/DisplayText&gt;&lt;record&gt;&lt;rec-number&gt;67&lt;/rec-number&gt;&lt;foreign-keys&gt;&lt;key app="EN" db-id="290spdwzc02vp6edtfkxxrvvftse0atpdtvr" timestamp="1658667234"&gt;67&lt;/key&gt;&lt;/foreign-keys&gt;&lt;ref-type name="Journal Article"&gt;17&lt;/ref-type&gt;&lt;contributors&gt;&lt;authors&gt;&lt;author&gt;Kim, Dasom&lt;/author&gt;&lt;author&gt;Jeong, Jeeyoon&lt;/author&gt;&lt;author&gt;Choi, Geunchang&lt;/author&gt;&lt;author&gt;Bahk, Young-Mi&lt;/author&gt;&lt;author&gt;Kang, Taehee&lt;/author&gt;&lt;author&gt;Lee, Dukhyung&lt;/author&gt;&lt;author&gt;Thusa, Bidhek&lt;/author&gt;&lt;author&gt;Kim, Dai-Sik&lt;/author&gt;&lt;/authors&gt;&lt;/contributors&gt;&lt;titles&gt;&lt;title&gt;Giant Field Enhancements in Ultrathin Nanoslots above 1 Terahertz&lt;/title&gt;&lt;secondary-title&gt;ACS Photonics&lt;/secondary-title&gt;&lt;/titles&gt;&lt;periodical&gt;&lt;full-title&gt;ACS Photonics&lt;/full-title&gt;&lt;/periodical&gt;&lt;pages&gt;1885-1890&lt;/pages&gt;&lt;volume&gt;5&lt;/volume&gt;&lt;number&gt;5&lt;/number&gt;&lt;dates&gt;&lt;year&gt;2018&lt;/year&gt;&lt;pub-dates&gt;&lt;date&gt;2018/05/16&lt;/date&gt;&lt;/pub-dates&gt;&lt;/dates&gt;&lt;publisher&gt;American Chemical Society&lt;/publisher&gt;&lt;urls&gt;&lt;related-urls&gt;&lt;url&gt;https://doi.org/10.1021/acsphotonics.8b00151&lt;/url&gt;&lt;/related-urls&gt;&lt;/urls&gt;&lt;electronic-resource-num&gt;10.1021/acsphotonics.8b00151&lt;/electronic-resource-num&gt;&lt;/record&gt;&lt;/Cite&gt;&lt;/EndNote&gt;</w:instrText>
      </w:r>
      <w:r w:rsidR="00186595" w:rsidRPr="003E050D">
        <w:rPr>
          <w:rFonts w:ascii="Arial" w:hAnsi="Arial" w:cs="Arial"/>
          <w:sz w:val="24"/>
          <w:szCs w:val="24"/>
        </w:rPr>
        <w:fldChar w:fldCharType="separate"/>
      </w:r>
      <w:r w:rsidR="00C16958" w:rsidRPr="00C16958">
        <w:rPr>
          <w:rFonts w:ascii="Arial" w:hAnsi="Arial" w:cs="Arial"/>
          <w:noProof/>
          <w:sz w:val="24"/>
          <w:szCs w:val="24"/>
          <w:vertAlign w:val="superscript"/>
        </w:rPr>
        <w:t>33</w:t>
      </w:r>
      <w:r w:rsidR="00186595" w:rsidRPr="003E050D">
        <w:rPr>
          <w:rFonts w:ascii="Arial" w:hAnsi="Arial" w:cs="Arial"/>
          <w:sz w:val="24"/>
          <w:szCs w:val="24"/>
        </w:rPr>
        <w:fldChar w:fldCharType="end"/>
      </w:r>
      <w:r w:rsidR="00186595" w:rsidRPr="003E050D">
        <w:rPr>
          <w:rFonts w:ascii="Arial" w:hAnsi="Arial" w:cs="Arial"/>
          <w:sz w:val="24"/>
          <w:szCs w:val="24"/>
        </w:rPr>
        <w:t xml:space="preserve">.  </w:t>
      </w:r>
      <w:r w:rsidR="003849F9">
        <w:rPr>
          <w:rFonts w:ascii="Arial" w:hAnsi="Arial" w:cs="Arial"/>
          <w:sz w:val="24"/>
          <w:szCs w:val="24"/>
        </w:rPr>
        <w:t>At the same time</w:t>
      </w:r>
      <w:r w:rsidR="00AC10FD">
        <w:rPr>
          <w:rFonts w:ascii="Arial" w:hAnsi="Arial" w:cs="Arial"/>
          <w:sz w:val="24"/>
          <w:szCs w:val="24"/>
        </w:rPr>
        <w:t xml:space="preserve"> </w:t>
      </w:r>
      <w:r w:rsidR="00AC10FD">
        <w:rPr>
          <w:rFonts w:ascii="Arial" w:hAnsi="Arial" w:cs="Arial"/>
          <w:sz w:val="24"/>
          <w:szCs w:val="24"/>
        </w:rPr>
        <w:lastRenderedPageBreak/>
        <w:t>however</w:t>
      </w:r>
      <w:r w:rsidR="00366B44">
        <w:rPr>
          <w:rFonts w:ascii="Arial" w:hAnsi="Arial" w:cs="Arial"/>
          <w:sz w:val="24"/>
          <w:szCs w:val="24"/>
        </w:rPr>
        <w:t>, and as a</w:t>
      </w:r>
      <w:r w:rsidR="003849F9">
        <w:rPr>
          <w:rFonts w:ascii="Arial" w:hAnsi="Arial" w:cs="Arial"/>
          <w:sz w:val="24"/>
          <w:szCs w:val="24"/>
        </w:rPr>
        <w:t xml:space="preserve">lready mentioned, the PMMA fills the channel completely as the film is made thicker, thus more PMMA </w:t>
      </w:r>
      <w:r w:rsidR="00AC10FD">
        <w:rPr>
          <w:rFonts w:ascii="Arial" w:hAnsi="Arial" w:cs="Arial"/>
          <w:sz w:val="24"/>
          <w:szCs w:val="24"/>
        </w:rPr>
        <w:t xml:space="preserve">may </w:t>
      </w:r>
      <w:r w:rsidR="003849F9">
        <w:rPr>
          <w:rFonts w:ascii="Arial" w:hAnsi="Arial" w:cs="Arial"/>
          <w:sz w:val="24"/>
          <w:szCs w:val="24"/>
        </w:rPr>
        <w:t>interact with bound plasmonic field</w:t>
      </w:r>
      <w:r w:rsidR="00AC10FD">
        <w:rPr>
          <w:rFonts w:ascii="Arial" w:hAnsi="Arial" w:cs="Arial"/>
          <w:sz w:val="24"/>
          <w:szCs w:val="24"/>
        </w:rPr>
        <w:t>s</w:t>
      </w:r>
      <w:r w:rsidR="003849F9">
        <w:rPr>
          <w:rFonts w:ascii="Arial" w:hAnsi="Arial" w:cs="Arial"/>
          <w:sz w:val="24"/>
          <w:szCs w:val="24"/>
        </w:rPr>
        <w:t xml:space="preserve"> which would decay evanescently into the dielectric medium over 100s of nm</w:t>
      </w:r>
      <w:r w:rsidR="00366B44">
        <w:rPr>
          <w:rFonts w:ascii="Arial" w:hAnsi="Arial" w:cs="Arial"/>
          <w:sz w:val="24"/>
          <w:szCs w:val="24"/>
        </w:rPr>
        <w:t>.</w:t>
      </w:r>
      <w:r w:rsidR="00186595">
        <w:rPr>
          <w:rFonts w:ascii="Arial" w:hAnsi="Arial" w:cs="Arial"/>
          <w:sz w:val="24"/>
          <w:szCs w:val="24"/>
        </w:rPr>
        <w:t xml:space="preserve"> </w:t>
      </w:r>
      <w:r w:rsidR="00366B44">
        <w:rPr>
          <w:rFonts w:ascii="Arial" w:hAnsi="Arial" w:cs="Arial"/>
          <w:sz w:val="24"/>
          <w:szCs w:val="24"/>
        </w:rPr>
        <w:t xml:space="preserve">Balancing these effects may </w:t>
      </w:r>
      <w:r w:rsidRPr="003E050D">
        <w:rPr>
          <w:rFonts w:ascii="Arial" w:hAnsi="Arial" w:cs="Arial"/>
          <w:sz w:val="24"/>
          <w:szCs w:val="24"/>
        </w:rPr>
        <w:t xml:space="preserve">explain the </w:t>
      </w:r>
      <w:r w:rsidR="00366B44">
        <w:rPr>
          <w:rFonts w:ascii="Arial" w:hAnsi="Arial" w:cs="Arial"/>
          <w:sz w:val="24"/>
          <w:szCs w:val="24"/>
        </w:rPr>
        <w:t xml:space="preserve">only mild </w:t>
      </w:r>
      <w:r w:rsidR="00572DBB">
        <w:rPr>
          <w:rFonts w:ascii="Arial" w:hAnsi="Arial" w:cs="Arial"/>
          <w:sz w:val="24"/>
          <w:szCs w:val="24"/>
        </w:rPr>
        <w:t xml:space="preserve">increase in </w:t>
      </w:r>
      <w:r w:rsidRPr="003E050D">
        <w:rPr>
          <w:rFonts w:ascii="Arial" w:hAnsi="Arial" w:cs="Arial"/>
          <w:sz w:val="24"/>
          <w:szCs w:val="24"/>
        </w:rPr>
        <w:t xml:space="preserve">Rabi frequency </w:t>
      </w:r>
      <w:r w:rsidR="00572DBB">
        <w:rPr>
          <w:rFonts w:ascii="Arial" w:hAnsi="Arial" w:cs="Arial"/>
          <w:sz w:val="24"/>
          <w:szCs w:val="24"/>
        </w:rPr>
        <w:t>with Au</w:t>
      </w:r>
      <w:r w:rsidRPr="003E050D">
        <w:rPr>
          <w:rFonts w:ascii="Arial" w:hAnsi="Arial" w:cs="Arial"/>
          <w:sz w:val="24"/>
          <w:szCs w:val="24"/>
        </w:rPr>
        <w:t xml:space="preserve"> film thickness. </w:t>
      </w:r>
      <w:r w:rsidR="00572DBB">
        <w:rPr>
          <w:rFonts w:ascii="Arial" w:hAnsi="Arial" w:cs="Arial"/>
          <w:sz w:val="24"/>
          <w:szCs w:val="24"/>
        </w:rPr>
        <w:t>Nevertheless</w:t>
      </w:r>
      <w:r w:rsidR="005D061A" w:rsidRPr="003E050D">
        <w:rPr>
          <w:rFonts w:ascii="Arial" w:hAnsi="Arial" w:cs="Arial"/>
          <w:sz w:val="24"/>
          <w:szCs w:val="24"/>
        </w:rPr>
        <w:t xml:space="preserve">, the </w:t>
      </w:r>
      <w:r w:rsidR="00572DBB">
        <w:rPr>
          <w:rFonts w:ascii="Arial" w:hAnsi="Arial" w:cs="Arial"/>
          <w:sz w:val="24"/>
          <w:szCs w:val="24"/>
        </w:rPr>
        <w:t xml:space="preserve">highest </w:t>
      </w:r>
      <w:r w:rsidR="005D061A" w:rsidRPr="003E050D">
        <w:rPr>
          <w:rFonts w:ascii="Arial" w:hAnsi="Arial" w:cs="Arial"/>
          <w:sz w:val="24"/>
          <w:szCs w:val="24"/>
        </w:rPr>
        <w:t xml:space="preserve">observed Rabi splitting of </w:t>
      </w:r>
      <w:r w:rsidR="003E050D" w:rsidRPr="003E050D">
        <w:rPr>
          <w:rFonts w:ascii="Arial" w:hAnsi="Arial" w:cs="Arial"/>
          <w:color w:val="202122"/>
          <w:sz w:val="24"/>
          <w:szCs w:val="24"/>
          <w:shd w:val="clear" w:color="auto" w:fill="FFFFFF"/>
        </w:rPr>
        <w:t>~</w:t>
      </w:r>
      <w:r w:rsidR="005D061A" w:rsidRPr="003E050D">
        <w:rPr>
          <w:rFonts w:ascii="Arial" w:hAnsi="Arial" w:cs="Arial"/>
          <w:sz w:val="24"/>
          <w:szCs w:val="24"/>
        </w:rPr>
        <w:t>1</w:t>
      </w:r>
      <w:r w:rsidR="00056F98">
        <w:rPr>
          <w:rFonts w:ascii="Arial" w:hAnsi="Arial" w:cs="Arial"/>
          <w:sz w:val="24"/>
          <w:szCs w:val="24"/>
        </w:rPr>
        <w:t>30</w:t>
      </w:r>
      <w:r w:rsidR="005D061A" w:rsidRPr="003E050D">
        <w:rPr>
          <w:rFonts w:ascii="Arial" w:hAnsi="Arial" w:cs="Arial"/>
          <w:sz w:val="24"/>
          <w:szCs w:val="24"/>
        </w:rPr>
        <w:t xml:space="preserve"> cm</w:t>
      </w:r>
      <w:r w:rsidR="005D061A" w:rsidRPr="003E050D">
        <w:rPr>
          <w:rFonts w:ascii="Arial" w:hAnsi="Arial" w:cs="Arial"/>
          <w:sz w:val="24"/>
          <w:szCs w:val="24"/>
          <w:vertAlign w:val="superscript"/>
        </w:rPr>
        <w:t xml:space="preserve">-1 </w:t>
      </w:r>
      <w:r w:rsidR="003E050D" w:rsidRPr="003E050D">
        <w:rPr>
          <w:rFonts w:ascii="Arial" w:hAnsi="Arial" w:cs="Arial"/>
          <w:sz w:val="24"/>
          <w:szCs w:val="24"/>
        </w:rPr>
        <w:t>should be sufficiently large to modify the energy landscape of molecules inside the cavity and influence reaction kinetics</w:t>
      </w:r>
      <w:r w:rsidR="00C838F2">
        <w:rPr>
          <w:rFonts w:ascii="Arial" w:hAnsi="Arial" w:cs="Arial"/>
          <w:sz w:val="24"/>
          <w:szCs w:val="24"/>
        </w:rPr>
        <w:t xml:space="preserve"> in the context of polaritonic chemistry</w:t>
      </w:r>
      <w:r w:rsidR="003E050D" w:rsidRPr="003E050D">
        <w:rPr>
          <w:rFonts w:ascii="Arial" w:hAnsi="Arial" w:cs="Arial"/>
          <w:sz w:val="24"/>
          <w:szCs w:val="24"/>
        </w:rPr>
        <w:t xml:space="preserve"> </w:t>
      </w:r>
      <w:r w:rsidR="003E050D" w:rsidRPr="003E050D">
        <w:rPr>
          <w:rFonts w:ascii="Arial" w:hAnsi="Arial" w:cs="Arial"/>
          <w:sz w:val="24"/>
          <w:szCs w:val="24"/>
        </w:rPr>
        <w:fldChar w:fldCharType="begin">
          <w:fldData xml:space="preserve">PEVuZE5vdGU+PENpdGU+PEF1dGhvcj5IdXRjaGlzb248L0F1dGhvcj48WWVhcj4yMDEyPC9ZZWFy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</w:fldData>
        </w:fldChar>
      </w:r>
      <w:r w:rsidR="00E806FC">
        <w:rPr>
          <w:rFonts w:ascii="Arial" w:hAnsi="Arial" w:cs="Arial"/>
          <w:sz w:val="24"/>
          <w:szCs w:val="24"/>
        </w:rPr>
        <w:instrText xml:space="preserve"> ADDIN EN.CITE </w:instrText>
      </w:r>
      <w:r w:rsidR="00E806FC">
        <w:rPr>
          <w:rFonts w:ascii="Arial" w:hAnsi="Arial" w:cs="Arial"/>
          <w:sz w:val="24"/>
          <w:szCs w:val="24"/>
        </w:rPr>
        <w:fldChar w:fldCharType="begin">
          <w:fldData xml:space="preserve">PEVuZE5vdGU+PENpdGU+PEF1dGhvcj5IdXRjaGlzb248L0F1dGhvcj48WWVhcj4yMDEyPC9ZZWFy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</w:fldData>
        </w:fldChar>
      </w:r>
      <w:r w:rsidR="00E806FC">
        <w:rPr>
          <w:rFonts w:ascii="Arial" w:hAnsi="Arial" w:cs="Arial"/>
          <w:sz w:val="24"/>
          <w:szCs w:val="24"/>
        </w:rPr>
        <w:instrText xml:space="preserve"> ADDIN EN.CITE.DATA </w:instrText>
      </w:r>
      <w:r w:rsidR="00E806FC">
        <w:rPr>
          <w:rFonts w:ascii="Arial" w:hAnsi="Arial" w:cs="Arial"/>
          <w:sz w:val="24"/>
          <w:szCs w:val="24"/>
        </w:rPr>
      </w:r>
      <w:r w:rsidR="00E806FC">
        <w:rPr>
          <w:rFonts w:ascii="Arial" w:hAnsi="Arial" w:cs="Arial"/>
          <w:sz w:val="24"/>
          <w:szCs w:val="24"/>
        </w:rPr>
        <w:fldChar w:fldCharType="end"/>
      </w:r>
      <w:r w:rsidR="003E050D" w:rsidRPr="003E050D">
        <w:rPr>
          <w:rFonts w:ascii="Arial" w:hAnsi="Arial" w:cs="Arial"/>
          <w:sz w:val="24"/>
          <w:szCs w:val="24"/>
        </w:rPr>
      </w:r>
      <w:r w:rsidR="003E050D" w:rsidRPr="003E050D">
        <w:rPr>
          <w:rFonts w:ascii="Arial" w:hAnsi="Arial" w:cs="Arial"/>
          <w:sz w:val="24"/>
          <w:szCs w:val="24"/>
        </w:rPr>
        <w:fldChar w:fldCharType="separate"/>
      </w:r>
      <w:r w:rsidR="00E806FC" w:rsidRPr="00E806FC">
        <w:rPr>
          <w:rFonts w:ascii="Arial" w:hAnsi="Arial" w:cs="Arial"/>
          <w:noProof/>
          <w:sz w:val="24"/>
          <w:szCs w:val="24"/>
          <w:vertAlign w:val="superscript"/>
        </w:rPr>
        <w:t>4, 5</w:t>
      </w:r>
      <w:r w:rsidR="003E050D" w:rsidRPr="003E050D">
        <w:rPr>
          <w:rFonts w:ascii="Arial" w:hAnsi="Arial" w:cs="Arial"/>
          <w:sz w:val="24"/>
          <w:szCs w:val="24"/>
        </w:rPr>
        <w:fldChar w:fldCharType="end"/>
      </w:r>
      <w:r w:rsidR="003E050D" w:rsidRPr="003E050D">
        <w:rPr>
          <w:rFonts w:ascii="Arial" w:hAnsi="Arial" w:cs="Arial"/>
          <w:sz w:val="24"/>
          <w:szCs w:val="24"/>
        </w:rPr>
        <w:t>.</w:t>
      </w:r>
    </w:p>
    <w:p w14:paraId="23FBAD40" w14:textId="77777777" w:rsidR="00E44DA4" w:rsidRPr="003E050D" w:rsidRDefault="00E44DA4" w:rsidP="00162EC9">
      <w:pPr>
        <w:spacing w:line="480" w:lineRule="auto"/>
        <w:jc w:val="both"/>
        <w:rPr>
          <w:rFonts w:ascii="Arial" w:hAnsi="Arial" w:cs="Arial"/>
          <w:sz w:val="24"/>
          <w:szCs w:val="24"/>
        </w:rPr>
      </w:pPr>
    </w:p>
    <w:p w14:paraId="229CAEEC" w14:textId="6FEF6913" w:rsidR="005246CF" w:rsidRPr="003E050D" w:rsidRDefault="005246CF" w:rsidP="009C4BCA">
      <w:pPr>
        <w:spacing w:line="480" w:lineRule="auto"/>
        <w:rPr>
          <w:rFonts w:ascii="Arial" w:hAnsi="Arial" w:cs="Arial"/>
        </w:rPr>
      </w:pPr>
    </w:p>
    <w:p w14:paraId="084505BB" w14:textId="77777777" w:rsidR="003213E3" w:rsidRPr="003E050D" w:rsidRDefault="003213E3" w:rsidP="009C4BCA">
      <w:pPr>
        <w:spacing w:line="480" w:lineRule="auto"/>
        <w:rPr>
          <w:rFonts w:ascii="Arial" w:hAnsi="Arial" w:cs="Arial"/>
        </w:rPr>
      </w:pPr>
    </w:p>
    <w:p w14:paraId="2FBFD5EF" w14:textId="63859A5D" w:rsidR="003E050D" w:rsidRPr="003E050D" w:rsidRDefault="00DA7DEB" w:rsidP="00CF66C0">
      <w:pPr>
        <w:spacing w:line="480" w:lineRule="auto"/>
        <w:jc w:val="center"/>
        <w:rPr>
          <w:rFonts w:ascii="Arial" w:hAnsi="Arial" w:cs="Arial"/>
        </w:rPr>
      </w:pPr>
      <w:r>
        <w:rPr>
          <w:noProof/>
        </w:rPr>
        <w:lastRenderedPageBreak/>
        <w:drawing>
          <wp:inline distT="0" distB="0" distL="0" distR="0" wp14:anchorId="46267878" wp14:editId="7BB21CE4">
            <wp:extent cx="5731510" cy="3795395"/>
            <wp:effectExtent l="0" t="0" r="2540" b="0"/>
            <wp:docPr id="1" name="Picture 1" descr="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Chart&#10;&#10;Description automatically generated"/>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5731510" cy="3795395"/>
                    </a:xfrm>
                    <a:prstGeom prst="rect">
                      <a:avLst/>
                    </a:prstGeom>
                    <a:noFill/>
                    <a:ln>
                      <a:noFill/>
                    </a:ln>
                  </pic:spPr>
                </pic:pic>
              </a:graphicData>
            </a:graphic>
          </wp:inline>
        </w:drawing>
      </w:r>
      <w:r w:rsidR="006140DE" w:rsidRPr="004C42F9">
        <w:rPr>
          <w:rFonts w:ascii="Arial" w:hAnsi="Arial" w:cs="Arial"/>
          <w:noProof/>
          <w:color w:val="222222"/>
        </w:rPr>
        <mc:AlternateContent>
          <mc:Choice Requires="wps">
            <w:drawing>
              <wp:inline distT="0" distB="0" distL="0" distR="0" wp14:anchorId="17EDFAE3" wp14:editId="709C2387">
                <wp:extent cx="5731510" cy="1102360"/>
                <wp:effectExtent l="0" t="0" r="0" b="0"/>
                <wp:docPr id="273" name="TextBox 112">
                  <a:extLst xmlns:a="http://schemas.openxmlformats.org/drawingml/2006/main">
                    <a:ext uri="{FF2B5EF4-FFF2-40B4-BE49-F238E27FC236}">
                      <a16:creationId xmlns:a16="http://schemas.microsoft.com/office/drawing/2014/main" id="{4D7F75BD-1FDB-A037-75D1-E9E2DD0BFBCD}"/>
                    </a:ext>
                  </a:extLst>
                </wp:docPr>
                <wp:cNvGraphicFramePr/>
                <a:graphic xmlns:a="http://schemas.openxmlformats.org/drawingml/2006/main">
                  <a:graphicData uri="http://schemas.microsoft.com/office/word/2010/wordprocessingShape">
                    <wps:wsp>
                      <wps:cNvSpPr txBox="1"/>
                      <wps:spPr>
                        <a:xfrm>
                          <a:off x="0" y="0"/>
                          <a:ext cx="5731510" cy="1102360"/>
                        </a:xfrm>
                        <a:prstGeom prst="rect">
                          <a:avLst/>
                        </a:prstGeom>
                        <a:noFill/>
                      </wps:spPr>
                      <wps:txbx>
                        <w:txbxContent>
                          <w:p w14:paraId="52E95479" w14:textId="28BF028E" w:rsidR="006140DE" w:rsidRPr="004C42F9" w:rsidRDefault="006140DE" w:rsidP="006140DE">
                            <w:pPr>
                              <w:spacing w:line="256" w:lineRule="auto"/>
                              <w:jc w:val="both"/>
                              <w:rPr>
                                <w:rFonts w:ascii="Calibri" w:eastAsia="Calibri" w:hAnsi="Calibri" w:cs="Calibri"/>
                                <w:color w:val="000000"/>
                                <w:kern w:val="24"/>
                                <w:sz w:val="24"/>
                                <w:szCs w:val="24"/>
                              </w:rPr>
                            </w:pPr>
                            <w:r w:rsidRPr="00CC51AF">
                              <w:rPr>
                                <w:rFonts w:ascii="Calibri" w:eastAsia="Calibri" w:hAnsi="Calibri" w:cs="Calibri"/>
                                <w:b/>
                                <w:bCs/>
                                <w:color w:val="000000"/>
                                <w:kern w:val="24"/>
                              </w:rPr>
                              <w:t xml:space="preserve">Figure 6 </w:t>
                            </w:r>
                            <w:r w:rsidRPr="00CC51AF">
                              <w:rPr>
                                <w:rFonts w:ascii="Calibri" w:eastAsia="Calibri" w:hAnsi="Calibri" w:cs="Calibri"/>
                                <w:color w:val="000000"/>
                                <w:kern w:val="24"/>
                              </w:rPr>
                              <w:t xml:space="preserve">Coaxial apertures with filled with PMMA for different Au film thicknesses. The disk diameters are 480 </w:t>
                            </w:r>
                            <w:proofErr w:type="gramStart"/>
                            <w:r w:rsidRPr="00CC51AF">
                              <w:rPr>
                                <w:rFonts w:ascii="Calibri" w:eastAsia="Calibri" w:hAnsi="Calibri" w:cs="Calibri"/>
                                <w:color w:val="000000"/>
                                <w:kern w:val="24"/>
                              </w:rPr>
                              <w:t>nm</w:t>
                            </w:r>
                            <w:proofErr w:type="gramEnd"/>
                            <w:r w:rsidRPr="00CC51AF">
                              <w:rPr>
                                <w:rFonts w:ascii="Calibri" w:eastAsia="Calibri" w:hAnsi="Calibri" w:cs="Calibri"/>
                                <w:color w:val="000000"/>
                                <w:kern w:val="24"/>
                              </w:rPr>
                              <w:t xml:space="preserve"> and the hole diameters are 500 nm. (A) Absorption spectra (B) Rabi splitting and mean FWHM of the plasmonic and vibrational as a function of film thickness, (C) electric near-field cross section for different thicknesses, (D)</w:t>
                            </w:r>
                            <w:r w:rsidR="00151ADD" w:rsidRPr="00CC51AF">
                              <w:rPr>
                                <w:rFonts w:ascii="Calibri" w:eastAsia="Calibri" w:hAnsi="Calibri" w:cs="Calibri"/>
                                <w:color w:val="000000"/>
                                <w:kern w:val="24"/>
                              </w:rPr>
                              <w:t xml:space="preserve"> </w:t>
                            </w:r>
                            <w:r w:rsidRPr="00CC51AF">
                              <w:rPr>
                                <w:rFonts w:ascii="Calibri" w:eastAsia="Calibri" w:hAnsi="Calibri" w:cs="Calibri"/>
                                <w:color w:val="000000"/>
                                <w:kern w:val="24"/>
                              </w:rPr>
                              <w:t>Transmission spectra and (E) Electric near-field as a function of wavelength.</w:t>
                            </w:r>
                          </w:p>
                        </w:txbxContent>
                      </wps:txbx>
                      <wps:bodyPr wrap="square" rtlCol="0">
                        <a:spAutoFit/>
                      </wps:bodyPr>
                    </wps:wsp>
                  </a:graphicData>
                </a:graphic>
              </wp:inline>
            </w:drawing>
          </mc:Choice>
          <mc:Fallback>
            <w:pict>
              <v:shape w14:anchorId="17EDFAE3" id="_x0000_s1032" type="#_x0000_t202" style="width:451.3pt;height:86.8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" filled="f" stroked="f">
                <v:textbox style="mso-fit-shape-to-text:t">
                  <w:txbxContent>
                    <w:p w14:paraId="52E95479" w14:textId="28BF028E" w:rsidR="006140DE" w:rsidRPr="004C42F9" w:rsidRDefault="006140DE" w:rsidP="006140DE">
                      <w:pPr>
                        <w:spacing w:line="256" w:lineRule="auto"/>
                        <w:jc w:val="both"/>
                        <w:rPr>
                          <w:rFonts w:ascii="Calibri" w:eastAsia="Calibri" w:hAnsi="Calibri" w:cs="Calibri"/>
                          <w:color w:val="000000"/>
                          <w:kern w:val="24"/>
                          <w:sz w:val="24"/>
                          <w:szCs w:val="24"/>
                        </w:rPr>
                      </w:pPr>
                      <w:r w:rsidRPr="00CC51AF">
                        <w:rPr>
                          <w:rFonts w:ascii="Calibri" w:eastAsia="Calibri" w:hAnsi="Calibri" w:cs="Calibri"/>
                          <w:b/>
                          <w:bCs/>
                          <w:color w:val="000000"/>
                          <w:kern w:val="24"/>
                        </w:rPr>
                        <w:t xml:space="preserve">Figure 6 </w:t>
                      </w:r>
                      <w:r w:rsidRPr="00CC51AF">
                        <w:rPr>
                          <w:rFonts w:ascii="Calibri" w:eastAsia="Calibri" w:hAnsi="Calibri" w:cs="Calibri"/>
                          <w:color w:val="000000"/>
                          <w:kern w:val="24"/>
                        </w:rPr>
                        <w:t xml:space="preserve">Coaxial apertures with filled with PMMA for different Au film thicknesses. The disk diameters are 480 </w:t>
                      </w:r>
                      <w:proofErr w:type="gramStart"/>
                      <w:r w:rsidRPr="00CC51AF">
                        <w:rPr>
                          <w:rFonts w:ascii="Calibri" w:eastAsia="Calibri" w:hAnsi="Calibri" w:cs="Calibri"/>
                          <w:color w:val="000000"/>
                          <w:kern w:val="24"/>
                        </w:rPr>
                        <w:t>nm</w:t>
                      </w:r>
                      <w:proofErr w:type="gramEnd"/>
                      <w:r w:rsidRPr="00CC51AF">
                        <w:rPr>
                          <w:rFonts w:ascii="Calibri" w:eastAsia="Calibri" w:hAnsi="Calibri" w:cs="Calibri"/>
                          <w:color w:val="000000"/>
                          <w:kern w:val="24"/>
                        </w:rPr>
                        <w:t xml:space="preserve"> and the hole diameters are 500 nm. (A) Absorption spectra (B) Rabi splitting and mean FWHM of the plasmonic and vibrational as a function of film thickness, (C) electric near-field cross section for different thicknesses, (D)</w:t>
                      </w:r>
                      <w:r w:rsidR="00151ADD" w:rsidRPr="00CC51AF">
                        <w:rPr>
                          <w:rFonts w:ascii="Calibri" w:eastAsia="Calibri" w:hAnsi="Calibri" w:cs="Calibri"/>
                          <w:color w:val="000000"/>
                          <w:kern w:val="24"/>
                        </w:rPr>
                        <w:t xml:space="preserve"> </w:t>
                      </w:r>
                      <w:r w:rsidRPr="00CC51AF">
                        <w:rPr>
                          <w:rFonts w:ascii="Calibri" w:eastAsia="Calibri" w:hAnsi="Calibri" w:cs="Calibri"/>
                          <w:color w:val="000000"/>
                          <w:kern w:val="24"/>
                        </w:rPr>
                        <w:t>Transmission spectra and (E) Electric near-field as a function of wavelength.</w:t>
                      </w:r>
                    </w:p>
                  </w:txbxContent>
                </v:textbox>
                <w10:anchorlock/>
              </v:shape>
            </w:pict>
          </mc:Fallback>
        </mc:AlternateContent>
      </w:r>
    </w:p>
    <w:p w14:paraId="0804B648" w14:textId="77777777" w:rsidR="00784823" w:rsidRPr="003E050D" w:rsidRDefault="00784823" w:rsidP="009C4BCA">
      <w:pPr>
        <w:spacing w:line="480" w:lineRule="auto"/>
        <w:rPr>
          <w:rFonts w:ascii="Arial" w:hAnsi="Arial" w:cs="Arial"/>
          <w:b/>
          <w:bCs/>
          <w:sz w:val="24"/>
          <w:szCs w:val="24"/>
        </w:rPr>
      </w:pPr>
      <w:r w:rsidRPr="003E050D">
        <w:rPr>
          <w:rFonts w:ascii="Arial" w:hAnsi="Arial" w:cs="Arial"/>
          <w:b/>
          <w:bCs/>
          <w:sz w:val="24"/>
          <w:szCs w:val="24"/>
        </w:rPr>
        <w:t>Conclusion</w:t>
      </w:r>
    </w:p>
    <w:p w14:paraId="561FF51A" w14:textId="6F759E19" w:rsidR="00006648" w:rsidRPr="003840E6" w:rsidRDefault="00A96FD5" w:rsidP="009C4BCA">
      <w:pPr>
        <w:spacing w:line="480" w:lineRule="auto"/>
        <w:jc w:val="both"/>
        <w:rPr>
          <w:rFonts w:ascii="Arial" w:hAnsi="Arial" w:cs="Arial"/>
          <w:sz w:val="24"/>
          <w:szCs w:val="24"/>
        </w:rPr>
      </w:pPr>
      <w:r w:rsidRPr="003E050D">
        <w:rPr>
          <w:rFonts w:ascii="Arial" w:hAnsi="Arial" w:cs="Arial"/>
          <w:sz w:val="24"/>
          <w:szCs w:val="24"/>
        </w:rPr>
        <w:t xml:space="preserve">The </w:t>
      </w:r>
      <w:r w:rsidR="00531557" w:rsidRPr="003E050D">
        <w:rPr>
          <w:rFonts w:ascii="Arial" w:hAnsi="Arial" w:cs="Arial"/>
          <w:sz w:val="24"/>
          <w:szCs w:val="24"/>
        </w:rPr>
        <w:t xml:space="preserve">influence of </w:t>
      </w:r>
      <w:r w:rsidR="00AC10FD">
        <w:rPr>
          <w:rFonts w:ascii="Arial" w:hAnsi="Arial" w:cs="Arial"/>
          <w:sz w:val="24"/>
          <w:szCs w:val="24"/>
        </w:rPr>
        <w:t xml:space="preserve">both </w:t>
      </w:r>
      <w:r w:rsidR="00531557" w:rsidRPr="003E050D">
        <w:rPr>
          <w:rFonts w:ascii="Arial" w:hAnsi="Arial" w:cs="Arial"/>
          <w:sz w:val="24"/>
          <w:szCs w:val="24"/>
        </w:rPr>
        <w:t>the hole</w:t>
      </w:r>
      <w:r w:rsidR="005469A2" w:rsidRPr="003E050D">
        <w:rPr>
          <w:rFonts w:ascii="Arial" w:hAnsi="Arial" w:cs="Arial"/>
          <w:sz w:val="24"/>
          <w:szCs w:val="24"/>
        </w:rPr>
        <w:t>s</w:t>
      </w:r>
      <w:r w:rsidR="00531557" w:rsidRPr="003E050D">
        <w:rPr>
          <w:rFonts w:ascii="Arial" w:hAnsi="Arial" w:cs="Arial"/>
          <w:sz w:val="24"/>
          <w:szCs w:val="24"/>
        </w:rPr>
        <w:t xml:space="preserve"> of the perforated gold film</w:t>
      </w:r>
      <w:r w:rsidR="00AC10FD">
        <w:rPr>
          <w:rFonts w:ascii="Arial" w:hAnsi="Arial" w:cs="Arial"/>
          <w:sz w:val="24"/>
          <w:szCs w:val="24"/>
        </w:rPr>
        <w:t>,</w:t>
      </w:r>
      <w:r w:rsidR="00531557" w:rsidRPr="003E050D">
        <w:rPr>
          <w:rFonts w:ascii="Arial" w:hAnsi="Arial" w:cs="Arial"/>
          <w:sz w:val="24"/>
          <w:szCs w:val="24"/>
        </w:rPr>
        <w:t xml:space="preserve"> </w:t>
      </w:r>
      <w:r w:rsidR="005469A2" w:rsidRPr="003E050D">
        <w:rPr>
          <w:rFonts w:ascii="Arial" w:hAnsi="Arial" w:cs="Arial"/>
          <w:sz w:val="24"/>
          <w:szCs w:val="24"/>
        </w:rPr>
        <w:t>and the gold disks</w:t>
      </w:r>
      <w:r w:rsidR="00AC10FD">
        <w:rPr>
          <w:rFonts w:ascii="Arial" w:hAnsi="Arial" w:cs="Arial"/>
          <w:sz w:val="24"/>
          <w:szCs w:val="24"/>
        </w:rPr>
        <w:t>,</w:t>
      </w:r>
      <w:r w:rsidR="005469A2" w:rsidRPr="003E050D">
        <w:rPr>
          <w:rFonts w:ascii="Arial" w:hAnsi="Arial" w:cs="Arial"/>
          <w:sz w:val="24"/>
          <w:szCs w:val="24"/>
        </w:rPr>
        <w:t xml:space="preserve"> on the optical properties of coaxial apertures </w:t>
      </w:r>
      <w:r w:rsidR="00531557" w:rsidRPr="003E050D">
        <w:rPr>
          <w:rFonts w:ascii="Arial" w:hAnsi="Arial" w:cs="Arial"/>
          <w:sz w:val="24"/>
          <w:szCs w:val="24"/>
        </w:rPr>
        <w:t>has been investigated.</w:t>
      </w:r>
      <w:r w:rsidR="005469A2" w:rsidRPr="003E050D">
        <w:rPr>
          <w:rFonts w:ascii="Arial" w:hAnsi="Arial" w:cs="Arial"/>
          <w:sz w:val="24"/>
          <w:szCs w:val="24"/>
        </w:rPr>
        <w:t xml:space="preserve"> It has been observed that the disks and holes of the coaxial apertures are quasi-</w:t>
      </w:r>
      <w:proofErr w:type="spellStart"/>
      <w:r w:rsidR="005469A2" w:rsidRPr="003E050D">
        <w:rPr>
          <w:rFonts w:ascii="Arial" w:hAnsi="Arial" w:cs="Arial"/>
          <w:sz w:val="24"/>
          <w:szCs w:val="24"/>
        </w:rPr>
        <w:t>Babinet</w:t>
      </w:r>
      <w:proofErr w:type="spellEnd"/>
      <w:r w:rsidR="005469A2" w:rsidRPr="003E050D">
        <w:rPr>
          <w:rFonts w:ascii="Arial" w:hAnsi="Arial" w:cs="Arial"/>
          <w:sz w:val="24"/>
          <w:szCs w:val="24"/>
        </w:rPr>
        <w:t xml:space="preserve"> complementary and that the optical properties of the coaxial apertures can be roughly determined by the behaviour of the disks.</w:t>
      </w:r>
      <w:r w:rsidR="00363915" w:rsidRPr="003E050D">
        <w:rPr>
          <w:rFonts w:ascii="Arial" w:hAnsi="Arial" w:cs="Arial"/>
          <w:sz w:val="24"/>
          <w:szCs w:val="24"/>
        </w:rPr>
        <w:t xml:space="preserve"> The EOT resonance of the coaxial apertures can be expressed as surface plasmons that </w:t>
      </w:r>
      <w:r w:rsidR="002A6B71">
        <w:rPr>
          <w:rFonts w:ascii="Arial" w:hAnsi="Arial" w:cs="Arial"/>
          <w:sz w:val="24"/>
          <w:szCs w:val="24"/>
        </w:rPr>
        <w:t>pro</w:t>
      </w:r>
      <w:r w:rsidR="00F26F45">
        <w:rPr>
          <w:rFonts w:ascii="Arial" w:hAnsi="Arial" w:cs="Arial"/>
          <w:sz w:val="24"/>
          <w:szCs w:val="24"/>
        </w:rPr>
        <w:t>p</w:t>
      </w:r>
      <w:r w:rsidR="002A6B71">
        <w:rPr>
          <w:rFonts w:ascii="Arial" w:hAnsi="Arial" w:cs="Arial"/>
          <w:sz w:val="24"/>
          <w:szCs w:val="24"/>
        </w:rPr>
        <w:t>agate</w:t>
      </w:r>
      <w:r w:rsidR="00363915" w:rsidRPr="003E050D">
        <w:rPr>
          <w:rFonts w:ascii="Arial" w:hAnsi="Arial" w:cs="Arial"/>
          <w:sz w:val="24"/>
          <w:szCs w:val="24"/>
        </w:rPr>
        <w:t xml:space="preserve"> around the circumference of the disks</w:t>
      </w:r>
      <w:r w:rsidR="00BA3C81">
        <w:rPr>
          <w:rFonts w:ascii="Arial" w:hAnsi="Arial" w:cs="Arial"/>
          <w:sz w:val="24"/>
          <w:szCs w:val="24"/>
        </w:rPr>
        <w:t xml:space="preserve">, and an </w:t>
      </w:r>
      <w:r w:rsidR="00363915" w:rsidRPr="003E050D">
        <w:rPr>
          <w:rFonts w:ascii="Arial" w:hAnsi="Arial" w:cs="Arial"/>
          <w:sz w:val="24"/>
          <w:szCs w:val="24"/>
        </w:rPr>
        <w:t>analytical expression</w:t>
      </w:r>
      <w:r w:rsidR="00BA3C81">
        <w:rPr>
          <w:rFonts w:ascii="Arial" w:hAnsi="Arial" w:cs="Arial"/>
          <w:sz w:val="24"/>
          <w:szCs w:val="24"/>
        </w:rPr>
        <w:t xml:space="preserve"> for the plasmonic energy</w:t>
      </w:r>
      <w:r w:rsidR="00363915" w:rsidRPr="003E050D">
        <w:rPr>
          <w:rFonts w:ascii="Arial" w:hAnsi="Arial" w:cs="Arial"/>
          <w:sz w:val="24"/>
          <w:szCs w:val="24"/>
        </w:rPr>
        <w:t xml:space="preserve"> </w:t>
      </w:r>
      <w:r w:rsidR="00EE3B5F">
        <w:rPr>
          <w:rFonts w:ascii="Arial" w:hAnsi="Arial" w:cs="Arial"/>
          <w:sz w:val="24"/>
          <w:szCs w:val="24"/>
        </w:rPr>
        <w:t xml:space="preserve">based on this assumption </w:t>
      </w:r>
      <w:r w:rsidR="003840E6" w:rsidRPr="003E050D">
        <w:rPr>
          <w:rFonts w:ascii="Arial" w:hAnsi="Arial" w:cs="Arial"/>
          <w:sz w:val="24"/>
          <w:szCs w:val="24"/>
        </w:rPr>
        <w:t>agrees</w:t>
      </w:r>
      <w:r w:rsidR="00363915" w:rsidRPr="003E050D">
        <w:rPr>
          <w:rFonts w:ascii="Arial" w:hAnsi="Arial" w:cs="Arial"/>
          <w:sz w:val="24"/>
          <w:szCs w:val="24"/>
        </w:rPr>
        <w:t xml:space="preserve"> well with the computational results.</w:t>
      </w:r>
      <w:r w:rsidR="003E050D">
        <w:rPr>
          <w:rFonts w:ascii="Arial" w:hAnsi="Arial" w:cs="Arial"/>
          <w:sz w:val="24"/>
          <w:szCs w:val="24"/>
        </w:rPr>
        <w:t xml:space="preserve"> We </w:t>
      </w:r>
      <w:r w:rsidR="003840E6">
        <w:rPr>
          <w:rFonts w:ascii="Arial" w:hAnsi="Arial" w:cs="Arial"/>
          <w:sz w:val="24"/>
          <w:szCs w:val="24"/>
        </w:rPr>
        <w:t>find</w:t>
      </w:r>
      <w:r w:rsidR="003E050D">
        <w:rPr>
          <w:rFonts w:ascii="Arial" w:hAnsi="Arial" w:cs="Arial"/>
          <w:sz w:val="24"/>
          <w:szCs w:val="24"/>
        </w:rPr>
        <w:t xml:space="preserve"> that the coaxial </w:t>
      </w:r>
      <w:r w:rsidR="003840E6">
        <w:rPr>
          <w:rFonts w:ascii="Arial" w:hAnsi="Arial" w:cs="Arial"/>
          <w:sz w:val="24"/>
          <w:szCs w:val="24"/>
        </w:rPr>
        <w:t>apertures</w:t>
      </w:r>
      <w:r w:rsidR="003E050D">
        <w:rPr>
          <w:rFonts w:ascii="Arial" w:hAnsi="Arial" w:cs="Arial"/>
          <w:sz w:val="24"/>
          <w:szCs w:val="24"/>
        </w:rPr>
        <w:t xml:space="preserve"> can strongly </w:t>
      </w:r>
      <w:r w:rsidR="003840E6">
        <w:rPr>
          <w:rFonts w:ascii="Arial" w:hAnsi="Arial" w:cs="Arial"/>
          <w:sz w:val="24"/>
          <w:szCs w:val="24"/>
        </w:rPr>
        <w:t>confine</w:t>
      </w:r>
      <w:r w:rsidR="003E050D">
        <w:rPr>
          <w:rFonts w:ascii="Arial" w:hAnsi="Arial" w:cs="Arial"/>
          <w:sz w:val="24"/>
          <w:szCs w:val="24"/>
        </w:rPr>
        <w:t xml:space="preserve"> light inside the cavities and </w:t>
      </w:r>
      <w:r w:rsidR="003840E6">
        <w:rPr>
          <w:rFonts w:ascii="Arial" w:hAnsi="Arial" w:cs="Arial"/>
          <w:sz w:val="24"/>
          <w:szCs w:val="24"/>
        </w:rPr>
        <w:t xml:space="preserve">enhance the absorption of vibrational </w:t>
      </w:r>
      <w:r w:rsidR="003840E6" w:rsidRPr="00D93D04">
        <w:rPr>
          <w:rFonts w:ascii="Arial" w:hAnsi="Arial" w:cs="Arial"/>
          <w:sz w:val="24"/>
          <w:szCs w:val="24"/>
        </w:rPr>
        <w:lastRenderedPageBreak/>
        <w:t xml:space="preserve">modes </w:t>
      </w:r>
      <w:r w:rsidR="006935FD">
        <w:rPr>
          <w:rFonts w:ascii="Arial" w:hAnsi="Arial" w:cs="Arial"/>
          <w:sz w:val="24"/>
          <w:szCs w:val="24"/>
        </w:rPr>
        <w:t>(t</w:t>
      </w:r>
      <w:r w:rsidR="006935FD" w:rsidRPr="00D93D04">
        <w:rPr>
          <w:rFonts w:ascii="Arial" w:hAnsi="Arial" w:cs="Arial"/>
          <w:sz w:val="24"/>
          <w:szCs w:val="24"/>
        </w:rPr>
        <w:t>he C=O stretch</w:t>
      </w:r>
      <w:r w:rsidR="006935FD">
        <w:rPr>
          <w:rFonts w:ascii="Arial" w:hAnsi="Arial" w:cs="Arial"/>
          <w:sz w:val="24"/>
          <w:szCs w:val="24"/>
        </w:rPr>
        <w:t>ing</w:t>
      </w:r>
      <w:r w:rsidR="006935FD" w:rsidRPr="00D93D04">
        <w:rPr>
          <w:rFonts w:ascii="Arial" w:hAnsi="Arial" w:cs="Arial"/>
          <w:sz w:val="24"/>
          <w:szCs w:val="24"/>
        </w:rPr>
        <w:t xml:space="preserve"> vibration of PMMA</w:t>
      </w:r>
      <w:r w:rsidR="006935FD">
        <w:rPr>
          <w:rFonts w:ascii="Arial" w:hAnsi="Arial" w:cs="Arial"/>
          <w:sz w:val="24"/>
          <w:szCs w:val="24"/>
        </w:rPr>
        <w:t>)</w:t>
      </w:r>
      <w:r w:rsidR="006935FD" w:rsidRPr="00D93D04">
        <w:rPr>
          <w:rFonts w:ascii="Arial" w:hAnsi="Arial" w:cs="Arial"/>
          <w:sz w:val="24"/>
          <w:szCs w:val="24"/>
        </w:rPr>
        <w:t xml:space="preserve"> </w:t>
      </w:r>
      <w:r w:rsidR="003840E6" w:rsidRPr="00D93D04">
        <w:rPr>
          <w:rFonts w:ascii="Arial" w:hAnsi="Arial" w:cs="Arial"/>
          <w:sz w:val="24"/>
          <w:szCs w:val="24"/>
        </w:rPr>
        <w:t>coupled to the plasmonic modes</w:t>
      </w:r>
      <w:r w:rsidR="008B2749" w:rsidRPr="00D93D04">
        <w:rPr>
          <w:rFonts w:ascii="Arial" w:hAnsi="Arial" w:cs="Arial"/>
          <w:sz w:val="24"/>
          <w:szCs w:val="24"/>
        </w:rPr>
        <w:t xml:space="preserve"> with Fano</w:t>
      </w:r>
      <w:r w:rsidR="00E91552" w:rsidRPr="00D93D04">
        <w:rPr>
          <w:rFonts w:ascii="Arial" w:hAnsi="Arial" w:cs="Arial"/>
          <w:sz w:val="24"/>
          <w:szCs w:val="24"/>
        </w:rPr>
        <w:t>-</w:t>
      </w:r>
      <w:r w:rsidR="008B2749" w:rsidRPr="00D93D04">
        <w:rPr>
          <w:rFonts w:ascii="Arial" w:hAnsi="Arial" w:cs="Arial"/>
          <w:sz w:val="24"/>
          <w:szCs w:val="24"/>
        </w:rPr>
        <w:t xml:space="preserve">distortions typical for weak </w:t>
      </w:r>
      <w:r w:rsidR="00D95AF8" w:rsidRPr="00D93D04">
        <w:rPr>
          <w:rFonts w:ascii="Arial" w:hAnsi="Arial" w:cs="Arial"/>
          <w:sz w:val="24"/>
          <w:szCs w:val="24"/>
        </w:rPr>
        <w:t>light-matter</w:t>
      </w:r>
      <w:r w:rsidR="008B2749" w:rsidRPr="00D93D04">
        <w:rPr>
          <w:rFonts w:ascii="Arial" w:hAnsi="Arial" w:cs="Arial"/>
          <w:sz w:val="24"/>
          <w:szCs w:val="24"/>
        </w:rPr>
        <w:t xml:space="preserve"> coupling</w:t>
      </w:r>
      <w:r w:rsidR="003840E6" w:rsidRPr="00D93D04">
        <w:rPr>
          <w:rFonts w:ascii="Arial" w:hAnsi="Arial" w:cs="Arial"/>
          <w:sz w:val="24"/>
          <w:szCs w:val="24"/>
        </w:rPr>
        <w:t>. For</w:t>
      </w:r>
      <w:r w:rsidR="003E050D" w:rsidRPr="00D93D04">
        <w:rPr>
          <w:rFonts w:ascii="Arial" w:hAnsi="Arial" w:cs="Arial"/>
          <w:sz w:val="24"/>
          <w:szCs w:val="24"/>
        </w:rPr>
        <w:t xml:space="preserve"> sufficiently </w:t>
      </w:r>
      <w:r w:rsidR="00B32970" w:rsidRPr="00D93D04">
        <w:rPr>
          <w:rFonts w:ascii="Arial" w:hAnsi="Arial" w:cs="Arial"/>
          <w:sz w:val="24"/>
          <w:szCs w:val="24"/>
        </w:rPr>
        <w:t>deep</w:t>
      </w:r>
      <w:r w:rsidR="003E050D" w:rsidRPr="00D93D04">
        <w:rPr>
          <w:rFonts w:ascii="Arial" w:hAnsi="Arial" w:cs="Arial"/>
          <w:sz w:val="24"/>
          <w:szCs w:val="24"/>
        </w:rPr>
        <w:t xml:space="preserve"> </w:t>
      </w:r>
      <w:r w:rsidR="003840E6" w:rsidRPr="00D93D04">
        <w:rPr>
          <w:rFonts w:ascii="Arial" w:hAnsi="Arial" w:cs="Arial"/>
          <w:sz w:val="24"/>
          <w:szCs w:val="24"/>
        </w:rPr>
        <w:t>apertures</w:t>
      </w:r>
      <w:r w:rsidR="003E050D" w:rsidRPr="00D93D04">
        <w:rPr>
          <w:rFonts w:ascii="Arial" w:hAnsi="Arial" w:cs="Arial"/>
          <w:sz w:val="24"/>
          <w:szCs w:val="24"/>
        </w:rPr>
        <w:t xml:space="preserve"> we </w:t>
      </w:r>
      <w:r w:rsidR="003840E6" w:rsidRPr="00D93D04">
        <w:rPr>
          <w:rFonts w:ascii="Arial" w:hAnsi="Arial" w:cs="Arial"/>
          <w:sz w:val="24"/>
          <w:szCs w:val="24"/>
        </w:rPr>
        <w:t>o</w:t>
      </w:r>
      <w:r w:rsidR="006935FD">
        <w:rPr>
          <w:rFonts w:ascii="Arial" w:hAnsi="Arial" w:cs="Arial"/>
          <w:sz w:val="24"/>
          <w:szCs w:val="24"/>
        </w:rPr>
        <w:t xml:space="preserve">bserve a </w:t>
      </w:r>
      <w:r w:rsidR="004D418D" w:rsidRPr="00D93D04">
        <w:rPr>
          <w:rFonts w:ascii="Arial" w:hAnsi="Arial" w:cs="Arial"/>
          <w:sz w:val="24"/>
          <w:szCs w:val="24"/>
        </w:rPr>
        <w:t xml:space="preserve">transition </w:t>
      </w:r>
      <w:r w:rsidR="003840E6" w:rsidRPr="00D93D04">
        <w:rPr>
          <w:rFonts w:ascii="Arial" w:hAnsi="Arial" w:cs="Arial"/>
          <w:sz w:val="24"/>
          <w:szCs w:val="24"/>
        </w:rPr>
        <w:t xml:space="preserve">from the weak coupling to the strong coupling regime with Rabi </w:t>
      </w:r>
      <w:proofErr w:type="spellStart"/>
      <w:r w:rsidR="006935FD">
        <w:rPr>
          <w:rFonts w:ascii="Arial" w:hAnsi="Arial" w:cs="Arial"/>
          <w:sz w:val="24"/>
          <w:szCs w:val="24"/>
        </w:rPr>
        <w:t>splittings</w:t>
      </w:r>
      <w:proofErr w:type="spellEnd"/>
      <w:r w:rsidR="006935FD">
        <w:rPr>
          <w:rFonts w:ascii="Arial" w:hAnsi="Arial" w:cs="Arial"/>
          <w:sz w:val="24"/>
          <w:szCs w:val="24"/>
        </w:rPr>
        <w:t xml:space="preserve"> of</w:t>
      </w:r>
      <w:r w:rsidR="003E050D" w:rsidRPr="00D93D04">
        <w:rPr>
          <w:rFonts w:ascii="Arial" w:hAnsi="Arial" w:cs="Arial"/>
          <w:sz w:val="24"/>
          <w:szCs w:val="24"/>
        </w:rPr>
        <w:t xml:space="preserve"> the order </w:t>
      </w:r>
      <w:r w:rsidR="003840E6" w:rsidRPr="00D93D04">
        <w:rPr>
          <w:rFonts w:ascii="Arial" w:hAnsi="Arial" w:cs="Arial"/>
          <w:sz w:val="24"/>
          <w:szCs w:val="24"/>
        </w:rPr>
        <w:t xml:space="preserve">of </w:t>
      </w:r>
      <w:r w:rsidR="003E050D" w:rsidRPr="00D93D04">
        <w:rPr>
          <w:rFonts w:ascii="Arial" w:hAnsi="Arial" w:cs="Arial"/>
          <w:sz w:val="24"/>
          <w:szCs w:val="24"/>
        </w:rPr>
        <w:t>1</w:t>
      </w:r>
      <w:r w:rsidR="006935FD">
        <w:rPr>
          <w:rFonts w:ascii="Arial" w:hAnsi="Arial" w:cs="Arial"/>
          <w:sz w:val="24"/>
          <w:szCs w:val="24"/>
        </w:rPr>
        <w:t>3</w:t>
      </w:r>
      <w:r w:rsidR="006B22DB">
        <w:rPr>
          <w:rFonts w:ascii="Arial" w:hAnsi="Arial" w:cs="Arial"/>
          <w:sz w:val="24"/>
          <w:szCs w:val="24"/>
        </w:rPr>
        <w:t>8</w:t>
      </w:r>
      <w:r w:rsidR="003E050D" w:rsidRPr="00D93D04">
        <w:rPr>
          <w:rFonts w:ascii="Arial" w:hAnsi="Arial" w:cs="Arial"/>
          <w:sz w:val="24"/>
          <w:szCs w:val="24"/>
        </w:rPr>
        <w:t xml:space="preserve"> </w:t>
      </w:r>
      <w:proofErr w:type="gramStart"/>
      <w:r w:rsidR="003E050D" w:rsidRPr="00D93D04">
        <w:rPr>
          <w:rFonts w:ascii="Arial" w:hAnsi="Arial" w:cs="Arial"/>
          <w:sz w:val="24"/>
          <w:szCs w:val="24"/>
        </w:rPr>
        <w:t>cm</w:t>
      </w:r>
      <w:r w:rsidR="006935FD" w:rsidRPr="006935FD">
        <w:rPr>
          <w:rFonts w:ascii="Arial" w:hAnsi="Arial" w:cs="Arial"/>
          <w:sz w:val="24"/>
          <w:szCs w:val="24"/>
          <w:vertAlign w:val="superscript"/>
        </w:rPr>
        <w:t>-</w:t>
      </w:r>
      <w:r w:rsidR="003E050D" w:rsidRPr="00D93D04">
        <w:rPr>
          <w:rFonts w:ascii="Arial" w:hAnsi="Arial" w:cs="Arial"/>
          <w:sz w:val="24"/>
          <w:szCs w:val="24"/>
          <w:vertAlign w:val="superscript"/>
        </w:rPr>
        <w:t>1</w:t>
      </w:r>
      <w:proofErr w:type="gramEnd"/>
      <w:r w:rsidR="003840E6" w:rsidRPr="00D93D04">
        <w:rPr>
          <w:rFonts w:ascii="Arial" w:hAnsi="Arial" w:cs="Arial"/>
          <w:sz w:val="24"/>
          <w:szCs w:val="24"/>
        </w:rPr>
        <w:t>.</w:t>
      </w:r>
      <w:r w:rsidR="004D418D" w:rsidRPr="00D93D04">
        <w:rPr>
          <w:rFonts w:ascii="Arial" w:hAnsi="Arial" w:cs="Arial"/>
          <w:sz w:val="24"/>
          <w:szCs w:val="24"/>
        </w:rPr>
        <w:t xml:space="preserve"> </w:t>
      </w:r>
      <w:r w:rsidR="00615AA9">
        <w:rPr>
          <w:rFonts w:ascii="Arial" w:hAnsi="Arial" w:cs="Arial"/>
          <w:sz w:val="24"/>
          <w:szCs w:val="24"/>
        </w:rPr>
        <w:t xml:space="preserve">These results suggest the </w:t>
      </w:r>
      <w:r w:rsidR="00044B37" w:rsidRPr="00D93D04">
        <w:rPr>
          <w:rFonts w:ascii="Arial" w:hAnsi="Arial" w:cs="Arial"/>
          <w:sz w:val="24"/>
          <w:szCs w:val="24"/>
        </w:rPr>
        <w:t>great promise that open plasmonic templates could be used</w:t>
      </w:r>
      <w:r w:rsidR="00C97C37" w:rsidRPr="00D93D04">
        <w:rPr>
          <w:rFonts w:ascii="Arial" w:hAnsi="Arial" w:cs="Arial"/>
          <w:sz w:val="24"/>
          <w:szCs w:val="24"/>
        </w:rPr>
        <w:t xml:space="preserve"> </w:t>
      </w:r>
      <w:r w:rsidR="00044B37" w:rsidRPr="00D93D04">
        <w:rPr>
          <w:rFonts w:ascii="Arial" w:hAnsi="Arial" w:cs="Arial"/>
          <w:sz w:val="24"/>
          <w:szCs w:val="24"/>
        </w:rPr>
        <w:t xml:space="preserve">to </w:t>
      </w:r>
      <w:r w:rsidR="00C97C37" w:rsidRPr="00D93D04">
        <w:rPr>
          <w:rFonts w:ascii="Arial" w:hAnsi="Arial" w:cs="Arial"/>
          <w:sz w:val="24"/>
          <w:szCs w:val="24"/>
        </w:rPr>
        <w:t>modify chemical reactions</w:t>
      </w:r>
      <w:r w:rsidR="00044B37" w:rsidRPr="00D93D04">
        <w:rPr>
          <w:rFonts w:ascii="Arial" w:hAnsi="Arial" w:cs="Arial"/>
          <w:sz w:val="24"/>
          <w:szCs w:val="24"/>
        </w:rPr>
        <w:t xml:space="preserve"> </w:t>
      </w:r>
      <w:r w:rsidR="00347E8D">
        <w:rPr>
          <w:rFonts w:ascii="Arial" w:hAnsi="Arial" w:cs="Arial"/>
          <w:sz w:val="24"/>
          <w:szCs w:val="24"/>
        </w:rPr>
        <w:t xml:space="preserve">via molecular polariton-induced </w:t>
      </w:r>
      <w:r w:rsidR="00044B37" w:rsidRPr="00D93D04">
        <w:rPr>
          <w:rFonts w:ascii="Arial" w:hAnsi="Arial" w:cs="Arial"/>
          <w:sz w:val="24"/>
          <w:szCs w:val="24"/>
        </w:rPr>
        <w:t>change</w:t>
      </w:r>
      <w:r w:rsidR="00347E8D">
        <w:rPr>
          <w:rFonts w:ascii="Arial" w:hAnsi="Arial" w:cs="Arial"/>
          <w:sz w:val="24"/>
          <w:szCs w:val="24"/>
        </w:rPr>
        <w:t>s</w:t>
      </w:r>
      <w:r w:rsidR="00044B37" w:rsidRPr="00D93D04">
        <w:rPr>
          <w:rFonts w:ascii="Arial" w:hAnsi="Arial" w:cs="Arial"/>
          <w:sz w:val="24"/>
          <w:szCs w:val="24"/>
        </w:rPr>
        <w:t xml:space="preserve"> </w:t>
      </w:r>
      <w:r w:rsidR="00347E8D">
        <w:rPr>
          <w:rFonts w:ascii="Arial" w:hAnsi="Arial" w:cs="Arial"/>
          <w:sz w:val="24"/>
          <w:szCs w:val="24"/>
        </w:rPr>
        <w:t xml:space="preserve">in chemical </w:t>
      </w:r>
      <w:r w:rsidR="00044B37" w:rsidRPr="00D93D04">
        <w:rPr>
          <w:rFonts w:ascii="Arial" w:hAnsi="Arial" w:cs="Arial"/>
          <w:sz w:val="24"/>
          <w:szCs w:val="24"/>
        </w:rPr>
        <w:t>energy landscape</w:t>
      </w:r>
      <w:r w:rsidR="00347E8D">
        <w:rPr>
          <w:rFonts w:ascii="Arial" w:hAnsi="Arial" w:cs="Arial"/>
          <w:sz w:val="24"/>
          <w:szCs w:val="24"/>
        </w:rPr>
        <w:t>s</w:t>
      </w:r>
      <w:r w:rsidR="00954B72">
        <w:rPr>
          <w:rFonts w:ascii="Arial" w:hAnsi="Arial" w:cs="Arial"/>
          <w:sz w:val="24"/>
          <w:szCs w:val="24"/>
        </w:rPr>
        <w:t>,</w:t>
      </w:r>
      <w:r w:rsidR="00044B37" w:rsidRPr="00D93D04">
        <w:rPr>
          <w:rFonts w:ascii="Arial" w:hAnsi="Arial" w:cs="Arial"/>
          <w:sz w:val="24"/>
          <w:szCs w:val="24"/>
        </w:rPr>
        <w:t xml:space="preserve"> which </w:t>
      </w:r>
      <w:r w:rsidR="00954B72">
        <w:rPr>
          <w:rFonts w:ascii="Arial" w:hAnsi="Arial" w:cs="Arial"/>
          <w:sz w:val="24"/>
          <w:szCs w:val="24"/>
        </w:rPr>
        <w:t xml:space="preserve">to date </w:t>
      </w:r>
      <w:r w:rsidR="00041137">
        <w:rPr>
          <w:rFonts w:ascii="Arial" w:hAnsi="Arial" w:cs="Arial"/>
          <w:sz w:val="24"/>
          <w:szCs w:val="24"/>
        </w:rPr>
        <w:t xml:space="preserve">have </w:t>
      </w:r>
      <w:r w:rsidR="00CF66C0">
        <w:rPr>
          <w:rFonts w:ascii="Arial" w:hAnsi="Arial" w:cs="Arial"/>
          <w:sz w:val="24"/>
          <w:szCs w:val="24"/>
        </w:rPr>
        <w:t xml:space="preserve">been </w:t>
      </w:r>
      <w:r w:rsidR="00CF66C0" w:rsidRPr="00D93D04">
        <w:rPr>
          <w:rFonts w:ascii="Arial" w:hAnsi="Arial" w:cs="Arial"/>
          <w:sz w:val="24"/>
          <w:szCs w:val="24"/>
        </w:rPr>
        <w:t>restricted</w:t>
      </w:r>
      <w:r w:rsidR="00044B37" w:rsidRPr="00D93D04">
        <w:rPr>
          <w:rFonts w:ascii="Arial" w:hAnsi="Arial" w:cs="Arial"/>
          <w:sz w:val="24"/>
          <w:szCs w:val="24"/>
        </w:rPr>
        <w:t xml:space="preserve"> in the mid-infrared to </w:t>
      </w:r>
      <w:r w:rsidR="00044B37" w:rsidRPr="00D93D04">
        <w:rPr>
          <w:rFonts w:ascii="Arial" w:hAnsi="Arial" w:cs="Arial"/>
          <w:color w:val="202122"/>
          <w:sz w:val="24"/>
          <w:szCs w:val="24"/>
          <w:shd w:val="clear" w:color="auto" w:fill="FFFFFF"/>
        </w:rPr>
        <w:t>Fabry–</w:t>
      </w:r>
      <w:proofErr w:type="spellStart"/>
      <w:r w:rsidR="00044B37" w:rsidRPr="00D93D04">
        <w:rPr>
          <w:rFonts w:ascii="Arial" w:hAnsi="Arial" w:cs="Arial"/>
          <w:color w:val="202122"/>
          <w:sz w:val="24"/>
          <w:szCs w:val="24"/>
          <w:shd w:val="clear" w:color="auto" w:fill="FFFFFF"/>
        </w:rPr>
        <w:t>Pérot</w:t>
      </w:r>
      <w:proofErr w:type="spellEnd"/>
      <w:r w:rsidR="00044B37" w:rsidRPr="00D93D04">
        <w:rPr>
          <w:rFonts w:ascii="Arial" w:hAnsi="Arial" w:cs="Arial"/>
          <w:sz w:val="24"/>
          <w:szCs w:val="24"/>
        </w:rPr>
        <w:t xml:space="preserve"> cavit</w:t>
      </w:r>
      <w:r w:rsidR="00041137">
        <w:rPr>
          <w:rFonts w:ascii="Arial" w:hAnsi="Arial" w:cs="Arial"/>
          <w:sz w:val="24"/>
          <w:szCs w:val="24"/>
        </w:rPr>
        <w:t>y structures</w:t>
      </w:r>
      <w:r w:rsidR="00C97C37" w:rsidRPr="00D93D04">
        <w:rPr>
          <w:rFonts w:ascii="Arial" w:hAnsi="Arial" w:cs="Arial"/>
          <w:sz w:val="24"/>
          <w:szCs w:val="24"/>
        </w:rPr>
        <w:fldChar w:fldCharType="begin">
          <w:fldData xml:space="preserve">PEVuZE5vdGU+PENpdGU+PEF1dGhvcj5IdXRjaGlzb248L0F1dGhvcj48WWVhcj4yMDEyPC9ZZWFy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</w:fldData>
        </w:fldChar>
      </w:r>
      <w:r w:rsidR="00E806FC">
        <w:rPr>
          <w:rFonts w:ascii="Arial" w:hAnsi="Arial" w:cs="Arial"/>
          <w:sz w:val="24"/>
          <w:szCs w:val="24"/>
        </w:rPr>
        <w:instrText xml:space="preserve"> ADDIN EN.CITE </w:instrText>
      </w:r>
      <w:r w:rsidR="00E806FC">
        <w:rPr>
          <w:rFonts w:ascii="Arial" w:hAnsi="Arial" w:cs="Arial"/>
          <w:sz w:val="24"/>
          <w:szCs w:val="24"/>
        </w:rPr>
        <w:fldChar w:fldCharType="begin">
          <w:fldData xml:space="preserve">PEVuZE5vdGU+PENpdGU+PEF1dGhvcj5IdXRjaGlzb248L0F1dGhvcj48WWVhcj4yMDEyPC9ZZWFy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</w:fldData>
        </w:fldChar>
      </w:r>
      <w:r w:rsidR="00E806FC">
        <w:rPr>
          <w:rFonts w:ascii="Arial" w:hAnsi="Arial" w:cs="Arial"/>
          <w:sz w:val="24"/>
          <w:szCs w:val="24"/>
        </w:rPr>
        <w:instrText xml:space="preserve"> ADDIN EN.CITE.DATA </w:instrText>
      </w:r>
      <w:r w:rsidR="00E806FC">
        <w:rPr>
          <w:rFonts w:ascii="Arial" w:hAnsi="Arial" w:cs="Arial"/>
          <w:sz w:val="24"/>
          <w:szCs w:val="24"/>
        </w:rPr>
      </w:r>
      <w:r w:rsidR="00E806FC">
        <w:rPr>
          <w:rFonts w:ascii="Arial" w:hAnsi="Arial" w:cs="Arial"/>
          <w:sz w:val="24"/>
          <w:szCs w:val="24"/>
        </w:rPr>
        <w:fldChar w:fldCharType="end"/>
      </w:r>
      <w:r w:rsidR="00C97C37" w:rsidRPr="00D93D04">
        <w:rPr>
          <w:rFonts w:ascii="Arial" w:hAnsi="Arial" w:cs="Arial"/>
          <w:sz w:val="24"/>
          <w:szCs w:val="24"/>
        </w:rPr>
      </w:r>
      <w:r w:rsidR="00C97C37" w:rsidRPr="00D93D04">
        <w:rPr>
          <w:rFonts w:ascii="Arial" w:hAnsi="Arial" w:cs="Arial"/>
          <w:sz w:val="24"/>
          <w:szCs w:val="24"/>
        </w:rPr>
        <w:fldChar w:fldCharType="separate"/>
      </w:r>
      <w:r w:rsidR="00E806FC" w:rsidRPr="00E806FC">
        <w:rPr>
          <w:rFonts w:ascii="Arial" w:hAnsi="Arial" w:cs="Arial"/>
          <w:noProof/>
          <w:sz w:val="24"/>
          <w:szCs w:val="24"/>
          <w:vertAlign w:val="superscript"/>
        </w:rPr>
        <w:t>4, 5</w:t>
      </w:r>
      <w:r w:rsidR="00C97C37" w:rsidRPr="00D93D04">
        <w:rPr>
          <w:rFonts w:ascii="Arial" w:hAnsi="Arial" w:cs="Arial"/>
          <w:sz w:val="24"/>
          <w:szCs w:val="24"/>
        </w:rPr>
        <w:fldChar w:fldCharType="end"/>
      </w:r>
      <w:r w:rsidR="00C97C37" w:rsidRPr="00D93D04">
        <w:rPr>
          <w:rFonts w:ascii="Arial" w:hAnsi="Arial" w:cs="Arial"/>
          <w:sz w:val="24"/>
          <w:szCs w:val="24"/>
        </w:rPr>
        <w:t>.</w:t>
      </w:r>
    </w:p>
    <w:p w14:paraId="6EC19F37" w14:textId="1505EEAE" w:rsidR="00006648" w:rsidRPr="003E050D" w:rsidRDefault="00006648" w:rsidP="009C4BCA">
      <w:pPr>
        <w:spacing w:line="480" w:lineRule="auto"/>
        <w:jc w:val="both"/>
        <w:rPr>
          <w:rFonts w:ascii="Arial" w:hAnsi="Arial" w:cs="Arial"/>
          <w:sz w:val="24"/>
          <w:szCs w:val="24"/>
        </w:rPr>
      </w:pPr>
    </w:p>
    <w:p w14:paraId="2A4B9096" w14:textId="77777777" w:rsidR="00006648" w:rsidRPr="003E050D" w:rsidRDefault="00006648" w:rsidP="009C4BCA">
      <w:pPr>
        <w:spacing w:line="480" w:lineRule="auto"/>
        <w:jc w:val="both"/>
        <w:rPr>
          <w:rFonts w:ascii="Arial" w:hAnsi="Arial" w:cs="Arial"/>
          <w:sz w:val="24"/>
          <w:szCs w:val="24"/>
        </w:rPr>
      </w:pPr>
    </w:p>
    <w:p w14:paraId="35E64A4B" w14:textId="5EBD01ED" w:rsidR="00A96FD5" w:rsidRPr="003E050D" w:rsidRDefault="00A96FD5" w:rsidP="009C4BCA">
      <w:pPr>
        <w:spacing w:line="480" w:lineRule="auto"/>
        <w:rPr>
          <w:rFonts w:ascii="Arial" w:hAnsi="Arial" w:cs="Arial"/>
          <w:b/>
          <w:bCs/>
          <w:sz w:val="24"/>
          <w:szCs w:val="24"/>
        </w:rPr>
      </w:pPr>
    </w:p>
    <w:p w14:paraId="13FFC368" w14:textId="30407155" w:rsidR="00A96FD5" w:rsidRDefault="00A96FD5" w:rsidP="009C4BCA">
      <w:pPr>
        <w:spacing w:line="480" w:lineRule="auto"/>
        <w:rPr>
          <w:rFonts w:ascii="Arial" w:hAnsi="Arial" w:cs="Arial"/>
          <w:b/>
          <w:bCs/>
          <w:sz w:val="24"/>
          <w:szCs w:val="24"/>
        </w:rPr>
      </w:pPr>
    </w:p>
    <w:p w14:paraId="33488C91" w14:textId="77777777" w:rsidR="009C7E0C" w:rsidRPr="003E050D" w:rsidRDefault="009C7E0C" w:rsidP="009C4BCA">
      <w:pPr>
        <w:spacing w:line="480" w:lineRule="auto"/>
        <w:rPr>
          <w:rFonts w:ascii="Arial" w:hAnsi="Arial" w:cs="Arial"/>
          <w:b/>
          <w:bCs/>
          <w:sz w:val="24"/>
          <w:szCs w:val="24"/>
        </w:rPr>
      </w:pPr>
    </w:p>
    <w:p w14:paraId="418938FE" w14:textId="77777777" w:rsidR="003D2641" w:rsidRPr="00CC51AF" w:rsidRDefault="002D3998" w:rsidP="009C4BCA">
      <w:pPr>
        <w:spacing w:line="480" w:lineRule="auto"/>
        <w:rPr>
          <w:rFonts w:ascii="Arial" w:hAnsi="Arial" w:cs="Arial"/>
          <w:b/>
          <w:bCs/>
          <w:sz w:val="24"/>
          <w:szCs w:val="24"/>
        </w:rPr>
      </w:pPr>
      <w:r w:rsidRPr="003E050D">
        <w:rPr>
          <w:rFonts w:ascii="Arial" w:hAnsi="Arial" w:cs="Arial"/>
          <w:b/>
          <w:bCs/>
          <w:sz w:val="24"/>
          <w:szCs w:val="24"/>
        </w:rPr>
        <w:t xml:space="preserve">Computation </w:t>
      </w:r>
      <w:r w:rsidRPr="00CC51AF">
        <w:rPr>
          <w:rFonts w:ascii="Arial" w:hAnsi="Arial" w:cs="Arial"/>
          <w:b/>
          <w:bCs/>
          <w:sz w:val="24"/>
          <w:szCs w:val="24"/>
        </w:rPr>
        <w:t>details</w:t>
      </w:r>
    </w:p>
    <w:p w14:paraId="13AC6361" w14:textId="6C5156E8" w:rsidR="003D2641" w:rsidRDefault="00FA5A24" w:rsidP="009C4BCA">
      <w:pPr>
        <w:spacing w:line="480" w:lineRule="auto"/>
        <w:jc w:val="both"/>
        <w:rPr>
          <w:rFonts w:ascii="Arial" w:eastAsiaTheme="minorEastAsia" w:hAnsi="Arial" w:cs="Arial"/>
          <w:sz w:val="24"/>
          <w:szCs w:val="24"/>
        </w:rPr>
      </w:pPr>
      <w:r w:rsidRPr="00CC51AF">
        <w:rPr>
          <w:rFonts w:ascii="Arial" w:hAnsi="Arial" w:cs="Arial"/>
          <w:sz w:val="24"/>
          <w:szCs w:val="24"/>
        </w:rPr>
        <w:t xml:space="preserve">Transmission spectra were simulated </w:t>
      </w:r>
      <w:r w:rsidR="00D4213B" w:rsidRPr="00CC51AF">
        <w:rPr>
          <w:rFonts w:ascii="Arial" w:hAnsi="Arial" w:cs="Arial"/>
          <w:color w:val="000000" w:themeColor="text1"/>
          <w:sz w:val="24"/>
          <w:szCs w:val="24"/>
        </w:rPr>
        <w:t xml:space="preserve">at normal incidence </w:t>
      </w:r>
      <w:r w:rsidRPr="00CC51AF">
        <w:rPr>
          <w:rFonts w:ascii="Arial" w:hAnsi="Arial" w:cs="Arial"/>
          <w:sz w:val="24"/>
          <w:szCs w:val="24"/>
        </w:rPr>
        <w:t>with the software package MEEP</w:t>
      </w:r>
      <w:r w:rsidRPr="00CC51AF">
        <w:rPr>
          <w:rFonts w:ascii="Arial" w:hAnsi="Arial" w:cs="Arial"/>
          <w:sz w:val="24"/>
          <w:szCs w:val="24"/>
        </w:rPr>
        <w:fldChar w:fldCharType="begin"/>
      </w:r>
      <w:r w:rsidR="00C16958" w:rsidRPr="00CC51AF">
        <w:rPr>
          <w:rFonts w:ascii="Arial" w:hAnsi="Arial" w:cs="Arial"/>
          <w:sz w:val="24"/>
          <w:szCs w:val="24"/>
        </w:rPr>
        <w:instrText xml:space="preserve"> ADDIN EN.CITE &lt;EndNote&gt;&lt;Cite&gt;&lt;Author&gt;Oskooi&lt;/Author&gt;&lt;Year&gt;2010&lt;/Year&gt;&lt;RecNum&gt;35&lt;/RecNum&gt;&lt;DisplayText&gt;&lt;style face="superscript"&gt;34&lt;/style&gt;&lt;/DisplayText&gt;&lt;record&gt;&lt;rec-number&gt;35&lt;/rec-number&gt;&lt;foreign-keys&gt;&lt;key app="EN" db-id="p2ss502frwvdr4ezft05pxfcdf5exaafx0rz" timestamp="1540917941"&gt;35&lt;/key&gt;&lt;/foreign-keys&gt;&lt;ref-type name="Journal Article"&gt;17&lt;/ref-type&gt;&lt;contributors&gt;&lt;authors&gt;&lt;author&gt;Oskooi, Ardavan F&lt;/author&gt;&lt;author&gt;Roundy, David&lt;/author&gt;&lt;author&gt;Ibanescu, Mihai&lt;/author&gt;&lt;author&gt;Bermel, Peter&lt;/author&gt;&lt;author&gt;Joannopoulos, John D&lt;/author&gt;&lt;author&gt;Johnson, Steven G&lt;/author&gt;&lt;/authors&gt;&lt;/contributors&gt;&lt;titles&gt;&lt;title&gt;MEEP: A flexible free-software package for electromagnetic simulations by the FDTD method&lt;/title&gt;&lt;secondary-title&gt;Computer Physics Communications&lt;/secondary-title&gt;&lt;/titles&gt;&lt;periodical&gt;&lt;full-title&gt;Computer Physics Communications&lt;/full-title&gt;&lt;/periodical&gt;&lt;pages&gt;687-702&lt;/pages&gt;&lt;volume&gt;181&lt;/volume&gt;&lt;number&gt;3&lt;/number&gt;&lt;dates&gt;&lt;year&gt;2010&lt;/year&gt;&lt;/dates&gt;&lt;isbn&gt;0010-4655&lt;/isbn&gt;&lt;urls&gt;&lt;/urls&gt;&lt;/record&gt;&lt;/Cite&gt;&lt;/EndNote&gt;</w:instrText>
      </w:r>
      <w:r w:rsidRPr="00CC51AF">
        <w:rPr>
          <w:rFonts w:ascii="Arial" w:hAnsi="Arial" w:cs="Arial"/>
          <w:sz w:val="24"/>
          <w:szCs w:val="24"/>
        </w:rPr>
        <w:fldChar w:fldCharType="separate"/>
      </w:r>
      <w:r w:rsidR="00C16958" w:rsidRPr="00CC51AF">
        <w:rPr>
          <w:rFonts w:ascii="Arial" w:hAnsi="Arial" w:cs="Arial"/>
          <w:noProof/>
          <w:sz w:val="24"/>
          <w:szCs w:val="24"/>
          <w:vertAlign w:val="superscript"/>
        </w:rPr>
        <w:t>34</w:t>
      </w:r>
      <w:r w:rsidRPr="00CC51AF">
        <w:rPr>
          <w:rFonts w:ascii="Arial" w:hAnsi="Arial" w:cs="Arial"/>
          <w:sz w:val="24"/>
          <w:szCs w:val="24"/>
        </w:rPr>
        <w:fldChar w:fldCharType="end"/>
      </w:r>
      <w:r w:rsidRPr="00CC51AF">
        <w:rPr>
          <w:rFonts w:ascii="Arial" w:hAnsi="Arial" w:cs="Arial"/>
          <w:sz w:val="24"/>
          <w:szCs w:val="24"/>
        </w:rPr>
        <w:t xml:space="preserve">. </w:t>
      </w:r>
      <w:r w:rsidR="00C463B9" w:rsidRPr="00CC51AF">
        <w:rPr>
          <w:rFonts w:ascii="Arial" w:hAnsi="Arial" w:cs="Arial"/>
          <w:sz w:val="24"/>
          <w:szCs w:val="24"/>
        </w:rPr>
        <w:t xml:space="preserve">The plasmonic arrays were hexagonally arranged with a fixed pitch </w:t>
      </w:r>
      <w:r w:rsidR="00D95AF8" w:rsidRPr="00CC51AF">
        <w:rPr>
          <w:rFonts w:ascii="Arial" w:hAnsi="Arial" w:cs="Arial"/>
          <w:sz w:val="24"/>
          <w:szCs w:val="24"/>
        </w:rPr>
        <w:t>equal</w:t>
      </w:r>
      <w:r w:rsidR="00C463B9" w:rsidRPr="00CC51AF">
        <w:rPr>
          <w:rFonts w:ascii="Arial" w:hAnsi="Arial" w:cs="Arial"/>
          <w:sz w:val="24"/>
          <w:szCs w:val="24"/>
        </w:rPr>
        <w:t xml:space="preserve"> </w:t>
      </w:r>
      <w:r w:rsidR="00B8401C" w:rsidRPr="00CC51AF">
        <w:rPr>
          <w:rFonts w:ascii="Arial" w:hAnsi="Arial" w:cs="Arial"/>
          <w:sz w:val="24"/>
          <w:szCs w:val="24"/>
        </w:rPr>
        <w:t xml:space="preserve">to </w:t>
      </w:r>
      <w:r w:rsidR="00C463B9" w:rsidRPr="00CC51AF">
        <w:rPr>
          <w:rFonts w:ascii="Arial" w:hAnsi="Arial" w:cs="Arial"/>
          <w:sz w:val="24"/>
          <w:szCs w:val="24"/>
        </w:rPr>
        <w:t xml:space="preserve">1000 nm and </w:t>
      </w:r>
      <w:r w:rsidR="00D95AF8" w:rsidRPr="00CC51AF">
        <w:rPr>
          <w:rFonts w:ascii="Arial" w:hAnsi="Arial" w:cs="Arial"/>
          <w:sz w:val="24"/>
          <w:szCs w:val="24"/>
        </w:rPr>
        <w:t xml:space="preserve">the </w:t>
      </w:r>
      <w:r w:rsidR="00C463B9" w:rsidRPr="00CC51AF">
        <w:rPr>
          <w:rFonts w:ascii="Arial" w:hAnsi="Arial" w:cs="Arial"/>
          <w:sz w:val="24"/>
          <w:szCs w:val="24"/>
        </w:rPr>
        <w:t xml:space="preserve">fixed gold thickness of the plasmonic structures equals 50 nm. </w:t>
      </w:r>
      <w:r w:rsidRPr="00CC51AF">
        <w:rPr>
          <w:rFonts w:ascii="Arial" w:hAnsi="Arial" w:cs="Arial"/>
          <w:sz w:val="24"/>
          <w:szCs w:val="24"/>
        </w:rPr>
        <w:t xml:space="preserve">The </w:t>
      </w:r>
      <w:r w:rsidR="00D95AF8" w:rsidRPr="00CC51AF">
        <w:rPr>
          <w:rFonts w:ascii="Arial" w:hAnsi="Arial" w:cs="Arial"/>
          <w:sz w:val="24"/>
          <w:szCs w:val="24"/>
        </w:rPr>
        <w:t>dielectric</w:t>
      </w:r>
      <w:r w:rsidRPr="00CC51AF">
        <w:rPr>
          <w:rFonts w:ascii="Arial" w:hAnsi="Arial" w:cs="Arial"/>
          <w:sz w:val="24"/>
          <w:szCs w:val="24"/>
        </w:rPr>
        <w:t xml:space="preserve"> function of gold was described with a Lorentz-Drude model with experimental data obtained from Rakić et. al </w:t>
      </w:r>
      <w:r w:rsidRPr="00CC51AF">
        <w:rPr>
          <w:rFonts w:ascii="Arial" w:hAnsi="Arial" w:cs="Arial"/>
          <w:sz w:val="24"/>
          <w:szCs w:val="24"/>
        </w:rPr>
        <w:fldChar w:fldCharType="begin"/>
      </w:r>
      <w:r w:rsidR="00C16958" w:rsidRPr="00CC51AF">
        <w:rPr>
          <w:rFonts w:ascii="Arial" w:hAnsi="Arial" w:cs="Arial"/>
          <w:sz w:val="24"/>
          <w:szCs w:val="24"/>
        </w:rPr>
        <w:instrText xml:space="preserve"> ADDIN EN.CITE &lt;EndNote&gt;&lt;Cite&gt;&lt;Author&gt;Rakić&lt;/Author&gt;&lt;Year&gt;1998&lt;/Year&gt;&lt;RecNum&gt;94&lt;/RecNum&gt;&lt;DisplayText&gt;&lt;style face="superscript"&gt;35&lt;/style&gt;&lt;/DisplayText&gt;&lt;record&gt;&lt;rec-number&gt;94&lt;/rec-number&gt;&lt;foreign-keys&gt;&lt;key app="EN" db-id="p2ss502frwvdr4ezft05pxfcdf5exaafx0rz" timestamp="1578373847"&gt;94&lt;/key&gt;&lt;/foreign-keys&gt;&lt;ref-type name="Journal Article"&gt;17&lt;/ref-type&gt;&lt;contributors&gt;&lt;authors&gt;&lt;author&gt;Rakić, Aleksandar D.&lt;/author&gt;&lt;author&gt;Djurišić, Aleksandra B.&lt;/author&gt;&lt;author&gt;Elazar, Jovan M.&lt;/author&gt;&lt;author&gt;Majewski, Marian L.&lt;/author&gt;&lt;/authors&gt;&lt;/contributors&gt;&lt;titles&gt;&lt;title&gt;Optical properties of metallic films for vertical-cavity optoelectronic devices&lt;/title&gt;&lt;secondary-title&gt;Applied Optics&lt;/secondary-title&gt;&lt;alt-title&gt;Appl. Opt.&lt;/alt-title&gt;&lt;/titles&gt;&lt;periodical&gt;&lt;full-title&gt;Applied Optics&lt;/full-title&gt;&lt;abbr-1&gt;Appl. Opt.&lt;/abbr-1&gt;&lt;/periodical&gt;&lt;alt-periodical&gt;&lt;full-title&gt;Applied Optics&lt;/full-title&gt;&lt;abbr-1&gt;Appl. Opt.&lt;/abbr-1&gt;&lt;/alt-periodical&gt;&lt;pages&gt;5271-5283&lt;/pages&gt;&lt;volume&gt;37&lt;/volume&gt;&lt;number&gt;22&lt;/number&gt;&lt;keywords&gt;&lt;keyword&gt;Laser materials&lt;/keyword&gt;&lt;keyword&gt;Optical properties&lt;/keyword&gt;&lt;keyword&gt;Vertical cavity surface emitting lasers&lt;/keyword&gt;&lt;keyword&gt;Thin films, optical properties&lt;/keyword&gt;&lt;/keywords&gt;&lt;dates&gt;&lt;year&gt;1998&lt;/year&gt;&lt;pub-dates&gt;&lt;date&gt;1998/08/01&lt;/date&gt;&lt;/pub-dates&gt;&lt;/dates&gt;&lt;publisher&gt;OSA&lt;/publisher&gt;&lt;urls&gt;&lt;related-urls&gt;&lt;url&gt;http://ao.osa.org/abstract.cfm?URI=ao-37-22-5271&lt;/url&gt;&lt;/related-urls&gt;&lt;/urls&gt;&lt;electronic-resource-num&gt;10.1364/AO.37.005271&lt;/electronic-resource-num&gt;&lt;/record&gt;&lt;/Cite&gt;&lt;/EndNote&gt;</w:instrText>
      </w:r>
      <w:r w:rsidRPr="00CC51AF">
        <w:rPr>
          <w:rFonts w:ascii="Arial" w:hAnsi="Arial" w:cs="Arial"/>
          <w:sz w:val="24"/>
          <w:szCs w:val="24"/>
        </w:rPr>
        <w:fldChar w:fldCharType="separate"/>
      </w:r>
      <w:r w:rsidR="00C16958" w:rsidRPr="00CC51AF">
        <w:rPr>
          <w:rFonts w:ascii="Arial" w:hAnsi="Arial" w:cs="Arial"/>
          <w:noProof/>
          <w:sz w:val="24"/>
          <w:szCs w:val="24"/>
          <w:vertAlign w:val="superscript"/>
        </w:rPr>
        <w:t>35</w:t>
      </w:r>
      <w:r w:rsidRPr="00CC51AF">
        <w:rPr>
          <w:rFonts w:ascii="Arial" w:hAnsi="Arial" w:cs="Arial"/>
          <w:sz w:val="24"/>
          <w:szCs w:val="24"/>
        </w:rPr>
        <w:fldChar w:fldCharType="end"/>
      </w:r>
      <w:r w:rsidRPr="00CC51AF">
        <w:rPr>
          <w:rFonts w:ascii="Arial" w:hAnsi="Arial" w:cs="Arial"/>
          <w:sz w:val="24"/>
          <w:szCs w:val="24"/>
        </w:rPr>
        <w:t xml:space="preserve">. The </w:t>
      </w:r>
      <w:r w:rsidR="00D95AF8" w:rsidRPr="00CC51AF">
        <w:rPr>
          <w:rFonts w:ascii="Arial" w:hAnsi="Arial" w:cs="Arial"/>
          <w:sz w:val="24"/>
          <w:szCs w:val="24"/>
        </w:rPr>
        <w:t>dielectric</w:t>
      </w:r>
      <w:r w:rsidRPr="00CC51AF">
        <w:rPr>
          <w:rFonts w:ascii="Arial" w:hAnsi="Arial" w:cs="Arial"/>
          <w:sz w:val="24"/>
          <w:szCs w:val="24"/>
        </w:rPr>
        <w:t xml:space="preserve"> function of silicon was set </w:t>
      </w:r>
      <w:proofErr w:type="spellStart"/>
      <w:r w:rsidRPr="00CC51AF">
        <w:rPr>
          <w:rFonts w:ascii="Arial" w:hAnsi="Arial" w:cs="Arial"/>
          <w:sz w:val="24"/>
          <w:szCs w:val="24"/>
        </w:rPr>
        <w:t>dispersionless</w:t>
      </w:r>
      <w:proofErr w:type="spellEnd"/>
      <w:r w:rsidRPr="00CC51AF">
        <w:rPr>
          <w:rFonts w:ascii="Arial" w:hAnsi="Arial" w:cs="Arial"/>
          <w:sz w:val="24"/>
          <w:szCs w:val="24"/>
        </w:rPr>
        <w:t xml:space="preserve"> with </w:t>
      </w:r>
      <m:oMath>
        <m:sSub>
          <m:sSubPr>
            <m:ctrlPr>
              <w:rPr>
                <w:rFonts w:ascii="Cambria Math" w:hAnsi="Cambria Math" w:cs="Arial"/>
                <w:i/>
                <w:sz w:val="24"/>
                <w:szCs w:val="24"/>
              </w:rPr>
            </m:ctrlPr>
          </m:sSubPr>
          <m:e>
            <m:r>
              <w:rPr>
                <w:rFonts w:ascii="Cambria Math" w:hAnsi="Cambria Math" w:cs="Arial"/>
                <w:sz w:val="24"/>
                <w:szCs w:val="24"/>
              </w:rPr>
              <m:t>ε</m:t>
            </m:r>
          </m:e>
          <m:sub>
            <m:r>
              <w:rPr>
                <w:rFonts w:ascii="Cambria Math" w:hAnsi="Cambria Math" w:cs="Arial"/>
                <w:sz w:val="24"/>
                <w:szCs w:val="24"/>
              </w:rPr>
              <m:t>Si</m:t>
            </m:r>
          </m:sub>
        </m:sSub>
        <m:r>
          <w:rPr>
            <w:rFonts w:ascii="Cambria Math" w:hAnsi="Cambria Math" w:cs="Arial"/>
            <w:sz w:val="24"/>
            <w:szCs w:val="24"/>
          </w:rPr>
          <m:t>=11.39</m:t>
        </m:r>
      </m:oMath>
      <w:r w:rsidRPr="00CC51AF">
        <w:rPr>
          <w:rFonts w:ascii="Arial" w:eastAsiaTheme="minorEastAsia" w:hAnsi="Arial" w:cs="Arial"/>
          <w:sz w:val="24"/>
          <w:szCs w:val="24"/>
        </w:rPr>
        <w:t>. A periodic boundary condition was</w:t>
      </w:r>
      <w:r w:rsidRPr="003E050D">
        <w:rPr>
          <w:rFonts w:ascii="Arial" w:eastAsiaTheme="minorEastAsia" w:hAnsi="Arial" w:cs="Arial"/>
          <w:sz w:val="24"/>
          <w:szCs w:val="24"/>
        </w:rPr>
        <w:t xml:space="preserve"> </w:t>
      </w:r>
      <w:r w:rsidR="00C463B9" w:rsidRPr="003E050D">
        <w:rPr>
          <w:rFonts w:ascii="Arial" w:eastAsiaTheme="minorEastAsia" w:hAnsi="Arial" w:cs="Arial"/>
          <w:sz w:val="24"/>
          <w:szCs w:val="24"/>
        </w:rPr>
        <w:t xml:space="preserve">used in all directions with an artificial absorber layer at the end of the computational cell that is perpendicular to the incidence of the light and that blocks unwanted back reflection. </w:t>
      </w:r>
    </w:p>
    <w:p w14:paraId="4F0FB895" w14:textId="2929084B" w:rsidR="00910215" w:rsidRDefault="00910215" w:rsidP="009C4BCA">
      <w:pPr>
        <w:spacing w:line="480" w:lineRule="auto"/>
        <w:jc w:val="both"/>
        <w:rPr>
          <w:rFonts w:ascii="Arial" w:eastAsiaTheme="minorEastAsia" w:hAnsi="Arial" w:cs="Arial"/>
          <w:sz w:val="24"/>
          <w:szCs w:val="24"/>
        </w:rPr>
      </w:pPr>
    </w:p>
    <w:p w14:paraId="2F3AADD9" w14:textId="77777777" w:rsidR="00CC51AF" w:rsidRDefault="00CC51AF" w:rsidP="009C4BCA">
      <w:pPr>
        <w:spacing w:line="480" w:lineRule="auto"/>
        <w:jc w:val="both"/>
        <w:rPr>
          <w:rFonts w:ascii="Arial" w:eastAsiaTheme="minorEastAsia" w:hAnsi="Arial" w:cs="Arial"/>
          <w:sz w:val="24"/>
          <w:szCs w:val="24"/>
        </w:rPr>
      </w:pPr>
    </w:p>
    <w:p w14:paraId="17012735" w14:textId="22C210FA" w:rsidR="00910215" w:rsidRDefault="00910215" w:rsidP="00910215">
      <w:pPr>
        <w:spacing w:line="480" w:lineRule="auto"/>
        <w:rPr>
          <w:rFonts w:ascii="Arial" w:hAnsi="Arial" w:cs="Arial"/>
          <w:b/>
          <w:bCs/>
          <w:sz w:val="24"/>
          <w:szCs w:val="24"/>
        </w:rPr>
      </w:pPr>
      <w:r>
        <w:rPr>
          <w:rFonts w:ascii="Arial" w:hAnsi="Arial" w:cs="Arial"/>
          <w:b/>
          <w:bCs/>
          <w:sz w:val="24"/>
          <w:szCs w:val="24"/>
        </w:rPr>
        <w:lastRenderedPageBreak/>
        <w:t>Funding</w:t>
      </w:r>
    </w:p>
    <w:p w14:paraId="0A1214C0" w14:textId="329E28CB" w:rsidR="00910215" w:rsidRPr="00910215" w:rsidRDefault="00910215" w:rsidP="00910215">
      <w:pPr>
        <w:spacing w:line="480" w:lineRule="auto"/>
        <w:jc w:val="both"/>
        <w:rPr>
          <w:rFonts w:ascii="Arial" w:hAnsi="Arial" w:cs="Arial"/>
          <w:b/>
          <w:bCs/>
          <w:sz w:val="24"/>
          <w:szCs w:val="24"/>
        </w:rPr>
      </w:pPr>
      <w:r w:rsidRPr="00910215">
        <w:rPr>
          <w:rFonts w:ascii="Arial" w:hAnsi="Arial" w:cs="Arial"/>
          <w:sz w:val="24"/>
          <w:szCs w:val="24"/>
        </w:rPr>
        <w:t xml:space="preserve">The authors thank the Australian Government for funding through the Australian Research Council Future Fellowship scheme (FT180100295), the Centre of Excellence in Exciton Science (CE170100026) and </w:t>
      </w:r>
      <w:r w:rsidR="00351AAF">
        <w:rPr>
          <w:rFonts w:ascii="Arial" w:hAnsi="Arial" w:cs="Arial"/>
          <w:sz w:val="24"/>
          <w:szCs w:val="24"/>
        </w:rPr>
        <w:t>an</w:t>
      </w:r>
      <w:r w:rsidRPr="00910215">
        <w:rPr>
          <w:rFonts w:ascii="Arial" w:hAnsi="Arial" w:cs="Arial"/>
          <w:sz w:val="24"/>
          <w:szCs w:val="24"/>
        </w:rPr>
        <w:t xml:space="preserve"> Australian Government Research Training Program (RTP) Scholarship</w:t>
      </w:r>
      <w:r w:rsidR="00351AAF">
        <w:rPr>
          <w:rFonts w:ascii="Arial" w:hAnsi="Arial" w:cs="Arial"/>
          <w:sz w:val="24"/>
          <w:szCs w:val="24"/>
        </w:rPr>
        <w:t>.</w:t>
      </w:r>
    </w:p>
    <w:p w14:paraId="262FE8C2" w14:textId="77777777" w:rsidR="00910215" w:rsidRDefault="00910215" w:rsidP="009C4BCA">
      <w:pPr>
        <w:spacing w:line="480" w:lineRule="auto"/>
        <w:jc w:val="both"/>
        <w:rPr>
          <w:rFonts w:ascii="Arial" w:eastAsiaTheme="minorEastAsia" w:hAnsi="Arial" w:cs="Arial"/>
          <w:sz w:val="24"/>
          <w:szCs w:val="24"/>
        </w:rPr>
      </w:pPr>
    </w:p>
    <w:p w14:paraId="11177D93" w14:textId="77777777" w:rsidR="003E050D" w:rsidRPr="003E050D" w:rsidRDefault="003E050D" w:rsidP="00C463B9">
      <w:pPr>
        <w:spacing w:line="600" w:lineRule="auto"/>
        <w:jc w:val="both"/>
        <w:rPr>
          <w:rFonts w:ascii="Arial" w:hAnsi="Arial" w:cs="Arial"/>
          <w:sz w:val="24"/>
          <w:szCs w:val="24"/>
        </w:rPr>
      </w:pPr>
    </w:p>
    <w:p w14:paraId="5CA1594E" w14:textId="7E63D0CC" w:rsidR="00FA5A24" w:rsidRPr="003E050D" w:rsidRDefault="00FA5A24">
      <w:pPr>
        <w:rPr>
          <w:rFonts w:ascii="Arial" w:hAnsi="Arial" w:cs="Arial"/>
          <w:b/>
          <w:bCs/>
          <w:sz w:val="24"/>
          <w:szCs w:val="24"/>
        </w:rPr>
      </w:pPr>
      <w:r w:rsidRPr="003E050D">
        <w:rPr>
          <w:rFonts w:ascii="Arial" w:hAnsi="Arial" w:cs="Arial"/>
          <w:b/>
          <w:bCs/>
          <w:sz w:val="24"/>
          <w:szCs w:val="24"/>
        </w:rPr>
        <w:t>References</w:t>
      </w:r>
    </w:p>
    <w:p w14:paraId="0F521F16" w14:textId="77777777" w:rsidR="00C16958" w:rsidRPr="00C16958" w:rsidRDefault="003D2641" w:rsidP="00C16958">
      <w:pPr>
        <w:pStyle w:val="EndNoteBibliography"/>
        <w:spacing w:after="0"/>
      </w:pPr>
      <w:r w:rsidRPr="003E050D">
        <w:rPr>
          <w:rFonts w:ascii="Arial" w:hAnsi="Arial" w:cs="Arial"/>
        </w:rPr>
        <w:fldChar w:fldCharType="begin"/>
      </w:r>
      <w:r w:rsidRPr="003E050D">
        <w:rPr>
          <w:rFonts w:ascii="Arial" w:hAnsi="Arial" w:cs="Arial"/>
        </w:rPr>
        <w:instrText xml:space="preserve"> ADDIN EN.REFLIST </w:instrText>
      </w:r>
      <w:r w:rsidRPr="003E050D">
        <w:rPr>
          <w:rFonts w:ascii="Arial" w:hAnsi="Arial" w:cs="Arial"/>
        </w:rPr>
        <w:fldChar w:fldCharType="separate"/>
      </w:r>
      <w:r w:rsidR="00C16958" w:rsidRPr="00C16958">
        <w:t>1.</w:t>
      </w:r>
      <w:r w:rsidR="00C16958" w:rsidRPr="00C16958">
        <w:tab/>
        <w:t xml:space="preserve">Yoo, D.;  Mohr, D. A.;  Vidal-Codina, F.;  John-Herpin, A.;  Jo, M.;  Kim, S.;  Matson, J.;  Caldwell, J. D.;  Jeon, H.;  Nguyen, N.-C.;  Martin-Moreno, L.;  Peraire, J.;  Altug, H.; Oh, S.-H., High-Contrast Infrared Absorption Spectroscopy via Mass-Produced Coaxial Zero-Mode Resonators with Sub-10 nm Gaps. </w:t>
      </w:r>
      <w:r w:rsidR="00C16958" w:rsidRPr="00C16958">
        <w:rPr>
          <w:i/>
        </w:rPr>
        <w:t xml:space="preserve">Nano Letters </w:t>
      </w:r>
      <w:r w:rsidR="00C16958" w:rsidRPr="00C16958">
        <w:rPr>
          <w:b/>
        </w:rPr>
        <w:t>2018,</w:t>
      </w:r>
      <w:r w:rsidR="00C16958" w:rsidRPr="00C16958">
        <w:t xml:space="preserve"> </w:t>
      </w:r>
      <w:r w:rsidR="00C16958" w:rsidRPr="00C16958">
        <w:rPr>
          <w:i/>
        </w:rPr>
        <w:t>18</w:t>
      </w:r>
      <w:r w:rsidR="00C16958" w:rsidRPr="00C16958">
        <w:t xml:space="preserve"> (3), 1930-1936.</w:t>
      </w:r>
    </w:p>
    <w:p w14:paraId="207EE7BF" w14:textId="77777777" w:rsidR="00C16958" w:rsidRPr="00C16958" w:rsidRDefault="00C16958" w:rsidP="00C16958">
      <w:pPr>
        <w:pStyle w:val="EndNoteBibliography"/>
        <w:spacing w:after="0"/>
      </w:pPr>
      <w:r w:rsidRPr="00C16958">
        <w:t>2.</w:t>
      </w:r>
      <w:r w:rsidRPr="00C16958">
        <w:tab/>
        <w:t xml:space="preserve">Pfitzner, E.;  Seki, H.;  Schlesinger, R.;  Ataka, K.; Heberle, J., Disc Antenna Enhanced Infrared Spectroscopy: From Self-Assembled Monolayers to Membrane Proteins. </w:t>
      </w:r>
      <w:r w:rsidRPr="00C16958">
        <w:rPr>
          <w:i/>
        </w:rPr>
        <w:t xml:space="preserve">ACS Sensors </w:t>
      </w:r>
      <w:r w:rsidRPr="00C16958">
        <w:rPr>
          <w:b/>
        </w:rPr>
        <w:t>2018,</w:t>
      </w:r>
      <w:r w:rsidRPr="00C16958">
        <w:t xml:space="preserve"> </w:t>
      </w:r>
      <w:r w:rsidRPr="00C16958">
        <w:rPr>
          <w:i/>
        </w:rPr>
        <w:t>3</w:t>
      </w:r>
      <w:r w:rsidRPr="00C16958">
        <w:t xml:space="preserve"> (5), 984-991.</w:t>
      </w:r>
    </w:p>
    <w:p w14:paraId="340598A3" w14:textId="77777777" w:rsidR="00C16958" w:rsidRPr="00C16958" w:rsidRDefault="00C16958" w:rsidP="00C16958">
      <w:pPr>
        <w:pStyle w:val="EndNoteBibliography"/>
        <w:spacing w:after="0"/>
      </w:pPr>
      <w:r w:rsidRPr="00C16958">
        <w:t>3.</w:t>
      </w:r>
      <w:r w:rsidRPr="00C16958">
        <w:tab/>
        <w:t xml:space="preserve">Yoo, D.;  de León-Pérez, F.;  Pelton, M.;  Lee, I.-H.;  Mohr, D. A.;  Raschke, M. B.;  Caldwell, J. D.;  Martín-Moreno, L.; Oh, S.-H., Ultrastrong plasmon–phonon coupling via epsilon-near-zero nanocavities. </w:t>
      </w:r>
      <w:r w:rsidRPr="00C16958">
        <w:rPr>
          <w:i/>
        </w:rPr>
        <w:t xml:space="preserve">Nature Photonics </w:t>
      </w:r>
      <w:r w:rsidRPr="00C16958">
        <w:rPr>
          <w:b/>
        </w:rPr>
        <w:t>2021,</w:t>
      </w:r>
      <w:r w:rsidRPr="00C16958">
        <w:t xml:space="preserve"> </w:t>
      </w:r>
      <w:r w:rsidRPr="00C16958">
        <w:rPr>
          <w:i/>
        </w:rPr>
        <w:t>15</w:t>
      </w:r>
      <w:r w:rsidRPr="00C16958">
        <w:t xml:space="preserve"> (2), 125-130.</w:t>
      </w:r>
    </w:p>
    <w:p w14:paraId="5FAF258D" w14:textId="77777777" w:rsidR="00C16958" w:rsidRPr="00C16958" w:rsidRDefault="00C16958" w:rsidP="00C16958">
      <w:pPr>
        <w:pStyle w:val="EndNoteBibliography"/>
        <w:spacing w:after="0"/>
      </w:pPr>
      <w:r w:rsidRPr="00C16958">
        <w:t>4.</w:t>
      </w:r>
      <w:r w:rsidRPr="00C16958">
        <w:tab/>
        <w:t xml:space="preserve">Hutchison, J. A.;  Schwartz, T.;  Genet, C.;  Devaux, E.; Ebbesen, T. W., Modifying Chemical Landscapes by Coupling to Vacuum Fields. </w:t>
      </w:r>
      <w:r w:rsidRPr="00C16958">
        <w:rPr>
          <w:i/>
        </w:rPr>
        <w:t xml:space="preserve">Angewandte Chemie International Edition </w:t>
      </w:r>
      <w:r w:rsidRPr="00C16958">
        <w:rPr>
          <w:b/>
        </w:rPr>
        <w:t>2012,</w:t>
      </w:r>
      <w:r w:rsidRPr="00C16958">
        <w:t xml:space="preserve"> </w:t>
      </w:r>
      <w:r w:rsidRPr="00C16958">
        <w:rPr>
          <w:i/>
        </w:rPr>
        <w:t>51</w:t>
      </w:r>
      <w:r w:rsidRPr="00C16958">
        <w:t xml:space="preserve"> (7), 1592-1596.</w:t>
      </w:r>
    </w:p>
    <w:p w14:paraId="534CDF3B" w14:textId="77777777" w:rsidR="00C16958" w:rsidRPr="00C16958" w:rsidRDefault="00C16958" w:rsidP="00C16958">
      <w:pPr>
        <w:pStyle w:val="EndNoteBibliography"/>
        <w:spacing w:after="0"/>
      </w:pPr>
      <w:r w:rsidRPr="00C16958">
        <w:t>5.</w:t>
      </w:r>
      <w:r w:rsidRPr="00C16958">
        <w:tab/>
        <w:t xml:space="preserve">Hirai, K.;  Hutchison, J. A.; Uji-i, H., Recent Progress in Vibropolaritonic Chemistry. </w:t>
      </w:r>
      <w:r w:rsidRPr="00C16958">
        <w:rPr>
          <w:i/>
        </w:rPr>
        <w:t xml:space="preserve">ChemPlusChem </w:t>
      </w:r>
      <w:r w:rsidRPr="00C16958">
        <w:rPr>
          <w:b/>
        </w:rPr>
        <w:t>2020,</w:t>
      </w:r>
      <w:r w:rsidRPr="00C16958">
        <w:t xml:space="preserve"> </w:t>
      </w:r>
      <w:r w:rsidRPr="00C16958">
        <w:rPr>
          <w:i/>
        </w:rPr>
        <w:t>85</w:t>
      </w:r>
      <w:r w:rsidRPr="00C16958">
        <w:t xml:space="preserve"> (9), 1981-1988.</w:t>
      </w:r>
    </w:p>
    <w:p w14:paraId="2E6CA1B4" w14:textId="77777777" w:rsidR="00C16958" w:rsidRPr="00C16958" w:rsidRDefault="00C16958" w:rsidP="00C16958">
      <w:pPr>
        <w:pStyle w:val="EndNoteBibliography"/>
        <w:spacing w:after="0"/>
      </w:pPr>
      <w:r w:rsidRPr="00C16958">
        <w:t>6.</w:t>
      </w:r>
      <w:r w:rsidRPr="00C16958">
        <w:tab/>
        <w:t xml:space="preserve">Fan, W.;  Zhang, S.;  Minhas, B.;  Malloy, K. J.; Brueck, S. R. J., Enhanced Infrared Transmission through Subwavelength Coaxial Metallic Arrays. </w:t>
      </w:r>
      <w:r w:rsidRPr="00C16958">
        <w:rPr>
          <w:i/>
        </w:rPr>
        <w:t xml:space="preserve">Physical Review Letters </w:t>
      </w:r>
      <w:r w:rsidRPr="00C16958">
        <w:rPr>
          <w:b/>
        </w:rPr>
        <w:t>2005,</w:t>
      </w:r>
      <w:r w:rsidRPr="00C16958">
        <w:t xml:space="preserve"> </w:t>
      </w:r>
      <w:r w:rsidRPr="00C16958">
        <w:rPr>
          <w:i/>
        </w:rPr>
        <w:t>94</w:t>
      </w:r>
      <w:r w:rsidRPr="00C16958">
        <w:t xml:space="preserve"> (3), 033902.</w:t>
      </w:r>
    </w:p>
    <w:p w14:paraId="2734B70A" w14:textId="77777777" w:rsidR="00C16958" w:rsidRPr="00C16958" w:rsidRDefault="00C16958" w:rsidP="00C16958">
      <w:pPr>
        <w:pStyle w:val="EndNoteBibliography"/>
        <w:spacing w:after="0"/>
      </w:pPr>
      <w:r w:rsidRPr="00C16958">
        <w:t>7.</w:t>
      </w:r>
      <w:r w:rsidRPr="00C16958">
        <w:tab/>
        <w:t xml:space="preserve">Fan, W.;  Zhang, S.;  Malloy, K.; Brueck, S., Enhanced mid-infrared transmission through nanoscale metallic coaxial-aperture arrays. </w:t>
      </w:r>
      <w:r w:rsidRPr="00C16958">
        <w:rPr>
          <w:i/>
        </w:rPr>
        <w:t xml:space="preserve">Optics express </w:t>
      </w:r>
      <w:r w:rsidRPr="00C16958">
        <w:rPr>
          <w:b/>
        </w:rPr>
        <w:t>2005,</w:t>
      </w:r>
      <w:r w:rsidRPr="00C16958">
        <w:t xml:space="preserve"> </w:t>
      </w:r>
      <w:r w:rsidRPr="00C16958">
        <w:rPr>
          <w:i/>
        </w:rPr>
        <w:t>13</w:t>
      </w:r>
      <w:r w:rsidRPr="00C16958">
        <w:t>, 4406-13.</w:t>
      </w:r>
    </w:p>
    <w:p w14:paraId="778F01C4" w14:textId="77777777" w:rsidR="00C16958" w:rsidRPr="00C16958" w:rsidRDefault="00C16958" w:rsidP="00C16958">
      <w:pPr>
        <w:pStyle w:val="EndNoteBibliography"/>
        <w:spacing w:after="0"/>
      </w:pPr>
      <w:r w:rsidRPr="00C16958">
        <w:t>8.</w:t>
      </w:r>
      <w:r w:rsidRPr="00C16958">
        <w:tab/>
        <w:t xml:space="preserve">Lee, J.;  Yang, S.;  Lee, J.;  Choi, J.-H.;  Lee, Y.-H.;  Shin, J. H.; Seo, M.-K., Extraordinary optical transmission and second harmonic generation in sub–10-nm plasmonic coaxial aperture. </w:t>
      </w:r>
      <w:r w:rsidRPr="00C16958">
        <w:rPr>
          <w:i/>
        </w:rPr>
        <w:t xml:space="preserve">Nanophotonics </w:t>
      </w:r>
      <w:r w:rsidRPr="00C16958">
        <w:rPr>
          <w:b/>
        </w:rPr>
        <w:t>2020,</w:t>
      </w:r>
      <w:r w:rsidRPr="00C16958">
        <w:t xml:space="preserve"> </w:t>
      </w:r>
      <w:r w:rsidRPr="00C16958">
        <w:rPr>
          <w:i/>
        </w:rPr>
        <w:t>9</w:t>
      </w:r>
      <w:r w:rsidRPr="00C16958">
        <w:t xml:space="preserve"> (10), 3295-3302.</w:t>
      </w:r>
    </w:p>
    <w:p w14:paraId="730D85C1" w14:textId="77777777" w:rsidR="00C16958" w:rsidRPr="00C16958" w:rsidRDefault="00C16958" w:rsidP="00C16958">
      <w:pPr>
        <w:pStyle w:val="EndNoteBibliography"/>
        <w:spacing w:after="0"/>
      </w:pPr>
      <w:r w:rsidRPr="00C16958">
        <w:t>9.</w:t>
      </w:r>
      <w:r w:rsidRPr="00C16958">
        <w:tab/>
        <w:t xml:space="preserve">Saleh, A. A. E.; Dionne, J. A., Toward Efficient Optical Trapping of Sub-10-nm Particles with Coaxial Plasmonic Apertures. </w:t>
      </w:r>
      <w:r w:rsidRPr="00C16958">
        <w:rPr>
          <w:i/>
        </w:rPr>
        <w:t xml:space="preserve">Nano Letters </w:t>
      </w:r>
      <w:r w:rsidRPr="00C16958">
        <w:rPr>
          <w:b/>
        </w:rPr>
        <w:t>2012,</w:t>
      </w:r>
      <w:r w:rsidRPr="00C16958">
        <w:t xml:space="preserve"> </w:t>
      </w:r>
      <w:r w:rsidRPr="00C16958">
        <w:rPr>
          <w:i/>
        </w:rPr>
        <w:t>12</w:t>
      </w:r>
      <w:r w:rsidRPr="00C16958">
        <w:t xml:space="preserve"> (11), 5581-5586.</w:t>
      </w:r>
    </w:p>
    <w:p w14:paraId="301F2686" w14:textId="77777777" w:rsidR="00C16958" w:rsidRPr="00C16958" w:rsidRDefault="00C16958" w:rsidP="00C16958">
      <w:pPr>
        <w:pStyle w:val="EndNoteBibliography"/>
        <w:spacing w:after="0"/>
      </w:pPr>
      <w:r w:rsidRPr="00C16958">
        <w:t>10.</w:t>
      </w:r>
      <w:r w:rsidRPr="00C16958">
        <w:tab/>
        <w:t xml:space="preserve">Lu, B.-R.;  Xu, C.;  Liao, J.;  Liu, J.; Chen, Y., High-resolution plasmonic structural colors from nanohole arrays with bottom metal disks. </w:t>
      </w:r>
      <w:r w:rsidRPr="00C16958">
        <w:rPr>
          <w:i/>
        </w:rPr>
        <w:t xml:space="preserve">Opt. Lett. </w:t>
      </w:r>
      <w:r w:rsidRPr="00C16958">
        <w:rPr>
          <w:b/>
        </w:rPr>
        <w:t>2016,</w:t>
      </w:r>
      <w:r w:rsidRPr="00C16958">
        <w:t xml:space="preserve"> </w:t>
      </w:r>
      <w:r w:rsidRPr="00C16958">
        <w:rPr>
          <w:i/>
        </w:rPr>
        <w:t>41</w:t>
      </w:r>
      <w:r w:rsidRPr="00C16958">
        <w:t xml:space="preserve"> (7), 1400-1403.</w:t>
      </w:r>
    </w:p>
    <w:p w14:paraId="7BC2C26A" w14:textId="77777777" w:rsidR="00C16958" w:rsidRPr="00C16958" w:rsidRDefault="00C16958" w:rsidP="00C16958">
      <w:pPr>
        <w:pStyle w:val="EndNoteBibliography"/>
        <w:spacing w:after="0"/>
      </w:pPr>
      <w:r w:rsidRPr="00C16958">
        <w:t>11.</w:t>
      </w:r>
      <w:r w:rsidRPr="00C16958">
        <w:tab/>
        <w:t xml:space="preserve">Ebbesen, T. W.;  Lezec, H. J.;  Ghaemi, H. F.;  Thio, T.; Wolff, P. A., Extraordinary optical transmission through sub-wavelength hole arrays. </w:t>
      </w:r>
      <w:r w:rsidRPr="00C16958">
        <w:rPr>
          <w:i/>
        </w:rPr>
        <w:t xml:space="preserve">Nature </w:t>
      </w:r>
      <w:r w:rsidRPr="00C16958">
        <w:rPr>
          <w:b/>
        </w:rPr>
        <w:t>1998,</w:t>
      </w:r>
      <w:r w:rsidRPr="00C16958">
        <w:t xml:space="preserve"> </w:t>
      </w:r>
      <w:r w:rsidRPr="00C16958">
        <w:rPr>
          <w:i/>
        </w:rPr>
        <w:t>391</w:t>
      </w:r>
      <w:r w:rsidRPr="00C16958">
        <w:t>, 667.</w:t>
      </w:r>
    </w:p>
    <w:p w14:paraId="3C8DDB88" w14:textId="77777777" w:rsidR="00C16958" w:rsidRPr="00C16958" w:rsidRDefault="00C16958" w:rsidP="00C16958">
      <w:pPr>
        <w:pStyle w:val="EndNoteBibliography"/>
        <w:spacing w:after="0"/>
      </w:pPr>
      <w:r w:rsidRPr="00C16958">
        <w:t>12.</w:t>
      </w:r>
      <w:r w:rsidRPr="00C16958">
        <w:tab/>
        <w:t xml:space="preserve">Yoo, D.;  Nguyen, N.-C.;  Martin-Moreno, L.;  Mohr, D. A.;  Carretero-Palacios, S.;  Shaver, J.;  Peraire, J.;  Ebbesen, T. W.; Oh, S.-H., High-throughput fabrication of resonant metamaterials with ultrasmall coaxial apertures via atomic layer lithography. </w:t>
      </w:r>
      <w:r w:rsidRPr="00C16958">
        <w:rPr>
          <w:i/>
        </w:rPr>
        <w:t xml:space="preserve">Nano letters </w:t>
      </w:r>
      <w:r w:rsidRPr="00C16958">
        <w:rPr>
          <w:b/>
        </w:rPr>
        <w:t>2016,</w:t>
      </w:r>
      <w:r w:rsidRPr="00C16958">
        <w:t xml:space="preserve"> </w:t>
      </w:r>
      <w:r w:rsidRPr="00C16958">
        <w:rPr>
          <w:i/>
        </w:rPr>
        <w:t>16</w:t>
      </w:r>
      <w:r w:rsidRPr="00C16958">
        <w:t xml:space="preserve"> (3), 2040-2046.</w:t>
      </w:r>
    </w:p>
    <w:p w14:paraId="39213D17" w14:textId="77777777" w:rsidR="00C16958" w:rsidRPr="00C16958" w:rsidRDefault="00C16958" w:rsidP="00C16958">
      <w:pPr>
        <w:pStyle w:val="EndNoteBibliography"/>
        <w:spacing w:after="0"/>
      </w:pPr>
      <w:r w:rsidRPr="00C16958">
        <w:lastRenderedPageBreak/>
        <w:t>13.</w:t>
      </w:r>
      <w:r w:rsidRPr="00C16958">
        <w:tab/>
        <w:t xml:space="preserve">Yanik, A.;  Adato, R.;  Erramilli, S.; Altug, H., Plasmon hybridization in nanoapertures for development of an efficient nanoantenna array. </w:t>
      </w:r>
      <w:r w:rsidRPr="00C16958">
        <w:rPr>
          <w:i/>
        </w:rPr>
        <w:t xml:space="preserve">Proc SPIE </w:t>
      </w:r>
      <w:r w:rsidRPr="00C16958">
        <w:rPr>
          <w:b/>
        </w:rPr>
        <w:t>2009,</w:t>
      </w:r>
      <w:r w:rsidRPr="00C16958">
        <w:t xml:space="preserve"> </w:t>
      </w:r>
      <w:r w:rsidRPr="00C16958">
        <w:rPr>
          <w:i/>
        </w:rPr>
        <w:t>7394</w:t>
      </w:r>
      <w:r w:rsidRPr="00C16958">
        <w:t>.</w:t>
      </w:r>
    </w:p>
    <w:p w14:paraId="12DA46D4" w14:textId="77777777" w:rsidR="00C16958" w:rsidRPr="00C16958" w:rsidRDefault="00C16958" w:rsidP="00C16958">
      <w:pPr>
        <w:pStyle w:val="EndNoteBibliography"/>
        <w:spacing w:after="0"/>
      </w:pPr>
      <w:r w:rsidRPr="00C16958">
        <w:t>14.</w:t>
      </w:r>
      <w:r w:rsidRPr="00C16958">
        <w:tab/>
        <w:t xml:space="preserve">Yanik, A. A.;  Wang, X.;  Erramilli, S.;  Hong, M. K.; Altug, H., Extraordinary midinfrared transmission of rectangular coaxial nanoaperture arrays. </w:t>
      </w:r>
      <w:r w:rsidRPr="00C16958">
        <w:rPr>
          <w:i/>
        </w:rPr>
        <w:t xml:space="preserve">Applied Physics Letters </w:t>
      </w:r>
      <w:r w:rsidRPr="00C16958">
        <w:rPr>
          <w:b/>
        </w:rPr>
        <w:t>2008,</w:t>
      </w:r>
      <w:r w:rsidRPr="00C16958">
        <w:t xml:space="preserve"> </w:t>
      </w:r>
      <w:r w:rsidRPr="00C16958">
        <w:rPr>
          <w:i/>
        </w:rPr>
        <w:t>93</w:t>
      </w:r>
      <w:r w:rsidRPr="00C16958">
        <w:t xml:space="preserve"> (8), 081104.</w:t>
      </w:r>
    </w:p>
    <w:p w14:paraId="3052C148" w14:textId="77777777" w:rsidR="00C16958" w:rsidRPr="00C16958" w:rsidRDefault="00C16958" w:rsidP="00C16958">
      <w:pPr>
        <w:pStyle w:val="EndNoteBibliography"/>
        <w:spacing w:after="0"/>
      </w:pPr>
      <w:r w:rsidRPr="00C16958">
        <w:t>15.</w:t>
      </w:r>
      <w:r w:rsidRPr="00C16958">
        <w:tab/>
        <w:t xml:space="preserve">Baida, F. I.;  Belkhir, A.;  Van Labeke, D.; Lamrous, O., Subwavelength metallic coaxial waveguides in the optical range: Role of the plasmonic modes. </w:t>
      </w:r>
      <w:r w:rsidRPr="00C16958">
        <w:rPr>
          <w:i/>
        </w:rPr>
        <w:t xml:space="preserve">Physical Review B </w:t>
      </w:r>
      <w:r w:rsidRPr="00C16958">
        <w:rPr>
          <w:b/>
        </w:rPr>
        <w:t>2006,</w:t>
      </w:r>
      <w:r w:rsidRPr="00C16958">
        <w:t xml:space="preserve"> </w:t>
      </w:r>
      <w:r w:rsidRPr="00C16958">
        <w:rPr>
          <w:i/>
        </w:rPr>
        <w:t>74</w:t>
      </w:r>
      <w:r w:rsidRPr="00C16958">
        <w:t xml:space="preserve"> (20), 205419.</w:t>
      </w:r>
    </w:p>
    <w:p w14:paraId="6222B674" w14:textId="77777777" w:rsidR="00C16958" w:rsidRPr="00C16958" w:rsidRDefault="00C16958" w:rsidP="00C16958">
      <w:pPr>
        <w:pStyle w:val="EndNoteBibliography"/>
        <w:spacing w:after="0"/>
      </w:pPr>
      <w:r w:rsidRPr="00C16958">
        <w:t>16.</w:t>
      </w:r>
      <w:r w:rsidRPr="00C16958">
        <w:tab/>
        <w:t xml:space="preserve">Yoo, D.;  Vidal-Codina, F.;  Ciracì, C.;  Nguyen, N.-C.;  Smith, D. R.;  Peraire, J.; Oh, S.-H., Modeling and observation of mid-infrared nonlocality in effective epsilon-near-zero ultranarrow coaxial apertures. </w:t>
      </w:r>
      <w:r w:rsidRPr="00C16958">
        <w:rPr>
          <w:i/>
        </w:rPr>
        <w:t xml:space="preserve">Nature Communications </w:t>
      </w:r>
      <w:r w:rsidRPr="00C16958">
        <w:rPr>
          <w:b/>
        </w:rPr>
        <w:t>2019,</w:t>
      </w:r>
      <w:r w:rsidRPr="00C16958">
        <w:t xml:space="preserve"> </w:t>
      </w:r>
      <w:r w:rsidRPr="00C16958">
        <w:rPr>
          <w:i/>
        </w:rPr>
        <w:t>10</w:t>
      </w:r>
      <w:r w:rsidRPr="00C16958">
        <w:t xml:space="preserve"> (1), 4476.</w:t>
      </w:r>
    </w:p>
    <w:p w14:paraId="6C0167A9" w14:textId="77777777" w:rsidR="00C16958" w:rsidRPr="00C16958" w:rsidRDefault="00C16958" w:rsidP="00C16958">
      <w:pPr>
        <w:pStyle w:val="EndNoteBibliography"/>
        <w:spacing w:after="0"/>
      </w:pPr>
      <w:r w:rsidRPr="00C16958">
        <w:t>17.</w:t>
      </w:r>
      <w:r w:rsidRPr="00C16958">
        <w:tab/>
        <w:t xml:space="preserve">Ctistis, G.;  Patoka, P.;  Wang, X.;  Kempa, K.; Giersig, M., Optical Transmission through Hexagonal Arrays of Subwavelength Holes in Thin Metal Films. </w:t>
      </w:r>
      <w:r w:rsidRPr="00C16958">
        <w:rPr>
          <w:i/>
        </w:rPr>
        <w:t xml:space="preserve">Nano Letters </w:t>
      </w:r>
      <w:r w:rsidRPr="00C16958">
        <w:rPr>
          <w:b/>
        </w:rPr>
        <w:t>2007,</w:t>
      </w:r>
      <w:r w:rsidRPr="00C16958">
        <w:t xml:space="preserve"> </w:t>
      </w:r>
      <w:r w:rsidRPr="00C16958">
        <w:rPr>
          <w:i/>
        </w:rPr>
        <w:t>7</w:t>
      </w:r>
      <w:r w:rsidRPr="00C16958">
        <w:t xml:space="preserve"> (9), 2926-2930.</w:t>
      </w:r>
    </w:p>
    <w:p w14:paraId="23CA07EE" w14:textId="77777777" w:rsidR="00C16958" w:rsidRPr="00C16958" w:rsidRDefault="00C16958" w:rsidP="00C16958">
      <w:pPr>
        <w:pStyle w:val="EndNoteBibliography"/>
        <w:spacing w:after="0"/>
      </w:pPr>
      <w:r w:rsidRPr="00C16958">
        <w:t>18.</w:t>
      </w:r>
      <w:r w:rsidRPr="00C16958">
        <w:tab/>
        <w:t xml:space="preserve">Utyushev, A. D.;  Zakomirnyi, V. I.; Rasskazov, I. L., Collective lattice resonances: Plasmonics and beyond. </w:t>
      </w:r>
      <w:r w:rsidRPr="00C16958">
        <w:rPr>
          <w:i/>
        </w:rPr>
        <w:t xml:space="preserve">Reviews in Physics </w:t>
      </w:r>
      <w:r w:rsidRPr="00C16958">
        <w:rPr>
          <w:b/>
        </w:rPr>
        <w:t>2021,</w:t>
      </w:r>
      <w:r w:rsidRPr="00C16958">
        <w:t xml:space="preserve"> </w:t>
      </w:r>
      <w:r w:rsidRPr="00C16958">
        <w:rPr>
          <w:i/>
        </w:rPr>
        <w:t>6</w:t>
      </w:r>
      <w:r w:rsidRPr="00C16958">
        <w:t>, 100051.</w:t>
      </w:r>
    </w:p>
    <w:p w14:paraId="25E4B3A2" w14:textId="77777777" w:rsidR="00C16958" w:rsidRPr="00C16958" w:rsidRDefault="00C16958" w:rsidP="00C16958">
      <w:pPr>
        <w:pStyle w:val="EndNoteBibliography"/>
        <w:spacing w:after="0"/>
      </w:pPr>
      <w:r w:rsidRPr="00C16958">
        <w:t>19.</w:t>
      </w:r>
      <w:r w:rsidRPr="00C16958">
        <w:tab/>
        <w:t xml:space="preserve">Wang, Y.;  Plummer, E.; Kempa, K., Foundations of plasmonics. </w:t>
      </w:r>
      <w:r w:rsidRPr="00C16958">
        <w:rPr>
          <w:i/>
        </w:rPr>
        <w:t xml:space="preserve">Advances in Physics </w:t>
      </w:r>
      <w:r w:rsidRPr="00C16958">
        <w:rPr>
          <w:b/>
        </w:rPr>
        <w:t>2011,</w:t>
      </w:r>
      <w:r w:rsidRPr="00C16958">
        <w:t xml:space="preserve"> </w:t>
      </w:r>
      <w:r w:rsidRPr="00C16958">
        <w:rPr>
          <w:i/>
        </w:rPr>
        <w:t>60</w:t>
      </w:r>
      <w:r w:rsidRPr="00C16958">
        <w:t xml:space="preserve"> (5), 799-898.</w:t>
      </w:r>
    </w:p>
    <w:p w14:paraId="19C72C08" w14:textId="77777777" w:rsidR="00C16958" w:rsidRPr="00C16958" w:rsidRDefault="00C16958" w:rsidP="00C16958">
      <w:pPr>
        <w:pStyle w:val="EndNoteBibliography"/>
        <w:spacing w:after="0"/>
      </w:pPr>
      <w:r w:rsidRPr="00C16958">
        <w:t>20.</w:t>
      </w:r>
      <w:r w:rsidRPr="00C16958">
        <w:tab/>
        <w:t xml:space="preserve">Akinoglu, G. E.;  Akinoglu, E. M.;  Kempa, K.; Giersig, M., Plasmon resonances in coupled Babinet complementary arrays in the mid-infrared range. </w:t>
      </w:r>
      <w:r w:rsidRPr="00C16958">
        <w:rPr>
          <w:i/>
        </w:rPr>
        <w:t xml:space="preserve">Opt. Express </w:t>
      </w:r>
      <w:r w:rsidRPr="00C16958">
        <w:rPr>
          <w:b/>
        </w:rPr>
        <w:t>2019,</w:t>
      </w:r>
      <w:r w:rsidRPr="00C16958">
        <w:t xml:space="preserve"> </w:t>
      </w:r>
      <w:r w:rsidRPr="00C16958">
        <w:rPr>
          <w:i/>
        </w:rPr>
        <w:t>27</w:t>
      </w:r>
      <w:r w:rsidRPr="00C16958">
        <w:t xml:space="preserve"> (16), 22939-22950.</w:t>
      </w:r>
    </w:p>
    <w:p w14:paraId="14B201B8" w14:textId="77777777" w:rsidR="00C16958" w:rsidRPr="00C16958" w:rsidRDefault="00C16958" w:rsidP="00C16958">
      <w:pPr>
        <w:pStyle w:val="EndNoteBibliography"/>
        <w:spacing w:after="0"/>
      </w:pPr>
      <w:r w:rsidRPr="00C16958">
        <w:t>21.</w:t>
      </w:r>
      <w:r w:rsidRPr="00C16958">
        <w:tab/>
        <w:t xml:space="preserve">Akinoglu, E. M.;  Luo, L.;  Dodge, T.;  Guo, L.;  Akinoglu, G. E.;  Wang, X.;  Shui, L.;  Zhou, G.;  Naughton, M. J.;  Kempa, K.; Giersig, M., Extraordinary optical transmission in nano-bridged plasmonic arrays mimicking a stable weakly-connected percolation threshold. </w:t>
      </w:r>
      <w:r w:rsidRPr="00C16958">
        <w:rPr>
          <w:i/>
        </w:rPr>
        <w:t xml:space="preserve">Optics express </w:t>
      </w:r>
      <w:r w:rsidRPr="00C16958">
        <w:rPr>
          <w:b/>
        </w:rPr>
        <w:t>2020,</w:t>
      </w:r>
      <w:r w:rsidRPr="00C16958">
        <w:t xml:space="preserve"> </w:t>
      </w:r>
      <w:r w:rsidRPr="00C16958">
        <w:rPr>
          <w:i/>
        </w:rPr>
        <w:t>28</w:t>
      </w:r>
      <w:r w:rsidRPr="00C16958">
        <w:t xml:space="preserve"> (21), 31425-31435.</w:t>
      </w:r>
    </w:p>
    <w:p w14:paraId="46C138A9" w14:textId="77777777" w:rsidR="00C16958" w:rsidRPr="00C16958" w:rsidRDefault="00C16958" w:rsidP="00C16958">
      <w:pPr>
        <w:pStyle w:val="EndNoteBibliography"/>
        <w:spacing w:after="0"/>
      </w:pPr>
      <w:r w:rsidRPr="00C16958">
        <w:t>22.</w:t>
      </w:r>
      <w:r w:rsidRPr="00C16958">
        <w:tab/>
        <w:t xml:space="preserve">Akinoglu, G. E.;  Mir, S. H.;  Gatensby, R.;  Rydzek, G.; Mokarian-Tabari, P., Block Copolymer Derived Vertically Coupled Plasmonic Arrays for Surface-Enhanced Raman Spectroscopy. </w:t>
      </w:r>
      <w:r w:rsidRPr="00C16958">
        <w:rPr>
          <w:i/>
        </w:rPr>
        <w:t xml:space="preserve">ACS Applied Materials &amp; Interfaces </w:t>
      </w:r>
      <w:r w:rsidRPr="00C16958">
        <w:rPr>
          <w:b/>
        </w:rPr>
        <w:t>2020,</w:t>
      </w:r>
      <w:r w:rsidRPr="00C16958">
        <w:t xml:space="preserve"> </w:t>
      </w:r>
      <w:r w:rsidRPr="00C16958">
        <w:rPr>
          <w:i/>
        </w:rPr>
        <w:t>12</w:t>
      </w:r>
      <w:r w:rsidRPr="00C16958">
        <w:t xml:space="preserve"> (20), 23410-23416.</w:t>
      </w:r>
    </w:p>
    <w:p w14:paraId="256DA00E" w14:textId="77777777" w:rsidR="00C16958" w:rsidRPr="00C16958" w:rsidRDefault="00C16958" w:rsidP="00C16958">
      <w:pPr>
        <w:pStyle w:val="EndNoteBibliography"/>
        <w:spacing w:after="0"/>
      </w:pPr>
      <w:r w:rsidRPr="00C16958">
        <w:t>23.</w:t>
      </w:r>
      <w:r w:rsidRPr="00C16958">
        <w:tab/>
        <w:t xml:space="preserve">Nordlander, P.;  Oubre, C.;  Prodan, E.;  Li, K.; Stockman, M., Plasmon hybridization in nanoparticle dimers. </w:t>
      </w:r>
      <w:r w:rsidRPr="00C16958">
        <w:rPr>
          <w:i/>
        </w:rPr>
        <w:t xml:space="preserve">Nano letters </w:t>
      </w:r>
      <w:r w:rsidRPr="00C16958">
        <w:rPr>
          <w:b/>
        </w:rPr>
        <w:t>2004,</w:t>
      </w:r>
      <w:r w:rsidRPr="00C16958">
        <w:t xml:space="preserve"> </w:t>
      </w:r>
      <w:r w:rsidRPr="00C16958">
        <w:rPr>
          <w:i/>
        </w:rPr>
        <w:t>4</w:t>
      </w:r>
      <w:r w:rsidRPr="00C16958">
        <w:t xml:space="preserve"> (5), 899-903.</w:t>
      </w:r>
    </w:p>
    <w:p w14:paraId="55A96EB7" w14:textId="77777777" w:rsidR="00C16958" w:rsidRPr="00C16958" w:rsidRDefault="00C16958" w:rsidP="00C16958">
      <w:pPr>
        <w:pStyle w:val="EndNoteBibliography"/>
        <w:spacing w:after="0"/>
      </w:pPr>
      <w:r w:rsidRPr="00C16958">
        <w:t>24.</w:t>
      </w:r>
      <w:r w:rsidRPr="00C16958">
        <w:tab/>
        <w:t xml:space="preserve">Wang, Y.;  Plummer, E. W.; Kempa, K., Foundations of Plasmonics. </w:t>
      </w:r>
      <w:r w:rsidRPr="00C16958">
        <w:rPr>
          <w:i/>
        </w:rPr>
        <w:t xml:space="preserve">Advances in Physics </w:t>
      </w:r>
      <w:r w:rsidRPr="00C16958">
        <w:rPr>
          <w:b/>
        </w:rPr>
        <w:t>2011,</w:t>
      </w:r>
      <w:r w:rsidRPr="00C16958">
        <w:t xml:space="preserve"> </w:t>
      </w:r>
      <w:r w:rsidRPr="00C16958">
        <w:rPr>
          <w:i/>
        </w:rPr>
        <w:t>60</w:t>
      </w:r>
      <w:r w:rsidRPr="00C16958">
        <w:t xml:space="preserve"> (5), 799-898.</w:t>
      </w:r>
    </w:p>
    <w:p w14:paraId="37982422" w14:textId="77777777" w:rsidR="00C16958" w:rsidRPr="00C16958" w:rsidRDefault="00C16958" w:rsidP="00C16958">
      <w:pPr>
        <w:pStyle w:val="EndNoteBibliography"/>
        <w:spacing w:after="0"/>
      </w:pPr>
      <w:r w:rsidRPr="00C16958">
        <w:t>25.</w:t>
      </w:r>
      <w:r w:rsidRPr="00C16958">
        <w:tab/>
        <w:t xml:space="preserve">Akinoglu, G. E.;  Akinoglu, E. M.;  Kempa, K.; Hutchison, J. A., Materials design of vertically coupled plasmonic arrays. </w:t>
      </w:r>
      <w:r w:rsidRPr="00C16958">
        <w:rPr>
          <w:i/>
        </w:rPr>
        <w:t xml:space="preserve">Nanoscale Advances </w:t>
      </w:r>
      <w:r w:rsidRPr="00C16958">
        <w:rPr>
          <w:b/>
        </w:rPr>
        <w:t>2021,</w:t>
      </w:r>
      <w:r w:rsidRPr="00C16958">
        <w:t xml:space="preserve"> </w:t>
      </w:r>
      <w:r w:rsidRPr="00C16958">
        <w:rPr>
          <w:i/>
        </w:rPr>
        <w:t>3</w:t>
      </w:r>
      <w:r w:rsidRPr="00C16958">
        <w:t xml:space="preserve"> (24), 6925-6933.</w:t>
      </w:r>
    </w:p>
    <w:p w14:paraId="1CBEEDAB" w14:textId="77777777" w:rsidR="00C16958" w:rsidRPr="00C16958" w:rsidRDefault="00C16958" w:rsidP="00C16958">
      <w:pPr>
        <w:pStyle w:val="EndNoteBibliography"/>
        <w:spacing w:after="0"/>
      </w:pPr>
      <w:r w:rsidRPr="00C16958">
        <w:t>26.</w:t>
      </w:r>
      <w:r w:rsidRPr="00C16958">
        <w:tab/>
        <w:t xml:space="preserve">Tsuda, S.;  Yamaguchi, S.;  Kanamori, Y.; Yugami, H., Spectral and angular shaping of infrared radiation in a polymer resonator with molecular vibrational modes. </w:t>
      </w:r>
      <w:r w:rsidRPr="00C16958">
        <w:rPr>
          <w:i/>
        </w:rPr>
        <w:t xml:space="preserve">Opt. Express </w:t>
      </w:r>
      <w:r w:rsidRPr="00C16958">
        <w:rPr>
          <w:b/>
        </w:rPr>
        <w:t>2018,</w:t>
      </w:r>
      <w:r w:rsidRPr="00C16958">
        <w:t xml:space="preserve"> </w:t>
      </w:r>
      <w:r w:rsidRPr="00C16958">
        <w:rPr>
          <w:i/>
        </w:rPr>
        <w:t>26</w:t>
      </w:r>
      <w:r w:rsidRPr="00C16958">
        <w:t xml:space="preserve"> (6), 6899-6915.</w:t>
      </w:r>
    </w:p>
    <w:p w14:paraId="1EE68965" w14:textId="77777777" w:rsidR="00C16958" w:rsidRPr="00C16958" w:rsidRDefault="00C16958" w:rsidP="00C16958">
      <w:pPr>
        <w:pStyle w:val="EndNoteBibliography"/>
        <w:spacing w:after="0"/>
      </w:pPr>
      <w:r w:rsidRPr="00C16958">
        <w:t>27.</w:t>
      </w:r>
      <w:r w:rsidRPr="00C16958">
        <w:tab/>
        <w:t xml:space="preserve">Adato, R.;  Artar, A.;  Erramilli, S.; Altug, H., Engineered Absorption Enhancement and Induced Transparency in Coupled Molecular and Plasmonic Resonator Systems. </w:t>
      </w:r>
      <w:r w:rsidRPr="00C16958">
        <w:rPr>
          <w:i/>
        </w:rPr>
        <w:t xml:space="preserve">Nano Letters </w:t>
      </w:r>
      <w:r w:rsidRPr="00C16958">
        <w:rPr>
          <w:b/>
        </w:rPr>
        <w:t>2013,</w:t>
      </w:r>
      <w:r w:rsidRPr="00C16958">
        <w:t xml:space="preserve"> </w:t>
      </w:r>
      <w:r w:rsidRPr="00C16958">
        <w:rPr>
          <w:i/>
        </w:rPr>
        <w:t>13</w:t>
      </w:r>
      <w:r w:rsidRPr="00C16958">
        <w:t xml:space="preserve"> (6), 2584-2591.</w:t>
      </w:r>
    </w:p>
    <w:p w14:paraId="43697C7A" w14:textId="77777777" w:rsidR="00C16958" w:rsidRPr="00C16958" w:rsidRDefault="00C16958" w:rsidP="00C16958">
      <w:pPr>
        <w:pStyle w:val="EndNoteBibliography"/>
        <w:spacing w:after="0"/>
      </w:pPr>
      <w:r w:rsidRPr="00C16958">
        <w:t>28.</w:t>
      </w:r>
      <w:r w:rsidRPr="00C16958">
        <w:tab/>
        <w:t xml:space="preserve">Neuman, T.;  Huck, C.;  Vogt, J.;  Neubrech, F.;  Hillenbrand, R.;  Aizpurua, J.; Pucci, A., Importance of Plasmonic Scattering for an Optimal Enhancement of Vibrational Absorption in SEIRA with Linear Metallic Antennas. </w:t>
      </w:r>
      <w:r w:rsidRPr="00C16958">
        <w:rPr>
          <w:i/>
        </w:rPr>
        <w:t xml:space="preserve">The Journal of Physical Chemistry C </w:t>
      </w:r>
      <w:r w:rsidRPr="00C16958">
        <w:rPr>
          <w:b/>
        </w:rPr>
        <w:t>2015,</w:t>
      </w:r>
      <w:r w:rsidRPr="00C16958">
        <w:t xml:space="preserve"> </w:t>
      </w:r>
      <w:r w:rsidRPr="00C16958">
        <w:rPr>
          <w:i/>
        </w:rPr>
        <w:t>119</w:t>
      </w:r>
      <w:r w:rsidRPr="00C16958">
        <w:t xml:space="preserve"> (47), 26652-26662.</w:t>
      </w:r>
    </w:p>
    <w:p w14:paraId="17DF662A" w14:textId="77777777" w:rsidR="00C16958" w:rsidRPr="00C16958" w:rsidRDefault="00C16958" w:rsidP="00C16958">
      <w:pPr>
        <w:pStyle w:val="EndNoteBibliography"/>
        <w:spacing w:after="0"/>
      </w:pPr>
      <w:r w:rsidRPr="00C16958">
        <w:t>29.</w:t>
      </w:r>
      <w:r w:rsidRPr="00C16958">
        <w:tab/>
        <w:t xml:space="preserve">Giannini, V.;  Francescato, Y.;  Amrania, H.;  Phillips, C. C.; Maier, S. A., Fano Resonances in Nanoscale Plasmonic Systems: A Parameter-Free Modeling Approach. </w:t>
      </w:r>
      <w:r w:rsidRPr="00C16958">
        <w:rPr>
          <w:i/>
        </w:rPr>
        <w:t xml:space="preserve">Nano Letters </w:t>
      </w:r>
      <w:r w:rsidRPr="00C16958">
        <w:rPr>
          <w:b/>
        </w:rPr>
        <w:t>2011,</w:t>
      </w:r>
      <w:r w:rsidRPr="00C16958">
        <w:t xml:space="preserve"> </w:t>
      </w:r>
      <w:r w:rsidRPr="00C16958">
        <w:rPr>
          <w:i/>
        </w:rPr>
        <w:t>11</w:t>
      </w:r>
      <w:r w:rsidRPr="00C16958">
        <w:t xml:space="preserve"> (7), 2835-2840.</w:t>
      </w:r>
    </w:p>
    <w:p w14:paraId="0AC2EB1A" w14:textId="77777777" w:rsidR="00C16958" w:rsidRPr="00C16958" w:rsidRDefault="00C16958" w:rsidP="00C16958">
      <w:pPr>
        <w:pStyle w:val="EndNoteBibliography"/>
        <w:spacing w:after="0"/>
      </w:pPr>
      <w:r w:rsidRPr="00C16958">
        <w:t>30.</w:t>
      </w:r>
      <w:r w:rsidRPr="00C16958">
        <w:tab/>
        <w:t xml:space="preserve">Fano, U., Effects of Configuration Interaction on Intensities and Phase Shifts. </w:t>
      </w:r>
      <w:r w:rsidRPr="00C16958">
        <w:rPr>
          <w:i/>
        </w:rPr>
        <w:t xml:space="preserve">Physical Review </w:t>
      </w:r>
      <w:r w:rsidRPr="00C16958">
        <w:rPr>
          <w:b/>
        </w:rPr>
        <w:t>1961,</w:t>
      </w:r>
      <w:r w:rsidRPr="00C16958">
        <w:t xml:space="preserve"> </w:t>
      </w:r>
      <w:r w:rsidRPr="00C16958">
        <w:rPr>
          <w:i/>
        </w:rPr>
        <w:t>124</w:t>
      </w:r>
      <w:r w:rsidRPr="00C16958">
        <w:t xml:space="preserve"> (6), 1866-1878.</w:t>
      </w:r>
    </w:p>
    <w:p w14:paraId="1A148183" w14:textId="77777777" w:rsidR="00C16958" w:rsidRPr="00C16958" w:rsidRDefault="00C16958" w:rsidP="00C16958">
      <w:pPr>
        <w:pStyle w:val="EndNoteBibliography"/>
        <w:spacing w:after="0"/>
      </w:pPr>
      <w:r w:rsidRPr="00C16958">
        <w:t>31.</w:t>
      </w:r>
      <w:r w:rsidRPr="00C16958">
        <w:tab/>
        <w:t xml:space="preserve">Gallinet, B.; Martin, O. J., Ab initio theory of Fano resonances in plasmonic nanostructures and metamaterials. </w:t>
      </w:r>
      <w:r w:rsidRPr="00C16958">
        <w:rPr>
          <w:i/>
        </w:rPr>
        <w:t xml:space="preserve">Physical Review B </w:t>
      </w:r>
      <w:r w:rsidRPr="00C16958">
        <w:rPr>
          <w:b/>
        </w:rPr>
        <w:t>2011,</w:t>
      </w:r>
      <w:r w:rsidRPr="00C16958">
        <w:t xml:space="preserve"> </w:t>
      </w:r>
      <w:r w:rsidRPr="00C16958">
        <w:rPr>
          <w:i/>
        </w:rPr>
        <w:t>83</w:t>
      </w:r>
      <w:r w:rsidRPr="00C16958">
        <w:t xml:space="preserve"> (23), 235427.</w:t>
      </w:r>
    </w:p>
    <w:p w14:paraId="611B2DE4" w14:textId="77777777" w:rsidR="00C16958" w:rsidRPr="00C16958" w:rsidRDefault="00C16958" w:rsidP="00C16958">
      <w:pPr>
        <w:pStyle w:val="EndNoteBibliography"/>
        <w:spacing w:after="0"/>
      </w:pPr>
      <w:r w:rsidRPr="00C16958">
        <w:t>32.</w:t>
      </w:r>
      <w:r w:rsidRPr="00C16958">
        <w:tab/>
        <w:t xml:space="preserve">Damari, R.;  Weinberg, O.;  Krotkov, D.;  Demina, N.;  Akulov, K.;  Golombek, A.;  Schwartz, T.; Fleischer, S., Strong coupling of collective intermolecular vibrations in organic materials at terahertz frequencies. </w:t>
      </w:r>
      <w:r w:rsidRPr="00C16958">
        <w:rPr>
          <w:i/>
        </w:rPr>
        <w:t xml:space="preserve">Nature Communications </w:t>
      </w:r>
      <w:r w:rsidRPr="00C16958">
        <w:rPr>
          <w:b/>
        </w:rPr>
        <w:t>2019,</w:t>
      </w:r>
      <w:r w:rsidRPr="00C16958">
        <w:t xml:space="preserve"> </w:t>
      </w:r>
      <w:r w:rsidRPr="00C16958">
        <w:rPr>
          <w:i/>
        </w:rPr>
        <w:t>10</w:t>
      </w:r>
      <w:r w:rsidRPr="00C16958">
        <w:t xml:space="preserve"> (1), 3248.</w:t>
      </w:r>
    </w:p>
    <w:p w14:paraId="54C3D973" w14:textId="77777777" w:rsidR="00C16958" w:rsidRPr="00C16958" w:rsidRDefault="00C16958" w:rsidP="00C16958">
      <w:pPr>
        <w:pStyle w:val="EndNoteBibliography"/>
        <w:spacing w:after="0"/>
      </w:pPr>
      <w:r w:rsidRPr="00C16958">
        <w:lastRenderedPageBreak/>
        <w:t>33.</w:t>
      </w:r>
      <w:r w:rsidRPr="00C16958">
        <w:tab/>
        <w:t xml:space="preserve">Kim, D.;  Jeong, J.;  Choi, G.;  Bahk, Y.-M.;  Kang, T.;  Lee, D.;  Thusa, B.; Kim, D.-S., Giant Field Enhancements in Ultrathin Nanoslots above 1 Terahertz. </w:t>
      </w:r>
      <w:r w:rsidRPr="00C16958">
        <w:rPr>
          <w:i/>
        </w:rPr>
        <w:t xml:space="preserve">ACS Photonics </w:t>
      </w:r>
      <w:r w:rsidRPr="00C16958">
        <w:rPr>
          <w:b/>
        </w:rPr>
        <w:t>2018,</w:t>
      </w:r>
      <w:r w:rsidRPr="00C16958">
        <w:t xml:space="preserve"> </w:t>
      </w:r>
      <w:r w:rsidRPr="00C16958">
        <w:rPr>
          <w:i/>
        </w:rPr>
        <w:t>5</w:t>
      </w:r>
      <w:r w:rsidRPr="00C16958">
        <w:t xml:space="preserve"> (5), 1885-1890.</w:t>
      </w:r>
    </w:p>
    <w:p w14:paraId="4C87D786" w14:textId="77777777" w:rsidR="00C16958" w:rsidRPr="00C16958" w:rsidRDefault="00C16958" w:rsidP="00C16958">
      <w:pPr>
        <w:pStyle w:val="EndNoteBibliography"/>
        <w:spacing w:after="0"/>
      </w:pPr>
      <w:r w:rsidRPr="00C16958">
        <w:t>34.</w:t>
      </w:r>
      <w:r w:rsidRPr="00C16958">
        <w:tab/>
        <w:t xml:space="preserve">Oskooi, A. F.;  Roundy, D.;  Ibanescu, M.;  Bermel, P.;  Joannopoulos, J. D.; Johnson, S. G., MEEP: A flexible free-software package for electromagnetic simulations by the FDTD method. </w:t>
      </w:r>
      <w:r w:rsidRPr="00C16958">
        <w:rPr>
          <w:i/>
        </w:rPr>
        <w:t xml:space="preserve">Computer Physics Communications </w:t>
      </w:r>
      <w:r w:rsidRPr="00C16958">
        <w:rPr>
          <w:b/>
        </w:rPr>
        <w:t>2010,</w:t>
      </w:r>
      <w:r w:rsidRPr="00C16958">
        <w:t xml:space="preserve"> </w:t>
      </w:r>
      <w:r w:rsidRPr="00C16958">
        <w:rPr>
          <w:i/>
        </w:rPr>
        <w:t>181</w:t>
      </w:r>
      <w:r w:rsidRPr="00C16958">
        <w:t xml:space="preserve"> (3), 687-702.</w:t>
      </w:r>
    </w:p>
    <w:p w14:paraId="22440B33" w14:textId="77777777" w:rsidR="00C16958" w:rsidRPr="00C16958" w:rsidRDefault="00C16958" w:rsidP="00C16958">
      <w:pPr>
        <w:pStyle w:val="EndNoteBibliography"/>
      </w:pPr>
      <w:r w:rsidRPr="00C16958">
        <w:t>35.</w:t>
      </w:r>
      <w:r w:rsidRPr="00C16958">
        <w:tab/>
        <w:t xml:space="preserve">Rakić, A. D.;  Djurišić, A. B.;  Elazar, J. M.; Majewski, M. L., Optical properties of metallic films for vertical-cavity optoelectronic devices. </w:t>
      </w:r>
      <w:r w:rsidRPr="00C16958">
        <w:rPr>
          <w:i/>
        </w:rPr>
        <w:t xml:space="preserve">Appl. Opt. </w:t>
      </w:r>
      <w:r w:rsidRPr="00C16958">
        <w:rPr>
          <w:b/>
        </w:rPr>
        <w:t>1998,</w:t>
      </w:r>
      <w:r w:rsidRPr="00C16958">
        <w:t xml:space="preserve"> </w:t>
      </w:r>
      <w:r w:rsidRPr="00C16958">
        <w:rPr>
          <w:i/>
        </w:rPr>
        <w:t>37</w:t>
      </w:r>
      <w:r w:rsidRPr="00C16958">
        <w:t xml:space="preserve"> (22), 5271-5283.</w:t>
      </w:r>
    </w:p>
    <w:p w14:paraId="5DD9FA9D" w14:textId="126405ED" w:rsidR="002D3998" w:rsidRPr="003E050D" w:rsidRDefault="003D2641">
      <w:pPr>
        <w:rPr>
          <w:rFonts w:ascii="Arial" w:hAnsi="Arial" w:cs="Arial"/>
        </w:rPr>
      </w:pPr>
      <w:r w:rsidRPr="003E050D">
        <w:rPr>
          <w:rFonts w:ascii="Arial" w:hAnsi="Arial" w:cs="Arial"/>
        </w:rPr>
        <w:fldChar w:fldCharType="end"/>
      </w:r>
    </w:p>
    <w:sectPr w:rsidR="002D3998" w:rsidRPr="003E050D">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D498B4A" w14:textId="77777777" w:rsidR="00E6078D" w:rsidRDefault="00E6078D" w:rsidP="00102B4A">
      <w:pPr>
        <w:spacing w:after="0" w:line="240" w:lineRule="auto"/>
      </w:pPr>
      <w:r>
        <w:separator/>
      </w:r>
    </w:p>
  </w:endnote>
  <w:endnote w:type="continuationSeparator" w:id="0">
    <w:p w14:paraId="7E5F4ED1" w14:textId="77777777" w:rsidR="00E6078D" w:rsidRDefault="00E6078D" w:rsidP="00102B4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CA8D798" w14:textId="77777777" w:rsidR="00E6078D" w:rsidRDefault="00E6078D" w:rsidP="00102B4A">
      <w:pPr>
        <w:spacing w:after="0" w:line="240" w:lineRule="auto"/>
      </w:pPr>
      <w:r>
        <w:separator/>
      </w:r>
    </w:p>
  </w:footnote>
  <w:footnote w:type="continuationSeparator" w:id="0">
    <w:p w14:paraId="26EF3B30" w14:textId="77777777" w:rsidR="00E6078D" w:rsidRDefault="00E6078D" w:rsidP="00102B4A">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EN.InstantFormat" w:val="&lt;ENInstantFormat&gt;&lt;Enabled&gt;1&lt;/Enabled&gt;&lt;ScanUnformatted&gt;1&lt;/ScanUnformatted&gt;&lt;ScanChanges&gt;1&lt;/ScanChanges&gt;&lt;Suspended&gt;0&lt;/Suspended&gt;&lt;/ENInstantFormat&gt;"/>
    <w:docVar w:name="EN.Layout" w:val="&lt;ENLayout&gt;&lt;Style&gt;ACS&lt;/Style&gt;&lt;LeftDelim&gt;{&lt;/LeftDelim&gt;&lt;RightDelim&gt;}&lt;/RightDelim&gt;&lt;FontName&gt;Calibri&lt;/FontName&gt;&lt;FontSize&gt;11&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290spdwzc02vp6edtfkxxrvvftse0atpdtvr&quot;&gt;My EndNote Library&lt;record-ids&gt;&lt;item&gt;1&lt;/item&gt;&lt;item&gt;3&lt;/item&gt;&lt;item&gt;47&lt;/item&gt;&lt;item&gt;53&lt;/item&gt;&lt;item&gt;54&lt;/item&gt;&lt;item&gt;58&lt;/item&gt;&lt;item&gt;59&lt;/item&gt;&lt;item&gt;61&lt;/item&gt;&lt;item&gt;62&lt;/item&gt;&lt;item&gt;63&lt;/item&gt;&lt;item&gt;65&lt;/item&gt;&lt;item&gt;67&lt;/item&gt;&lt;item&gt;97&lt;/item&gt;&lt;item&gt;98&lt;/item&gt;&lt;item&gt;101&lt;/item&gt;&lt;item&gt;104&lt;/item&gt;&lt;item&gt;105&lt;/item&gt;&lt;item&gt;108&lt;/item&gt;&lt;/record-ids&gt;&lt;/item&gt;&lt;/Libraries&gt;"/>
  </w:docVars>
  <w:rsids>
    <w:rsidRoot w:val="00C10C8A"/>
    <w:rsid w:val="00000096"/>
    <w:rsid w:val="000006A9"/>
    <w:rsid w:val="0000211C"/>
    <w:rsid w:val="00002401"/>
    <w:rsid w:val="00003F5D"/>
    <w:rsid w:val="00004405"/>
    <w:rsid w:val="00004CC8"/>
    <w:rsid w:val="00005473"/>
    <w:rsid w:val="00006648"/>
    <w:rsid w:val="00010DA2"/>
    <w:rsid w:val="00013162"/>
    <w:rsid w:val="00041137"/>
    <w:rsid w:val="00041F3D"/>
    <w:rsid w:val="00044B37"/>
    <w:rsid w:val="000528DD"/>
    <w:rsid w:val="00054871"/>
    <w:rsid w:val="00056F98"/>
    <w:rsid w:val="00061370"/>
    <w:rsid w:val="00062F8C"/>
    <w:rsid w:val="00066423"/>
    <w:rsid w:val="00071563"/>
    <w:rsid w:val="00074E0D"/>
    <w:rsid w:val="00084F66"/>
    <w:rsid w:val="00085077"/>
    <w:rsid w:val="00085940"/>
    <w:rsid w:val="00085EE1"/>
    <w:rsid w:val="00086F1D"/>
    <w:rsid w:val="00091E1E"/>
    <w:rsid w:val="0009627C"/>
    <w:rsid w:val="00097550"/>
    <w:rsid w:val="000A167C"/>
    <w:rsid w:val="000A3DE0"/>
    <w:rsid w:val="000A6E52"/>
    <w:rsid w:val="000D2830"/>
    <w:rsid w:val="000D3EE9"/>
    <w:rsid w:val="000D48FA"/>
    <w:rsid w:val="000D5D8B"/>
    <w:rsid w:val="000D5F2B"/>
    <w:rsid w:val="000D6EF5"/>
    <w:rsid w:val="000E3038"/>
    <w:rsid w:val="000E32E1"/>
    <w:rsid w:val="000E4D1A"/>
    <w:rsid w:val="000E511E"/>
    <w:rsid w:val="000E5E28"/>
    <w:rsid w:val="000F17D7"/>
    <w:rsid w:val="000F67FD"/>
    <w:rsid w:val="00102B4A"/>
    <w:rsid w:val="00103CA7"/>
    <w:rsid w:val="0010458B"/>
    <w:rsid w:val="00115D19"/>
    <w:rsid w:val="0011753F"/>
    <w:rsid w:val="0011797B"/>
    <w:rsid w:val="001255B6"/>
    <w:rsid w:val="0012787F"/>
    <w:rsid w:val="00127FF0"/>
    <w:rsid w:val="00131582"/>
    <w:rsid w:val="00134B87"/>
    <w:rsid w:val="00141B46"/>
    <w:rsid w:val="001429E0"/>
    <w:rsid w:val="00151ADD"/>
    <w:rsid w:val="001543F3"/>
    <w:rsid w:val="00162EC9"/>
    <w:rsid w:val="00166415"/>
    <w:rsid w:val="001675A8"/>
    <w:rsid w:val="00174AE5"/>
    <w:rsid w:val="00175179"/>
    <w:rsid w:val="00177EBF"/>
    <w:rsid w:val="0018194D"/>
    <w:rsid w:val="0018654E"/>
    <w:rsid w:val="00186595"/>
    <w:rsid w:val="00187ADF"/>
    <w:rsid w:val="00191C30"/>
    <w:rsid w:val="00193070"/>
    <w:rsid w:val="00193840"/>
    <w:rsid w:val="00194436"/>
    <w:rsid w:val="001A4F1A"/>
    <w:rsid w:val="001B3122"/>
    <w:rsid w:val="001B7FB3"/>
    <w:rsid w:val="001E219E"/>
    <w:rsid w:val="001E4BD8"/>
    <w:rsid w:val="001E7881"/>
    <w:rsid w:val="001F19C5"/>
    <w:rsid w:val="00200BF9"/>
    <w:rsid w:val="002012F2"/>
    <w:rsid w:val="002062AE"/>
    <w:rsid w:val="00211685"/>
    <w:rsid w:val="00217609"/>
    <w:rsid w:val="002263F5"/>
    <w:rsid w:val="00230D6D"/>
    <w:rsid w:val="0023441F"/>
    <w:rsid w:val="00234714"/>
    <w:rsid w:val="00234937"/>
    <w:rsid w:val="00237850"/>
    <w:rsid w:val="00241468"/>
    <w:rsid w:val="00246820"/>
    <w:rsid w:val="00250A73"/>
    <w:rsid w:val="00254C31"/>
    <w:rsid w:val="002555E6"/>
    <w:rsid w:val="00257221"/>
    <w:rsid w:val="002573D9"/>
    <w:rsid w:val="00260700"/>
    <w:rsid w:val="00264CD1"/>
    <w:rsid w:val="00276EF9"/>
    <w:rsid w:val="002772A7"/>
    <w:rsid w:val="00285636"/>
    <w:rsid w:val="002857D1"/>
    <w:rsid w:val="002911C1"/>
    <w:rsid w:val="0029274F"/>
    <w:rsid w:val="002946DB"/>
    <w:rsid w:val="00295A8D"/>
    <w:rsid w:val="002A12B7"/>
    <w:rsid w:val="002A6B71"/>
    <w:rsid w:val="002B3094"/>
    <w:rsid w:val="002B7579"/>
    <w:rsid w:val="002C5301"/>
    <w:rsid w:val="002D3998"/>
    <w:rsid w:val="002E1016"/>
    <w:rsid w:val="002E3C9E"/>
    <w:rsid w:val="002E6894"/>
    <w:rsid w:val="002F132F"/>
    <w:rsid w:val="002F36B8"/>
    <w:rsid w:val="002F3EEE"/>
    <w:rsid w:val="0030539B"/>
    <w:rsid w:val="003155FE"/>
    <w:rsid w:val="0032135E"/>
    <w:rsid w:val="003213E3"/>
    <w:rsid w:val="00321459"/>
    <w:rsid w:val="0032228A"/>
    <w:rsid w:val="003228F3"/>
    <w:rsid w:val="00330C6F"/>
    <w:rsid w:val="003321E7"/>
    <w:rsid w:val="003364C4"/>
    <w:rsid w:val="00337474"/>
    <w:rsid w:val="0034470D"/>
    <w:rsid w:val="00346302"/>
    <w:rsid w:val="00347E8D"/>
    <w:rsid w:val="00350FC9"/>
    <w:rsid w:val="00351AAF"/>
    <w:rsid w:val="003541E3"/>
    <w:rsid w:val="00354FD3"/>
    <w:rsid w:val="00357245"/>
    <w:rsid w:val="00357D3E"/>
    <w:rsid w:val="00360C2F"/>
    <w:rsid w:val="00361301"/>
    <w:rsid w:val="00363915"/>
    <w:rsid w:val="0036645B"/>
    <w:rsid w:val="00366B44"/>
    <w:rsid w:val="00370970"/>
    <w:rsid w:val="0037513B"/>
    <w:rsid w:val="003840E6"/>
    <w:rsid w:val="003849F9"/>
    <w:rsid w:val="0038594C"/>
    <w:rsid w:val="0039338B"/>
    <w:rsid w:val="003A660E"/>
    <w:rsid w:val="003C163C"/>
    <w:rsid w:val="003C60E5"/>
    <w:rsid w:val="003C7FB5"/>
    <w:rsid w:val="003D0A65"/>
    <w:rsid w:val="003D2641"/>
    <w:rsid w:val="003D33B5"/>
    <w:rsid w:val="003D753A"/>
    <w:rsid w:val="003E050D"/>
    <w:rsid w:val="003E4A89"/>
    <w:rsid w:val="003E506D"/>
    <w:rsid w:val="003F2590"/>
    <w:rsid w:val="003F384D"/>
    <w:rsid w:val="003F5422"/>
    <w:rsid w:val="003F6406"/>
    <w:rsid w:val="003F6859"/>
    <w:rsid w:val="00411153"/>
    <w:rsid w:val="00414AB8"/>
    <w:rsid w:val="0042093E"/>
    <w:rsid w:val="004272AC"/>
    <w:rsid w:val="00431864"/>
    <w:rsid w:val="00437A17"/>
    <w:rsid w:val="004445B5"/>
    <w:rsid w:val="0045354D"/>
    <w:rsid w:val="00453842"/>
    <w:rsid w:val="00454A60"/>
    <w:rsid w:val="004561FF"/>
    <w:rsid w:val="00464678"/>
    <w:rsid w:val="00466D7E"/>
    <w:rsid w:val="00467992"/>
    <w:rsid w:val="00470A6A"/>
    <w:rsid w:val="00471415"/>
    <w:rsid w:val="004753EB"/>
    <w:rsid w:val="004825EB"/>
    <w:rsid w:val="0048379B"/>
    <w:rsid w:val="0049090D"/>
    <w:rsid w:val="00491E0B"/>
    <w:rsid w:val="00493E71"/>
    <w:rsid w:val="0049514C"/>
    <w:rsid w:val="004B781A"/>
    <w:rsid w:val="004C22BC"/>
    <w:rsid w:val="004C2F20"/>
    <w:rsid w:val="004C465B"/>
    <w:rsid w:val="004D0284"/>
    <w:rsid w:val="004D11E0"/>
    <w:rsid w:val="004D418D"/>
    <w:rsid w:val="004E1B2A"/>
    <w:rsid w:val="004E7171"/>
    <w:rsid w:val="004F2B2E"/>
    <w:rsid w:val="005038B3"/>
    <w:rsid w:val="00504D62"/>
    <w:rsid w:val="005113BC"/>
    <w:rsid w:val="00512747"/>
    <w:rsid w:val="00512845"/>
    <w:rsid w:val="00512B5B"/>
    <w:rsid w:val="005246CF"/>
    <w:rsid w:val="0052599F"/>
    <w:rsid w:val="00531557"/>
    <w:rsid w:val="00532EBA"/>
    <w:rsid w:val="00533527"/>
    <w:rsid w:val="00533D65"/>
    <w:rsid w:val="0053504C"/>
    <w:rsid w:val="00541188"/>
    <w:rsid w:val="00544539"/>
    <w:rsid w:val="0054665D"/>
    <w:rsid w:val="005469A2"/>
    <w:rsid w:val="00546AB0"/>
    <w:rsid w:val="00552C58"/>
    <w:rsid w:val="0055633D"/>
    <w:rsid w:val="005569BD"/>
    <w:rsid w:val="00557A01"/>
    <w:rsid w:val="00570723"/>
    <w:rsid w:val="00572569"/>
    <w:rsid w:val="00572DBB"/>
    <w:rsid w:val="00573874"/>
    <w:rsid w:val="00577725"/>
    <w:rsid w:val="00581B56"/>
    <w:rsid w:val="00581D9E"/>
    <w:rsid w:val="0058347D"/>
    <w:rsid w:val="00583C67"/>
    <w:rsid w:val="00585D87"/>
    <w:rsid w:val="005877EF"/>
    <w:rsid w:val="00596EF3"/>
    <w:rsid w:val="005A29B4"/>
    <w:rsid w:val="005A5BF1"/>
    <w:rsid w:val="005B2BDD"/>
    <w:rsid w:val="005B37C5"/>
    <w:rsid w:val="005C024F"/>
    <w:rsid w:val="005C21A3"/>
    <w:rsid w:val="005C3DCE"/>
    <w:rsid w:val="005D061A"/>
    <w:rsid w:val="005D2D83"/>
    <w:rsid w:val="005D601F"/>
    <w:rsid w:val="005E11E6"/>
    <w:rsid w:val="005E2973"/>
    <w:rsid w:val="005F1E1A"/>
    <w:rsid w:val="005F2B03"/>
    <w:rsid w:val="005F40BE"/>
    <w:rsid w:val="005F4358"/>
    <w:rsid w:val="00600F70"/>
    <w:rsid w:val="00601831"/>
    <w:rsid w:val="00606FCB"/>
    <w:rsid w:val="0061220A"/>
    <w:rsid w:val="00614030"/>
    <w:rsid w:val="00614074"/>
    <w:rsid w:val="006140DE"/>
    <w:rsid w:val="00615AA9"/>
    <w:rsid w:val="00617CCC"/>
    <w:rsid w:val="0062187B"/>
    <w:rsid w:val="006223A7"/>
    <w:rsid w:val="00623CD3"/>
    <w:rsid w:val="00625043"/>
    <w:rsid w:val="006251AD"/>
    <w:rsid w:val="00626098"/>
    <w:rsid w:val="0062701E"/>
    <w:rsid w:val="00627163"/>
    <w:rsid w:val="00627612"/>
    <w:rsid w:val="00627A5A"/>
    <w:rsid w:val="00645E3B"/>
    <w:rsid w:val="006474D4"/>
    <w:rsid w:val="00653D58"/>
    <w:rsid w:val="006652FA"/>
    <w:rsid w:val="00666312"/>
    <w:rsid w:val="00666FE2"/>
    <w:rsid w:val="00671D86"/>
    <w:rsid w:val="006757A5"/>
    <w:rsid w:val="006773D6"/>
    <w:rsid w:val="006935FD"/>
    <w:rsid w:val="006A2855"/>
    <w:rsid w:val="006A6119"/>
    <w:rsid w:val="006A763E"/>
    <w:rsid w:val="006B1D91"/>
    <w:rsid w:val="006B22DB"/>
    <w:rsid w:val="006B2CD8"/>
    <w:rsid w:val="006B5117"/>
    <w:rsid w:val="006C1498"/>
    <w:rsid w:val="006C4118"/>
    <w:rsid w:val="006C4536"/>
    <w:rsid w:val="006D02B6"/>
    <w:rsid w:val="006D4C6E"/>
    <w:rsid w:val="006D7787"/>
    <w:rsid w:val="006E51EA"/>
    <w:rsid w:val="006E596E"/>
    <w:rsid w:val="006F22F0"/>
    <w:rsid w:val="006F65A6"/>
    <w:rsid w:val="00700FD2"/>
    <w:rsid w:val="007017DE"/>
    <w:rsid w:val="0071297C"/>
    <w:rsid w:val="007152C5"/>
    <w:rsid w:val="0071675F"/>
    <w:rsid w:val="00723809"/>
    <w:rsid w:val="007323C3"/>
    <w:rsid w:val="00733685"/>
    <w:rsid w:val="007350F0"/>
    <w:rsid w:val="00737109"/>
    <w:rsid w:val="0073713F"/>
    <w:rsid w:val="00742550"/>
    <w:rsid w:val="007472F1"/>
    <w:rsid w:val="007473CD"/>
    <w:rsid w:val="007501B0"/>
    <w:rsid w:val="00751C29"/>
    <w:rsid w:val="00752D68"/>
    <w:rsid w:val="007534D1"/>
    <w:rsid w:val="00753B48"/>
    <w:rsid w:val="007565EF"/>
    <w:rsid w:val="00756E1A"/>
    <w:rsid w:val="007575DA"/>
    <w:rsid w:val="007720CA"/>
    <w:rsid w:val="0077494A"/>
    <w:rsid w:val="0077673E"/>
    <w:rsid w:val="00780752"/>
    <w:rsid w:val="007815A7"/>
    <w:rsid w:val="00784823"/>
    <w:rsid w:val="007917EC"/>
    <w:rsid w:val="007A1039"/>
    <w:rsid w:val="007A6A51"/>
    <w:rsid w:val="007B0AFA"/>
    <w:rsid w:val="007B0CAF"/>
    <w:rsid w:val="007B50DA"/>
    <w:rsid w:val="007C2244"/>
    <w:rsid w:val="007C3C3F"/>
    <w:rsid w:val="007C6830"/>
    <w:rsid w:val="007C6E76"/>
    <w:rsid w:val="007D062B"/>
    <w:rsid w:val="007D14B3"/>
    <w:rsid w:val="007E6A32"/>
    <w:rsid w:val="007F7F96"/>
    <w:rsid w:val="00802CE1"/>
    <w:rsid w:val="008116FC"/>
    <w:rsid w:val="008222ED"/>
    <w:rsid w:val="00823EEB"/>
    <w:rsid w:val="0082457B"/>
    <w:rsid w:val="0083383B"/>
    <w:rsid w:val="00834FE5"/>
    <w:rsid w:val="00835B6D"/>
    <w:rsid w:val="00837C0B"/>
    <w:rsid w:val="00840C25"/>
    <w:rsid w:val="00843D2D"/>
    <w:rsid w:val="00847947"/>
    <w:rsid w:val="0085004A"/>
    <w:rsid w:val="0085467B"/>
    <w:rsid w:val="00855AF7"/>
    <w:rsid w:val="008566D9"/>
    <w:rsid w:val="00856A7F"/>
    <w:rsid w:val="008618A0"/>
    <w:rsid w:val="008665DE"/>
    <w:rsid w:val="00871570"/>
    <w:rsid w:val="00871D6F"/>
    <w:rsid w:val="00872F20"/>
    <w:rsid w:val="008746CE"/>
    <w:rsid w:val="008779FC"/>
    <w:rsid w:val="00882502"/>
    <w:rsid w:val="00884997"/>
    <w:rsid w:val="00884DBE"/>
    <w:rsid w:val="008958C0"/>
    <w:rsid w:val="008972C6"/>
    <w:rsid w:val="00897324"/>
    <w:rsid w:val="0089753D"/>
    <w:rsid w:val="008A25E5"/>
    <w:rsid w:val="008B05E6"/>
    <w:rsid w:val="008B20AC"/>
    <w:rsid w:val="008B2749"/>
    <w:rsid w:val="008B4507"/>
    <w:rsid w:val="008C0EA2"/>
    <w:rsid w:val="008C3072"/>
    <w:rsid w:val="008D0B69"/>
    <w:rsid w:val="008D0C55"/>
    <w:rsid w:val="008E204D"/>
    <w:rsid w:val="008E383B"/>
    <w:rsid w:val="008E684E"/>
    <w:rsid w:val="008F3BC5"/>
    <w:rsid w:val="008F3C29"/>
    <w:rsid w:val="00901293"/>
    <w:rsid w:val="00907633"/>
    <w:rsid w:val="00910215"/>
    <w:rsid w:val="0091261C"/>
    <w:rsid w:val="009132E4"/>
    <w:rsid w:val="00917A89"/>
    <w:rsid w:val="0092194C"/>
    <w:rsid w:val="00921E53"/>
    <w:rsid w:val="0092274D"/>
    <w:rsid w:val="0092685D"/>
    <w:rsid w:val="00927151"/>
    <w:rsid w:val="00934067"/>
    <w:rsid w:val="00936FB0"/>
    <w:rsid w:val="00942F16"/>
    <w:rsid w:val="009470FF"/>
    <w:rsid w:val="0095001C"/>
    <w:rsid w:val="00950FD0"/>
    <w:rsid w:val="00951769"/>
    <w:rsid w:val="00954B72"/>
    <w:rsid w:val="00964195"/>
    <w:rsid w:val="009675E4"/>
    <w:rsid w:val="00971F4F"/>
    <w:rsid w:val="009727B0"/>
    <w:rsid w:val="00985F23"/>
    <w:rsid w:val="00993B09"/>
    <w:rsid w:val="009946A8"/>
    <w:rsid w:val="009A5049"/>
    <w:rsid w:val="009A6112"/>
    <w:rsid w:val="009B34D6"/>
    <w:rsid w:val="009C36F5"/>
    <w:rsid w:val="009C3A9C"/>
    <w:rsid w:val="009C4BCA"/>
    <w:rsid w:val="009C7E0C"/>
    <w:rsid w:val="009D026C"/>
    <w:rsid w:val="009D1C22"/>
    <w:rsid w:val="009D37D5"/>
    <w:rsid w:val="009D436E"/>
    <w:rsid w:val="009D4D76"/>
    <w:rsid w:val="009D5307"/>
    <w:rsid w:val="009E5E04"/>
    <w:rsid w:val="009E6745"/>
    <w:rsid w:val="009F4D3F"/>
    <w:rsid w:val="009F6C7E"/>
    <w:rsid w:val="009F72F0"/>
    <w:rsid w:val="00A00EB6"/>
    <w:rsid w:val="00A10A85"/>
    <w:rsid w:val="00A27EF0"/>
    <w:rsid w:val="00A314FE"/>
    <w:rsid w:val="00A356B5"/>
    <w:rsid w:val="00A42E36"/>
    <w:rsid w:val="00A454EB"/>
    <w:rsid w:val="00A45851"/>
    <w:rsid w:val="00A45F59"/>
    <w:rsid w:val="00A51CEA"/>
    <w:rsid w:val="00A552D5"/>
    <w:rsid w:val="00A570F7"/>
    <w:rsid w:val="00A6136B"/>
    <w:rsid w:val="00A67937"/>
    <w:rsid w:val="00A73FE0"/>
    <w:rsid w:val="00A74216"/>
    <w:rsid w:val="00A7622D"/>
    <w:rsid w:val="00A96FD5"/>
    <w:rsid w:val="00AB08D5"/>
    <w:rsid w:val="00AB65E7"/>
    <w:rsid w:val="00AC10E2"/>
    <w:rsid w:val="00AC10FD"/>
    <w:rsid w:val="00AC4690"/>
    <w:rsid w:val="00AD03DF"/>
    <w:rsid w:val="00AD64DD"/>
    <w:rsid w:val="00AD740C"/>
    <w:rsid w:val="00AD7E6B"/>
    <w:rsid w:val="00AE10DE"/>
    <w:rsid w:val="00AE7626"/>
    <w:rsid w:val="00AE7E19"/>
    <w:rsid w:val="00B01D58"/>
    <w:rsid w:val="00B02F7A"/>
    <w:rsid w:val="00B0492C"/>
    <w:rsid w:val="00B06FCC"/>
    <w:rsid w:val="00B1661D"/>
    <w:rsid w:val="00B1714D"/>
    <w:rsid w:val="00B20984"/>
    <w:rsid w:val="00B2296F"/>
    <w:rsid w:val="00B22FDD"/>
    <w:rsid w:val="00B32970"/>
    <w:rsid w:val="00B361AC"/>
    <w:rsid w:val="00B362A7"/>
    <w:rsid w:val="00B445A3"/>
    <w:rsid w:val="00B5016B"/>
    <w:rsid w:val="00B549D7"/>
    <w:rsid w:val="00B60A58"/>
    <w:rsid w:val="00B6543A"/>
    <w:rsid w:val="00B72F9C"/>
    <w:rsid w:val="00B813F5"/>
    <w:rsid w:val="00B817F9"/>
    <w:rsid w:val="00B82CBD"/>
    <w:rsid w:val="00B8401C"/>
    <w:rsid w:val="00B960EF"/>
    <w:rsid w:val="00BA2699"/>
    <w:rsid w:val="00BA3C81"/>
    <w:rsid w:val="00BB34FB"/>
    <w:rsid w:val="00BB5017"/>
    <w:rsid w:val="00BC094B"/>
    <w:rsid w:val="00BC46D4"/>
    <w:rsid w:val="00BD500C"/>
    <w:rsid w:val="00BE4FE2"/>
    <w:rsid w:val="00BE5046"/>
    <w:rsid w:val="00C058BC"/>
    <w:rsid w:val="00C10C8A"/>
    <w:rsid w:val="00C119DF"/>
    <w:rsid w:val="00C16958"/>
    <w:rsid w:val="00C20CD5"/>
    <w:rsid w:val="00C25CFC"/>
    <w:rsid w:val="00C2710E"/>
    <w:rsid w:val="00C340D7"/>
    <w:rsid w:val="00C346CE"/>
    <w:rsid w:val="00C43DE4"/>
    <w:rsid w:val="00C463B9"/>
    <w:rsid w:val="00C511AE"/>
    <w:rsid w:val="00C51A66"/>
    <w:rsid w:val="00C52131"/>
    <w:rsid w:val="00C61469"/>
    <w:rsid w:val="00C64A0A"/>
    <w:rsid w:val="00C672A6"/>
    <w:rsid w:val="00C67421"/>
    <w:rsid w:val="00C81D90"/>
    <w:rsid w:val="00C838F2"/>
    <w:rsid w:val="00C85A28"/>
    <w:rsid w:val="00C92C7A"/>
    <w:rsid w:val="00C97C37"/>
    <w:rsid w:val="00C97D88"/>
    <w:rsid w:val="00CA0345"/>
    <w:rsid w:val="00CA1718"/>
    <w:rsid w:val="00CA209D"/>
    <w:rsid w:val="00CA2BF8"/>
    <w:rsid w:val="00CA6056"/>
    <w:rsid w:val="00CA663D"/>
    <w:rsid w:val="00CC51AF"/>
    <w:rsid w:val="00CC65A5"/>
    <w:rsid w:val="00CC7322"/>
    <w:rsid w:val="00CD6985"/>
    <w:rsid w:val="00CD717A"/>
    <w:rsid w:val="00CE323E"/>
    <w:rsid w:val="00CE7A35"/>
    <w:rsid w:val="00CE7AE6"/>
    <w:rsid w:val="00CF0C37"/>
    <w:rsid w:val="00CF66C0"/>
    <w:rsid w:val="00CF7D88"/>
    <w:rsid w:val="00D02899"/>
    <w:rsid w:val="00D054E5"/>
    <w:rsid w:val="00D1348C"/>
    <w:rsid w:val="00D13D5F"/>
    <w:rsid w:val="00D1790D"/>
    <w:rsid w:val="00D3378E"/>
    <w:rsid w:val="00D4213B"/>
    <w:rsid w:val="00D43DDF"/>
    <w:rsid w:val="00D45CED"/>
    <w:rsid w:val="00D53E3C"/>
    <w:rsid w:val="00D551A8"/>
    <w:rsid w:val="00D602E5"/>
    <w:rsid w:val="00D625D6"/>
    <w:rsid w:val="00D66BB1"/>
    <w:rsid w:val="00D77840"/>
    <w:rsid w:val="00D77A5C"/>
    <w:rsid w:val="00D8086F"/>
    <w:rsid w:val="00D85733"/>
    <w:rsid w:val="00D863F0"/>
    <w:rsid w:val="00D87027"/>
    <w:rsid w:val="00D87BA7"/>
    <w:rsid w:val="00D93D04"/>
    <w:rsid w:val="00D95AF8"/>
    <w:rsid w:val="00D97F2C"/>
    <w:rsid w:val="00DA1BED"/>
    <w:rsid w:val="00DA3422"/>
    <w:rsid w:val="00DA59FE"/>
    <w:rsid w:val="00DA7CBB"/>
    <w:rsid w:val="00DA7DEB"/>
    <w:rsid w:val="00DB23EF"/>
    <w:rsid w:val="00DC517F"/>
    <w:rsid w:val="00DC582F"/>
    <w:rsid w:val="00DD4C9A"/>
    <w:rsid w:val="00DD655A"/>
    <w:rsid w:val="00DE677D"/>
    <w:rsid w:val="00DF05C5"/>
    <w:rsid w:val="00DF1BD1"/>
    <w:rsid w:val="00DF3536"/>
    <w:rsid w:val="00DF70E0"/>
    <w:rsid w:val="00E01092"/>
    <w:rsid w:val="00E01C49"/>
    <w:rsid w:val="00E0496E"/>
    <w:rsid w:val="00E05E30"/>
    <w:rsid w:val="00E070C5"/>
    <w:rsid w:val="00E0794F"/>
    <w:rsid w:val="00E07F87"/>
    <w:rsid w:val="00E161D8"/>
    <w:rsid w:val="00E21E83"/>
    <w:rsid w:val="00E2381C"/>
    <w:rsid w:val="00E27ECF"/>
    <w:rsid w:val="00E404C5"/>
    <w:rsid w:val="00E4395D"/>
    <w:rsid w:val="00E44DA4"/>
    <w:rsid w:val="00E56514"/>
    <w:rsid w:val="00E6078D"/>
    <w:rsid w:val="00E806FC"/>
    <w:rsid w:val="00E84E1A"/>
    <w:rsid w:val="00E91552"/>
    <w:rsid w:val="00E91B0C"/>
    <w:rsid w:val="00E934AF"/>
    <w:rsid w:val="00EA556D"/>
    <w:rsid w:val="00EB3A15"/>
    <w:rsid w:val="00EC054D"/>
    <w:rsid w:val="00EC5B68"/>
    <w:rsid w:val="00ED2E2C"/>
    <w:rsid w:val="00EE2493"/>
    <w:rsid w:val="00EE37A6"/>
    <w:rsid w:val="00EE3B5F"/>
    <w:rsid w:val="00EE4E27"/>
    <w:rsid w:val="00EE5A37"/>
    <w:rsid w:val="00EE5CED"/>
    <w:rsid w:val="00EF2649"/>
    <w:rsid w:val="00EF394F"/>
    <w:rsid w:val="00F15B62"/>
    <w:rsid w:val="00F2227D"/>
    <w:rsid w:val="00F2320B"/>
    <w:rsid w:val="00F245E4"/>
    <w:rsid w:val="00F25E9E"/>
    <w:rsid w:val="00F26F45"/>
    <w:rsid w:val="00F3493E"/>
    <w:rsid w:val="00F44E35"/>
    <w:rsid w:val="00F450FD"/>
    <w:rsid w:val="00F50FAE"/>
    <w:rsid w:val="00F5315F"/>
    <w:rsid w:val="00F53B44"/>
    <w:rsid w:val="00F6002C"/>
    <w:rsid w:val="00F64604"/>
    <w:rsid w:val="00F7103E"/>
    <w:rsid w:val="00F732DA"/>
    <w:rsid w:val="00F7496B"/>
    <w:rsid w:val="00F85E58"/>
    <w:rsid w:val="00F87D4C"/>
    <w:rsid w:val="00F9116C"/>
    <w:rsid w:val="00F91BF3"/>
    <w:rsid w:val="00F93F36"/>
    <w:rsid w:val="00F95508"/>
    <w:rsid w:val="00FA36BD"/>
    <w:rsid w:val="00FA3F01"/>
    <w:rsid w:val="00FA447E"/>
    <w:rsid w:val="00FA5403"/>
    <w:rsid w:val="00FA5A24"/>
    <w:rsid w:val="00FB56A8"/>
    <w:rsid w:val="00FB7DA1"/>
    <w:rsid w:val="00FC56E9"/>
    <w:rsid w:val="00FD07CF"/>
    <w:rsid w:val="00FD4524"/>
    <w:rsid w:val="00FD68AA"/>
    <w:rsid w:val="00FE025D"/>
    <w:rsid w:val="00FF3EC2"/>
    <w:rsid w:val="00FF7592"/>
    <w:rsid w:val="00FF75E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6DA58A5F"/>
  <w15:chartTrackingRefBased/>
  <w15:docId w15:val="{6E2749A8-161B-459E-8880-3E60E8FAA09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EndNoteBibliographyTitle">
    <w:name w:val="EndNote Bibliography Title"/>
    <w:basedOn w:val="Normal"/>
    <w:link w:val="EndNoteBibliographyTitleChar"/>
    <w:rsid w:val="003D2641"/>
    <w:pPr>
      <w:spacing w:after="0"/>
      <w:jc w:val="center"/>
    </w:pPr>
    <w:rPr>
      <w:rFonts w:ascii="Calibri" w:hAnsi="Calibri" w:cs="Calibri"/>
      <w:noProof/>
      <w:lang w:val="en-US"/>
    </w:rPr>
  </w:style>
  <w:style w:type="character" w:customStyle="1" w:styleId="EndNoteBibliographyTitleChar">
    <w:name w:val="EndNote Bibliography Title Char"/>
    <w:basedOn w:val="DefaultParagraphFont"/>
    <w:link w:val="EndNoteBibliographyTitle"/>
    <w:rsid w:val="003D2641"/>
    <w:rPr>
      <w:rFonts w:ascii="Calibri" w:hAnsi="Calibri" w:cs="Calibri"/>
      <w:noProof/>
      <w:lang w:val="en-US"/>
    </w:rPr>
  </w:style>
  <w:style w:type="paragraph" w:customStyle="1" w:styleId="EndNoteBibliography">
    <w:name w:val="EndNote Bibliography"/>
    <w:basedOn w:val="Normal"/>
    <w:link w:val="EndNoteBibliographyChar"/>
    <w:rsid w:val="003D2641"/>
    <w:pPr>
      <w:spacing w:line="240" w:lineRule="auto"/>
    </w:pPr>
    <w:rPr>
      <w:rFonts w:ascii="Calibri" w:hAnsi="Calibri" w:cs="Calibri"/>
      <w:noProof/>
      <w:lang w:val="en-US"/>
    </w:rPr>
  </w:style>
  <w:style w:type="character" w:customStyle="1" w:styleId="EndNoteBibliographyChar">
    <w:name w:val="EndNote Bibliography Char"/>
    <w:basedOn w:val="DefaultParagraphFont"/>
    <w:link w:val="EndNoteBibliography"/>
    <w:rsid w:val="003D2641"/>
    <w:rPr>
      <w:rFonts w:ascii="Calibri" w:hAnsi="Calibri" w:cs="Calibri"/>
      <w:noProof/>
      <w:lang w:val="en-US"/>
    </w:rPr>
  </w:style>
  <w:style w:type="paragraph" w:styleId="BalloonText">
    <w:name w:val="Balloon Text"/>
    <w:basedOn w:val="Normal"/>
    <w:link w:val="BalloonTextChar"/>
    <w:uiPriority w:val="99"/>
    <w:semiHidden/>
    <w:unhideWhenUsed/>
    <w:rsid w:val="00102B4A"/>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102B4A"/>
    <w:rPr>
      <w:rFonts w:ascii="Segoe UI" w:hAnsi="Segoe UI" w:cs="Segoe UI"/>
      <w:sz w:val="18"/>
      <w:szCs w:val="18"/>
    </w:rPr>
  </w:style>
  <w:style w:type="paragraph" w:styleId="Header">
    <w:name w:val="header"/>
    <w:basedOn w:val="Normal"/>
    <w:link w:val="HeaderChar"/>
    <w:uiPriority w:val="99"/>
    <w:unhideWhenUsed/>
    <w:rsid w:val="00102B4A"/>
    <w:pPr>
      <w:tabs>
        <w:tab w:val="center" w:pos="4513"/>
        <w:tab w:val="right" w:pos="9026"/>
      </w:tabs>
      <w:spacing w:after="0" w:line="240" w:lineRule="auto"/>
    </w:pPr>
  </w:style>
  <w:style w:type="character" w:customStyle="1" w:styleId="HeaderChar">
    <w:name w:val="Header Char"/>
    <w:basedOn w:val="DefaultParagraphFont"/>
    <w:link w:val="Header"/>
    <w:uiPriority w:val="99"/>
    <w:rsid w:val="00102B4A"/>
  </w:style>
  <w:style w:type="paragraph" w:styleId="Footer">
    <w:name w:val="footer"/>
    <w:basedOn w:val="Normal"/>
    <w:link w:val="FooterChar"/>
    <w:uiPriority w:val="99"/>
    <w:unhideWhenUsed/>
    <w:rsid w:val="00102B4A"/>
    <w:pPr>
      <w:tabs>
        <w:tab w:val="center" w:pos="4513"/>
        <w:tab w:val="right" w:pos="9026"/>
      </w:tabs>
      <w:spacing w:after="0" w:line="240" w:lineRule="auto"/>
    </w:pPr>
  </w:style>
  <w:style w:type="character" w:customStyle="1" w:styleId="FooterChar">
    <w:name w:val="Footer Char"/>
    <w:basedOn w:val="DefaultParagraphFont"/>
    <w:link w:val="Footer"/>
    <w:uiPriority w:val="99"/>
    <w:rsid w:val="00102B4A"/>
  </w:style>
  <w:style w:type="character" w:styleId="PlaceholderText">
    <w:name w:val="Placeholder Text"/>
    <w:basedOn w:val="DefaultParagraphFont"/>
    <w:uiPriority w:val="99"/>
    <w:semiHidden/>
    <w:rsid w:val="003213E3"/>
    <w:rPr>
      <w:color w:val="808080"/>
    </w:rPr>
  </w:style>
  <w:style w:type="character" w:styleId="CommentReference">
    <w:name w:val="annotation reference"/>
    <w:basedOn w:val="DefaultParagraphFont"/>
    <w:uiPriority w:val="99"/>
    <w:semiHidden/>
    <w:unhideWhenUsed/>
    <w:rsid w:val="002B7579"/>
    <w:rPr>
      <w:sz w:val="16"/>
      <w:szCs w:val="16"/>
    </w:rPr>
  </w:style>
  <w:style w:type="paragraph" w:styleId="CommentText">
    <w:name w:val="annotation text"/>
    <w:basedOn w:val="Normal"/>
    <w:link w:val="CommentTextChar"/>
    <w:uiPriority w:val="99"/>
    <w:unhideWhenUsed/>
    <w:rsid w:val="002B7579"/>
    <w:pPr>
      <w:spacing w:line="240" w:lineRule="auto"/>
    </w:pPr>
    <w:rPr>
      <w:sz w:val="20"/>
      <w:szCs w:val="20"/>
    </w:rPr>
  </w:style>
  <w:style w:type="character" w:customStyle="1" w:styleId="CommentTextChar">
    <w:name w:val="Comment Text Char"/>
    <w:basedOn w:val="DefaultParagraphFont"/>
    <w:link w:val="CommentText"/>
    <w:uiPriority w:val="99"/>
    <w:rsid w:val="002B7579"/>
    <w:rPr>
      <w:sz w:val="20"/>
      <w:szCs w:val="20"/>
    </w:rPr>
  </w:style>
  <w:style w:type="paragraph" w:styleId="CommentSubject">
    <w:name w:val="annotation subject"/>
    <w:basedOn w:val="CommentText"/>
    <w:next w:val="CommentText"/>
    <w:link w:val="CommentSubjectChar"/>
    <w:uiPriority w:val="99"/>
    <w:semiHidden/>
    <w:unhideWhenUsed/>
    <w:rsid w:val="002B7579"/>
    <w:rPr>
      <w:b/>
      <w:bCs/>
    </w:rPr>
  </w:style>
  <w:style w:type="character" w:customStyle="1" w:styleId="CommentSubjectChar">
    <w:name w:val="Comment Subject Char"/>
    <w:basedOn w:val="CommentTextChar"/>
    <w:link w:val="CommentSubject"/>
    <w:uiPriority w:val="99"/>
    <w:semiHidden/>
    <w:rsid w:val="002B7579"/>
    <w:rPr>
      <w:b/>
      <w:bCs/>
      <w:sz w:val="20"/>
      <w:szCs w:val="20"/>
    </w:rPr>
  </w:style>
  <w:style w:type="paragraph" w:styleId="Revision">
    <w:name w:val="Revision"/>
    <w:hidden/>
    <w:uiPriority w:val="99"/>
    <w:semiHidden/>
    <w:rsid w:val="00237850"/>
    <w:pPr>
      <w:spacing w:after="0" w:line="240" w:lineRule="auto"/>
    </w:pPr>
  </w:style>
  <w:style w:type="character" w:styleId="Hyperlink">
    <w:name w:val="Hyperlink"/>
    <w:basedOn w:val="DefaultParagraphFont"/>
    <w:uiPriority w:val="99"/>
    <w:unhideWhenUsed/>
    <w:rsid w:val="00414AB8"/>
    <w:rPr>
      <w:color w:val="0563C1" w:themeColor="hyperlink"/>
      <w:u w:val="single"/>
    </w:rPr>
  </w:style>
  <w:style w:type="character" w:styleId="UnresolvedMention">
    <w:name w:val="Unresolved Mention"/>
    <w:basedOn w:val="DefaultParagraphFont"/>
    <w:uiPriority w:val="99"/>
    <w:semiHidden/>
    <w:unhideWhenUsed/>
    <w:rsid w:val="00414AB8"/>
    <w:rPr>
      <w:color w:val="605E5C"/>
      <w:shd w:val="clear" w:color="auto" w:fill="E1DFDD"/>
    </w:rPr>
  </w:style>
  <w:style w:type="character" w:customStyle="1" w:styleId="cf01">
    <w:name w:val="cf01"/>
    <w:basedOn w:val="DefaultParagraphFont"/>
    <w:rsid w:val="006A2855"/>
    <w:rPr>
      <w:rFonts w:ascii="Segoe UI" w:hAnsi="Segoe UI" w:cs="Segoe UI" w:hint="default"/>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9051788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image" Target="media/image7.png"/><Relationship Id="rId3" Type="http://schemas.openxmlformats.org/officeDocument/2006/relationships/settings" Target="settings.xml"/><Relationship Id="rId7" Type="http://schemas.openxmlformats.org/officeDocument/2006/relationships/image" Target="media/image1.tiff"/><Relationship Id="rId12" Type="http://schemas.openxmlformats.org/officeDocument/2006/relationships/image" Target="media/image6.png"/><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image" Target="media/image5.png"/><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image" Target="media/image4.tiff"/><Relationship Id="rId4" Type="http://schemas.openxmlformats.org/officeDocument/2006/relationships/webSettings" Target="webSettings.xml"/><Relationship Id="rId9" Type="http://schemas.openxmlformats.org/officeDocument/2006/relationships/image" Target="media/image3.tiff"/><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9581004-13B4-449A-AF00-BC156DFDB9B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19</Pages>
  <Words>4202</Words>
  <Characters>23705</Characters>
  <Application>Microsoft Office Word</Application>
  <DocSecurity>0</DocSecurity>
  <Lines>412</Lines>
  <Paragraphs>83</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
      <vt:lpstr/>
    </vt:vector>
  </TitlesOfParts>
  <Company/>
  <LinksUpToDate>false</LinksUpToDate>
  <CharactersWithSpaces>28268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Engin Akino</dc:creator>
  <cp:keywords/>
  <dc:description/>
  <cp:lastModifiedBy>Engin Akinoglu</cp:lastModifiedBy>
  <cp:revision>112</cp:revision>
  <cp:lastPrinted>2022-06-15T04:37:00Z</cp:lastPrinted>
  <dcterms:created xsi:type="dcterms:W3CDTF">2022-12-11T08:04:00Z</dcterms:created>
  <dcterms:modified xsi:type="dcterms:W3CDTF">2024-03-06T09:41:00Z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9eebb26f3377ba4b0f0111fa61b7c705a4ca9cca7a9ab785eff01385cf683303</vt:lpwstr>
  </property>
</Properties>
</file>